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drawings/drawing4.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FF0000"/>
        </w:rPr>
        <w:id w:val="20384138"/>
        <w:docPartObj>
          <w:docPartGallery w:val="Cover Pages"/>
          <w:docPartUnique/>
        </w:docPartObj>
      </w:sdtPr>
      <w:sdtEndPr>
        <w:rPr>
          <w:rFonts w:cstheme="minorHAnsi"/>
          <w:b/>
          <w:sz w:val="24"/>
          <w:szCs w:val="24"/>
        </w:rPr>
      </w:sdtEndPr>
      <w:sdtContent>
        <w:p w:rsidR="00BC6D13" w:rsidRPr="00315C58" w:rsidRDefault="00BC6D13" w:rsidP="00525D6B">
          <w:pPr>
            <w:rPr>
              <w:color w:val="FF0000"/>
            </w:rPr>
          </w:pPr>
        </w:p>
        <w:sdt>
          <w:sdtPr>
            <w:rPr>
              <w:color w:val="FF0000"/>
            </w:rPr>
            <w:id w:val="20383874"/>
            <w:docPartObj>
              <w:docPartGallery w:val="Cover Pages"/>
              <w:docPartUnique/>
            </w:docPartObj>
          </w:sdtPr>
          <w:sdtEndPr>
            <w:rPr>
              <w:noProof/>
            </w:rPr>
          </w:sdtEndPr>
          <w:sdtContent>
            <w:p w:rsidR="00BC6D13" w:rsidRPr="00315C58" w:rsidRDefault="00C46020" w:rsidP="00525D6B">
              <w:pPr>
                <w:rPr>
                  <w:color w:val="FF0000"/>
                </w:rPr>
              </w:pPr>
              <w:r w:rsidRPr="00C46020">
                <w:rPr>
                  <w:noProof/>
                  <w:color w:val="FF0000"/>
                  <w:lang w:eastAsia="zh-TW"/>
                </w:rPr>
                <w:pict>
                  <v:group id="_x0000_s1043" style="position:absolute;margin-left:15.25pt;margin-top:28.2pt;width:564.75pt;height:799pt;z-index:251668480;mso-width-percent:950;mso-height-percent:950;mso-position-horizontal-relative:page;mso-position-vertical-relative:page;mso-width-percent:950;mso-height-percent:950" coordorigin="321,411" coordsize="11600,15018" o:allowincell="f">
                    <v:rect id="_x0000_s1044" style="position:absolute;left:321;top:411;width:11600;height:15018;mso-width-percent:950;mso-height-percent:950;mso-position-horizontal:center;mso-position-horizontal-relative:margin;mso-position-vertical:center;mso-position-vertical-relative:margin;mso-width-percent:950;mso-height-percent:950"/>
                    <v:rect id="_x0000_s1045" style="position:absolute;left:354;top:444;width:11527;height:1790;mso-position-horizontal:center;mso-position-horizontal-relative:page;mso-position-vertical:center;mso-position-vertical-relative:page;v-text-anchor:middle" fillcolor="#95b3d7 [1940]" strokecolor="#95b3d7 [1940]" strokeweight="1pt">
                      <v:fill color2="#dbe5f1 [660]" angle="-45" focus="-50%" type="gradient"/>
                      <v:shadow on="t" type="perspective" color="#243f60 [1604]" opacity=".5" offset="1pt" offset2="-3pt"/>
                      <v:textbox style="mso-next-textbox:#_x0000_s1045" inset="18pt,,18pt">
                        <w:txbxContent>
                          <w:p w:rsidR="007F10B1" w:rsidRPr="00A23F65" w:rsidRDefault="00C46020" w:rsidP="00BC6D13">
                            <w:pPr>
                              <w:pStyle w:val="NoSpacing"/>
                              <w:jc w:val="center"/>
                              <w:rPr>
                                <w:rFonts w:ascii="Brush Script MT" w:hAnsi="Brush Script MT"/>
                                <w:smallCaps/>
                                <w:color w:val="002060"/>
                                <w:sz w:val="96"/>
                                <w:szCs w:val="96"/>
                              </w:rPr>
                            </w:pPr>
                            <w:sdt>
                              <w:sdtPr>
                                <w:rPr>
                                  <w:rFonts w:ascii="Brush Script MT" w:eastAsia="Arial Unicode MS" w:hAnsi="Brush Script MT" w:cstheme="minorHAnsi"/>
                                  <w:b/>
                                  <w:color w:val="002060"/>
                                  <w:sz w:val="96"/>
                                  <w:szCs w:val="96"/>
                                </w:rPr>
                                <w:alias w:val="Company"/>
                                <w:id w:val="20383991"/>
                                <w:dataBinding w:prefixMappings="xmlns:ns0='http://schemas.openxmlformats.org/officeDocument/2006/extended-properties'" w:xpath="/ns0:Properties[1]/ns0:Company[1]" w:storeItemID="{6668398D-A668-4E3E-A5EB-62B293D839F1}"/>
                                <w:text/>
                              </w:sdtPr>
                              <w:sdtContent>
                                <w:r w:rsidR="007F10B1" w:rsidRPr="00A23F65">
                                  <w:rPr>
                                    <w:rFonts w:ascii="Brush Script MT" w:eastAsia="Arial Unicode MS" w:hAnsi="Brush Script MT" w:cstheme="minorHAnsi"/>
                                    <w:b/>
                                    <w:color w:val="002060"/>
                                    <w:sz w:val="96"/>
                                    <w:szCs w:val="96"/>
                                  </w:rPr>
                                  <w:t xml:space="preserve">Agenda &amp; Background </w:t>
                                </w:r>
                                <w:r w:rsidR="007F10B1">
                                  <w:rPr>
                                    <w:rFonts w:ascii="Brush Script MT" w:eastAsia="Arial Unicode MS" w:hAnsi="Brush Script MT" w:cstheme="minorHAnsi"/>
                                    <w:b/>
                                    <w:color w:val="002060"/>
                                    <w:sz w:val="96"/>
                                    <w:szCs w:val="96"/>
                                  </w:rPr>
                                  <w:t>N</w:t>
                                </w:r>
                                <w:r w:rsidR="007F10B1" w:rsidRPr="00A23F65">
                                  <w:rPr>
                                    <w:rFonts w:ascii="Brush Script MT" w:eastAsia="Arial Unicode MS" w:hAnsi="Brush Script MT" w:cstheme="minorHAnsi"/>
                                    <w:b/>
                                    <w:color w:val="002060"/>
                                    <w:sz w:val="96"/>
                                    <w:szCs w:val="96"/>
                                  </w:rPr>
                                  <w:t>otes</w:t>
                                </w:r>
                              </w:sdtContent>
                            </w:sdt>
                          </w:p>
                        </w:txbxContent>
                      </v:textbox>
                    </v:rect>
                    <v:rect id="_x0000_s1046" style="position:absolute;left:354;top:9607;width:2860;height:1065" fillcolor="white [3201]" strokecolor="#d99594 [1941]" strokeweight="1pt">
                      <v:fill color2="#e5b8b7 [1301]" focusposition="1" focussize="" focus="100%" type="gradient"/>
                      <v:shadow on="t" type="perspective" color="#622423 [1605]" opacity=".5" offset="1pt" offset2="-3pt"/>
                      <v:textbox style="mso-next-textbox:#_x0000_s1046">
                        <w:txbxContent>
                          <w:p w:rsidR="007F10B1" w:rsidRPr="0040394F" w:rsidRDefault="007F10B1" w:rsidP="0040394F">
                            <w:pPr>
                              <w:spacing w:before="240"/>
                              <w:jc w:val="center"/>
                              <w:rPr>
                                <w:sz w:val="48"/>
                                <w:szCs w:val="48"/>
                              </w:rPr>
                            </w:pPr>
                            <w:r>
                              <w:rPr>
                                <w:sz w:val="48"/>
                                <w:szCs w:val="48"/>
                              </w:rPr>
                              <w:t>1</w:t>
                            </w:r>
                            <w:r w:rsidR="000E3833">
                              <w:rPr>
                                <w:sz w:val="48"/>
                                <w:szCs w:val="48"/>
                              </w:rPr>
                              <w:t>2</w:t>
                            </w:r>
                            <w:r>
                              <w:rPr>
                                <w:sz w:val="48"/>
                                <w:szCs w:val="48"/>
                              </w:rPr>
                              <w:t>.09</w:t>
                            </w:r>
                            <w:r w:rsidRPr="0040394F">
                              <w:rPr>
                                <w:sz w:val="48"/>
                                <w:szCs w:val="48"/>
                              </w:rPr>
                              <w:t>.2016</w:t>
                            </w:r>
                          </w:p>
                        </w:txbxContent>
                      </v:textbox>
                    </v:rect>
                    <v:rect id="_x0000_s1047" style="position:absolute;left:3245;top:9607;width:2852;height:1073" fillcolor="white [3201]" strokecolor="#d99594 [1941]" strokeweight="1pt">
                      <v:fill color2="#e5b8b7 [1301]" focusposition="1" focussize="" focus="100%" type="gradient"/>
                      <v:shadow on="t" type="perspective" color="#622423 [1605]" opacity=".5" offset="1pt" offset2="-3pt"/>
                      <v:textbox style="mso-next-textbox:#_x0000_s1047">
                        <w:txbxContent>
                          <w:p w:rsidR="007F10B1" w:rsidRPr="000A3761" w:rsidRDefault="007F10B1" w:rsidP="000A3761">
                            <w:pPr>
                              <w:spacing w:before="240" w:after="0"/>
                              <w:jc w:val="center"/>
                              <w:rPr>
                                <w:sz w:val="52"/>
                                <w:szCs w:val="52"/>
                              </w:rPr>
                            </w:pPr>
                            <w:r>
                              <w:rPr>
                                <w:sz w:val="52"/>
                                <w:szCs w:val="52"/>
                              </w:rPr>
                              <w:t>10.30 AM</w:t>
                            </w:r>
                          </w:p>
                        </w:txbxContent>
                      </v:textbox>
                    </v:rect>
                    <v:rect id="_x0000_s1048" style="position:absolute;left:6137;top:9607;width:2860;height:1073" fillcolor="white [3201]" strokecolor="#d99594 [1941]" strokeweight="1pt">
                      <v:fill color2="#e5b8b7 [1301]" focusposition="1" focussize="" focus="100%" type="gradient"/>
                      <v:shadow on="t" type="perspective" color="#622423 [1605]" opacity=".5" offset="1pt" offset2="-3pt"/>
                      <v:textbox style="mso-next-textbox:#_x0000_s1048">
                        <w:txbxContent>
                          <w:p w:rsidR="007F10B1" w:rsidRPr="00B87502" w:rsidRDefault="007F10B1" w:rsidP="00B87502">
                            <w:pPr>
                              <w:spacing w:before="240"/>
                              <w:rPr>
                                <w:sz w:val="52"/>
                                <w:szCs w:val="52"/>
                              </w:rPr>
                            </w:pPr>
                            <w:r w:rsidRPr="00B87502">
                              <w:rPr>
                                <w:sz w:val="52"/>
                                <w:szCs w:val="52"/>
                              </w:rPr>
                              <w:t>Vijayawada</w:t>
                            </w:r>
                          </w:p>
                        </w:txbxContent>
                      </v:textbox>
                    </v:rect>
                    <v:rect id="_x0000_s1049" style="position:absolute;left:9028;top:9607;width:2860;height:1073;v-text-anchor:middle" fillcolor="#f79646 [3209]" stroked="f" strokeweight="0">
                      <v:fill color2="#df6a09 [2377]" focusposition=".5,.5" focussize="" focus="100%" type="gradientRadial"/>
                      <v:shadow on="t" type="perspective" color="#974706 [1609]" offset="1pt" offset2="-3pt"/>
                      <v:textbox style="mso-next-textbox:#_x0000_s1049">
                        <w:txbxContent>
                          <w:p w:rsidR="007F10B1" w:rsidRPr="00D459B8" w:rsidRDefault="007F10B1" w:rsidP="00BC6D13">
                            <w:pPr>
                              <w:rPr>
                                <w:szCs w:val="56"/>
                              </w:rPr>
                            </w:pPr>
                            <w:r>
                              <w:rPr>
                                <w:noProof/>
                                <w:szCs w:val="56"/>
                                <w:lang w:val="en-IN" w:eastAsia="en-IN"/>
                              </w:rPr>
                              <w:drawing>
                                <wp:inline distT="0" distB="0" distL="0" distR="0">
                                  <wp:extent cx="1628775" cy="695325"/>
                                  <wp:effectExtent l="19050" t="0" r="9525"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625313" cy="693847"/>
                                          </a:xfrm>
                                          <a:prstGeom prst="rect">
                                            <a:avLst/>
                                          </a:prstGeom>
                                          <a:noFill/>
                                          <a:ln w="9525">
                                            <a:noFill/>
                                            <a:miter lim="800000"/>
                                            <a:headEnd/>
                                            <a:tailEnd/>
                                          </a:ln>
                                        </pic:spPr>
                                      </pic:pic>
                                    </a:graphicData>
                                  </a:graphic>
                                </wp:inline>
                              </w:drawing>
                            </w:r>
                          </w:p>
                        </w:txbxContent>
                      </v:textbox>
                    </v:rect>
                    <v:rect id="_x0000_s1050" style="position:absolute;left:354;top:2263;width:8643;height:7316;v-text-anchor:middle" fillcolor="#d99594 [1941]" strokecolor="#d99594 [1941]" strokeweight="1pt">
                      <v:fill color2="#f2dbdb [661]" angle="-45" focusposition="1" focussize="" focus="-50%" type="gradient"/>
                      <v:shadow on="t" type="perspective" color="#622423 [1605]" opacity=".5" offset="1pt" offset2="-3pt"/>
                      <v:textbox style="mso-next-textbox:#_x0000_s1050" inset="18pt,,18pt">
                        <w:txbxContent>
                          <w:p w:rsidR="007F10B1" w:rsidRPr="00250CA9" w:rsidRDefault="007F10B1" w:rsidP="00A41DAC">
                            <w:pPr>
                              <w:jc w:val="center"/>
                              <w:rPr>
                                <w:rFonts w:ascii="Monotype Corsiva" w:hAnsi="Monotype Corsiva"/>
                                <w:b/>
                                <w:i/>
                                <w:color w:val="002060"/>
                                <w:sz w:val="72"/>
                                <w:szCs w:val="72"/>
                              </w:rPr>
                            </w:pPr>
                            <w:r w:rsidRPr="00250CA9">
                              <w:rPr>
                                <w:rFonts w:ascii="Monotype Corsiva" w:hAnsi="Monotype Corsiva"/>
                                <w:b/>
                                <w:i/>
                                <w:color w:val="002060"/>
                                <w:sz w:val="72"/>
                                <w:szCs w:val="72"/>
                              </w:rPr>
                              <w:t>19</w:t>
                            </w:r>
                            <w:r>
                              <w:rPr>
                                <w:rFonts w:ascii="Monotype Corsiva" w:hAnsi="Monotype Corsiva"/>
                                <w:b/>
                                <w:i/>
                                <w:color w:val="002060"/>
                                <w:sz w:val="72"/>
                                <w:szCs w:val="72"/>
                              </w:rPr>
                              <w:t>5</w:t>
                            </w:r>
                            <w:r w:rsidRPr="00315C58">
                              <w:rPr>
                                <w:rFonts w:ascii="Monotype Corsiva" w:hAnsi="Monotype Corsiva"/>
                                <w:b/>
                                <w:i/>
                                <w:color w:val="002060"/>
                                <w:sz w:val="72"/>
                                <w:szCs w:val="72"/>
                                <w:vertAlign w:val="superscript"/>
                              </w:rPr>
                              <w:t>th</w:t>
                            </w:r>
                            <w:r>
                              <w:rPr>
                                <w:rFonts w:ascii="Monotype Corsiva" w:hAnsi="Monotype Corsiva"/>
                                <w:b/>
                                <w:i/>
                                <w:color w:val="002060"/>
                                <w:sz w:val="72"/>
                                <w:szCs w:val="72"/>
                              </w:rPr>
                              <w:t xml:space="preserve"> </w:t>
                            </w:r>
                            <w:r w:rsidRPr="00250CA9">
                              <w:rPr>
                                <w:rFonts w:ascii="Monotype Corsiva" w:hAnsi="Monotype Corsiva"/>
                                <w:b/>
                                <w:i/>
                                <w:color w:val="002060"/>
                                <w:sz w:val="72"/>
                                <w:szCs w:val="72"/>
                              </w:rPr>
                              <w:t>Meeting of                          State Level Bankers’ Committee of Andhra Pradesh                        (</w:t>
                            </w:r>
                            <w:r>
                              <w:rPr>
                                <w:rFonts w:ascii="Monotype Corsiva" w:hAnsi="Monotype Corsiva"/>
                                <w:b/>
                                <w:i/>
                                <w:color w:val="002060"/>
                                <w:sz w:val="72"/>
                                <w:szCs w:val="72"/>
                              </w:rPr>
                              <w:t>12</w:t>
                            </w:r>
                            <w:r w:rsidRPr="00250CA9">
                              <w:rPr>
                                <w:rFonts w:ascii="Monotype Corsiva" w:hAnsi="Monotype Corsiva"/>
                                <w:b/>
                                <w:i/>
                                <w:color w:val="002060"/>
                                <w:sz w:val="72"/>
                                <w:szCs w:val="72"/>
                                <w:vertAlign w:val="superscript"/>
                              </w:rPr>
                              <w:t>th</w:t>
                            </w:r>
                            <w:r w:rsidRPr="00250CA9">
                              <w:rPr>
                                <w:rFonts w:ascii="Monotype Corsiva" w:hAnsi="Monotype Corsiva"/>
                                <w:b/>
                                <w:i/>
                                <w:color w:val="002060"/>
                                <w:sz w:val="72"/>
                                <w:szCs w:val="72"/>
                              </w:rPr>
                              <w:t xml:space="preserve"> Meeting of Reorganized      A.P State)</w:t>
                            </w:r>
                          </w:p>
                          <w:p w:rsidR="007F10B1" w:rsidRDefault="007F10B1" w:rsidP="00BC6D13">
                            <w:pPr>
                              <w:jc w:val="right"/>
                              <w:rPr>
                                <w:color w:val="FFFFFF" w:themeColor="background1"/>
                                <w:sz w:val="40"/>
                                <w:szCs w:val="40"/>
                              </w:rPr>
                            </w:pPr>
                          </w:p>
                        </w:txbxContent>
                      </v:textbox>
                    </v:rect>
                    <v:rect id="_x0000_s1051" style="position:absolute;left:9028;top:2263;width:2859;height:7316" fillcolor="#92cddc [1944]" strokecolor="#4bacc6 [3208]" strokeweight="1pt">
                      <v:fill color2="#4bacc6 [3208]" focus="50%" type="gradient"/>
                      <v:shadow on="t" type="perspective" color="#205867 [1608]" offset="1pt" offset2="-3pt"/>
                      <v:textbox style="mso-next-textbox:#_x0000_s1051">
                        <w:txbxContent>
                          <w:p w:rsidR="007F10B1" w:rsidRDefault="007F10B1" w:rsidP="00BC6D13"/>
                          <w:p w:rsidR="007F10B1" w:rsidRDefault="007F10B1" w:rsidP="00BC6D13"/>
                          <w:p w:rsidR="007F10B1" w:rsidRDefault="007F10B1" w:rsidP="00BC6D13"/>
                          <w:p w:rsidR="007F10B1" w:rsidRDefault="007F10B1" w:rsidP="00BC6D13"/>
                          <w:p w:rsidR="007F10B1" w:rsidRDefault="007F10B1" w:rsidP="00BC6D13">
                            <w:r>
                              <w:rPr>
                                <w:noProof/>
                                <w:lang w:val="en-IN" w:eastAsia="en-IN"/>
                              </w:rPr>
                              <w:drawing>
                                <wp:inline distT="0" distB="0" distL="0" distR="0">
                                  <wp:extent cx="1542666" cy="2124075"/>
                                  <wp:effectExtent l="19050" t="0" r="384"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546101" cy="2128804"/>
                                          </a:xfrm>
                                          <a:prstGeom prst="rect">
                                            <a:avLst/>
                                          </a:prstGeom>
                                          <a:noFill/>
                                          <a:ln w="9525">
                                            <a:noFill/>
                                            <a:miter lim="800000"/>
                                            <a:headEnd/>
                                            <a:tailEnd/>
                                          </a:ln>
                                        </pic:spPr>
                                      </pic:pic>
                                    </a:graphicData>
                                  </a:graphic>
                                </wp:inline>
                              </w:drawing>
                            </w:r>
                          </w:p>
                          <w:p w:rsidR="007F10B1" w:rsidRDefault="007F10B1" w:rsidP="00BC6D13">
                            <w:pPr>
                              <w:jc w:val="center"/>
                            </w:pPr>
                          </w:p>
                          <w:p w:rsidR="007F10B1" w:rsidRDefault="007F10B1" w:rsidP="00BC6D13"/>
                          <w:p w:rsidR="007F10B1" w:rsidRPr="009F3D4A" w:rsidRDefault="007F10B1" w:rsidP="00BC6D13"/>
                        </w:txbxContent>
                      </v:textbox>
                    </v:rect>
                    <v:rect id="_x0000_s1052" style="position:absolute;left:354;top:10710;width:8643;height:3937" fillcolor="#fabf8f [1945]" strokecolor="#fabf8f [1945]" strokeweight="1pt">
                      <v:fill color2="#fde9d9 [665]" angle="-45" focus="-50%" type="gradient"/>
                      <v:shadow on="t" type="perspective" color="#974706 [1609]" opacity=".5" offset="1pt" offset2="-3pt"/>
                      <v:textbox style="mso-next-textbox:#_x0000_s1052">
                        <w:txbxContent>
                          <w:p w:rsidR="007F10B1" w:rsidRDefault="007F10B1" w:rsidP="00BC6D13">
                            <w:pPr>
                              <w:pBdr>
                                <w:top w:val="single" w:sz="4" w:space="1" w:color="auto"/>
                                <w:left w:val="single" w:sz="4" w:space="4" w:color="auto"/>
                                <w:bottom w:val="single" w:sz="4" w:space="1" w:color="auto"/>
                                <w:right w:val="single" w:sz="4" w:space="4" w:color="auto"/>
                              </w:pBdr>
                              <w:spacing w:line="240" w:lineRule="auto"/>
                              <w:jc w:val="center"/>
                              <w:outlineLvl w:val="0"/>
                              <w:rPr>
                                <w:rFonts w:cstheme="minorHAnsi"/>
                                <w:b/>
                                <w:color w:val="002060"/>
                                <w:sz w:val="32"/>
                                <w:szCs w:val="32"/>
                              </w:rPr>
                            </w:pPr>
                          </w:p>
                          <w:p w:rsidR="007F10B1" w:rsidRDefault="007F10B1" w:rsidP="00BC6D13">
                            <w:pPr>
                              <w:pBdr>
                                <w:top w:val="single" w:sz="4" w:space="1" w:color="auto"/>
                                <w:left w:val="single" w:sz="4" w:space="4" w:color="auto"/>
                                <w:bottom w:val="single" w:sz="4" w:space="1" w:color="auto"/>
                                <w:right w:val="single" w:sz="4" w:space="4" w:color="auto"/>
                              </w:pBdr>
                              <w:spacing w:line="240" w:lineRule="auto"/>
                              <w:jc w:val="center"/>
                              <w:outlineLvl w:val="0"/>
                              <w:rPr>
                                <w:rFonts w:cstheme="minorHAnsi"/>
                                <w:b/>
                                <w:color w:val="002060"/>
                                <w:sz w:val="32"/>
                                <w:szCs w:val="32"/>
                              </w:rPr>
                            </w:pPr>
                          </w:p>
                          <w:p w:rsidR="007F10B1" w:rsidRPr="00A23F65" w:rsidRDefault="007F10B1" w:rsidP="00BC6D13">
                            <w:pPr>
                              <w:pBdr>
                                <w:top w:val="single" w:sz="4" w:space="1" w:color="auto"/>
                                <w:left w:val="single" w:sz="4" w:space="4" w:color="auto"/>
                                <w:bottom w:val="single" w:sz="4" w:space="1" w:color="auto"/>
                                <w:right w:val="single" w:sz="4" w:space="4" w:color="auto"/>
                              </w:pBdr>
                              <w:spacing w:line="240" w:lineRule="auto"/>
                              <w:jc w:val="center"/>
                              <w:outlineLvl w:val="0"/>
                              <w:rPr>
                                <w:rFonts w:ascii="Monotype Corsiva" w:hAnsi="Monotype Corsiva" w:cstheme="minorHAnsi"/>
                                <w:b/>
                                <w:color w:val="002060"/>
                                <w:sz w:val="56"/>
                                <w:szCs w:val="56"/>
                              </w:rPr>
                            </w:pPr>
                            <w:r>
                              <w:rPr>
                                <w:rFonts w:ascii="Monotype Corsiva" w:hAnsi="Monotype Corsiva" w:cstheme="minorHAnsi"/>
                                <w:b/>
                                <w:color w:val="002060"/>
                                <w:sz w:val="56"/>
                                <w:szCs w:val="56"/>
                              </w:rPr>
                              <w:t>State Level Bankers` Committee o</w:t>
                            </w:r>
                            <w:r w:rsidRPr="00A23F65">
                              <w:rPr>
                                <w:rFonts w:ascii="Monotype Corsiva" w:hAnsi="Monotype Corsiva" w:cstheme="minorHAnsi"/>
                                <w:b/>
                                <w:color w:val="002060"/>
                                <w:sz w:val="56"/>
                                <w:szCs w:val="56"/>
                              </w:rPr>
                              <w:t>f A.P</w:t>
                            </w:r>
                          </w:p>
                          <w:p w:rsidR="007F10B1" w:rsidRPr="00A23F65" w:rsidRDefault="007F10B1" w:rsidP="00BC6D13">
                            <w:pPr>
                              <w:pBdr>
                                <w:top w:val="single" w:sz="4" w:space="1" w:color="auto"/>
                                <w:left w:val="single" w:sz="4" w:space="4" w:color="auto"/>
                                <w:bottom w:val="single" w:sz="4" w:space="1" w:color="auto"/>
                                <w:right w:val="single" w:sz="4" w:space="4" w:color="auto"/>
                              </w:pBdr>
                              <w:spacing w:after="0" w:line="240" w:lineRule="auto"/>
                              <w:rPr>
                                <w:rFonts w:ascii="Monotype Corsiva" w:hAnsi="Monotype Corsiva" w:cstheme="minorHAnsi"/>
                                <w:b/>
                                <w:color w:val="002060"/>
                                <w:sz w:val="56"/>
                                <w:szCs w:val="56"/>
                              </w:rPr>
                            </w:pPr>
                            <w:r w:rsidRPr="00A23F65">
                              <w:rPr>
                                <w:rFonts w:ascii="Monotype Corsiva" w:hAnsi="Monotype Corsiva" w:cstheme="minorHAnsi"/>
                                <w:b/>
                                <w:color w:val="002060"/>
                                <w:sz w:val="56"/>
                                <w:szCs w:val="56"/>
                              </w:rPr>
                              <w:t xml:space="preserve">           Convener    </w:t>
                            </w:r>
                            <w:r w:rsidRPr="00A23F65">
                              <w:rPr>
                                <w:rFonts w:ascii="Monotype Corsiva" w:hAnsi="Monotype Corsiva" w:cstheme="minorHAnsi"/>
                                <w:b/>
                                <w:noProof/>
                                <w:color w:val="002060"/>
                                <w:sz w:val="56"/>
                                <w:szCs w:val="56"/>
                                <w:lang w:val="en-IN" w:eastAsia="en-IN"/>
                              </w:rPr>
                              <w:drawing>
                                <wp:inline distT="0" distB="0" distL="0" distR="0">
                                  <wp:extent cx="457200" cy="390525"/>
                                  <wp:effectExtent l="1905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redit/AB.JPG"/>
                                          <pic:cNvPicPr>
                                            <a:picLocks noChangeAspect="1" noChangeArrowheads="1"/>
                                          </pic:cNvPicPr>
                                        </pic:nvPicPr>
                                        <pic:blipFill>
                                          <a:blip r:embed="rId10" r:link="rId11" cstate="print"/>
                                          <a:srcRect/>
                                          <a:stretch>
                                            <a:fillRect/>
                                          </a:stretch>
                                        </pic:blipFill>
                                        <pic:spPr bwMode="auto">
                                          <a:xfrm>
                                            <a:off x="0" y="0"/>
                                            <a:ext cx="463565" cy="395962"/>
                                          </a:xfrm>
                                          <a:prstGeom prst="rect">
                                            <a:avLst/>
                                          </a:prstGeom>
                                          <a:noFill/>
                                        </pic:spPr>
                                      </pic:pic>
                                    </a:graphicData>
                                  </a:graphic>
                                </wp:inline>
                              </w:drawing>
                            </w:r>
                            <w:r w:rsidRPr="00A23F65">
                              <w:rPr>
                                <w:rFonts w:ascii="Monotype Corsiva" w:hAnsi="Monotype Corsiva" w:cstheme="minorHAnsi"/>
                                <w:b/>
                                <w:color w:val="002060"/>
                                <w:sz w:val="56"/>
                                <w:szCs w:val="56"/>
                              </w:rPr>
                              <w:t xml:space="preserve">    Andhra Bank</w:t>
                            </w:r>
                          </w:p>
                          <w:p w:rsidR="007F10B1" w:rsidRPr="00D459B8" w:rsidRDefault="007F10B1" w:rsidP="00BC6D13">
                            <w:pPr>
                              <w:pBdr>
                                <w:top w:val="single" w:sz="4" w:space="1" w:color="auto"/>
                                <w:left w:val="single" w:sz="4" w:space="4" w:color="auto"/>
                                <w:bottom w:val="single" w:sz="4" w:space="1" w:color="auto"/>
                                <w:right w:val="single" w:sz="4" w:space="4" w:color="auto"/>
                              </w:pBdr>
                              <w:spacing w:after="0" w:line="240" w:lineRule="auto"/>
                              <w:jc w:val="center"/>
                              <w:rPr>
                                <w:rFonts w:cstheme="minorHAnsi"/>
                                <w:b/>
                                <w:color w:val="002060"/>
                                <w:sz w:val="32"/>
                                <w:szCs w:val="32"/>
                              </w:rPr>
                            </w:pPr>
                          </w:p>
                          <w:p w:rsidR="007F10B1" w:rsidRPr="00D459B8" w:rsidRDefault="007F10B1" w:rsidP="00BC6D13">
                            <w:pPr>
                              <w:pBdr>
                                <w:top w:val="single" w:sz="4" w:space="1" w:color="auto"/>
                                <w:left w:val="single" w:sz="4" w:space="4" w:color="auto"/>
                                <w:bottom w:val="single" w:sz="4" w:space="1" w:color="auto"/>
                                <w:right w:val="single" w:sz="4" w:space="4" w:color="auto"/>
                              </w:pBdr>
                              <w:spacing w:after="0" w:line="240" w:lineRule="auto"/>
                              <w:jc w:val="center"/>
                              <w:outlineLvl w:val="0"/>
                              <w:rPr>
                                <w:rFonts w:cstheme="minorHAnsi"/>
                                <w:b/>
                                <w:color w:val="002060"/>
                                <w:sz w:val="32"/>
                                <w:szCs w:val="32"/>
                              </w:rPr>
                            </w:pPr>
                            <w:r w:rsidRPr="00D459B8">
                              <w:rPr>
                                <w:rFonts w:cstheme="minorHAnsi"/>
                                <w:b/>
                                <w:color w:val="002060"/>
                                <w:sz w:val="32"/>
                                <w:szCs w:val="32"/>
                              </w:rPr>
                              <w:t xml:space="preserve"> </w:t>
                            </w:r>
                          </w:p>
                          <w:p w:rsidR="007F10B1" w:rsidRPr="00D459B8" w:rsidRDefault="007F10B1" w:rsidP="00BC6D13">
                            <w:pPr>
                              <w:pBdr>
                                <w:top w:val="single" w:sz="4" w:space="1" w:color="auto"/>
                                <w:left w:val="single" w:sz="4" w:space="4" w:color="auto"/>
                                <w:bottom w:val="single" w:sz="4" w:space="1" w:color="auto"/>
                                <w:right w:val="single" w:sz="4" w:space="4" w:color="auto"/>
                              </w:pBdr>
                              <w:jc w:val="center"/>
                              <w:rPr>
                                <w:rFonts w:cstheme="minorHAnsi"/>
                                <w:b/>
                                <w:color w:val="002060"/>
                                <w:sz w:val="32"/>
                                <w:szCs w:val="32"/>
                              </w:rPr>
                            </w:pPr>
                          </w:p>
                          <w:p w:rsidR="007F10B1" w:rsidRPr="00D459B8" w:rsidRDefault="007F10B1" w:rsidP="00BC6D13"/>
                        </w:txbxContent>
                      </v:textbox>
                    </v:rect>
                    <v:rect id="_x0000_s1053" style="position:absolute;left:9028;top:10710;width:2859;height:3937" fillcolor="#78c0d4 [2424]" stroked="f">
                      <v:fill color2="#d4cfb3 [2734]"/>
                      <v:textbox style="mso-next-textbox:#_x0000_s1053">
                        <w:txbxContent>
                          <w:p w:rsidR="007F10B1" w:rsidRDefault="007F10B1" w:rsidP="00BC6D13">
                            <w:r>
                              <w:rPr>
                                <w:rFonts w:cstheme="minorHAnsi"/>
                                <w:b/>
                                <w:noProof/>
                                <w:color w:val="002060"/>
                                <w:sz w:val="28"/>
                                <w:szCs w:val="28"/>
                                <w:lang w:val="en-IN" w:eastAsia="en-IN"/>
                              </w:rPr>
                              <w:drawing>
                                <wp:inline distT="0" distB="0" distL="0" distR="0">
                                  <wp:extent cx="1581150" cy="2581275"/>
                                  <wp:effectExtent l="19050" t="0" r="0" b="0"/>
                                  <wp:docPr id="25" name="Picture 17" descr="C:\Users\Administrator\Desktop\2641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26410021.JPG"/>
                                          <pic:cNvPicPr>
                                            <a:picLocks noChangeAspect="1" noChangeArrowheads="1"/>
                                          </pic:cNvPicPr>
                                        </pic:nvPicPr>
                                        <pic:blipFill>
                                          <a:blip r:embed="rId12"/>
                                          <a:srcRect/>
                                          <a:stretch>
                                            <a:fillRect/>
                                          </a:stretch>
                                        </pic:blipFill>
                                        <pic:spPr bwMode="auto">
                                          <a:xfrm>
                                            <a:off x="0" y="0"/>
                                            <a:ext cx="1584960" cy="2587495"/>
                                          </a:xfrm>
                                          <a:prstGeom prst="rect">
                                            <a:avLst/>
                                          </a:prstGeom>
                                          <a:noFill/>
                                          <a:ln w="9525">
                                            <a:noFill/>
                                            <a:miter lim="800000"/>
                                            <a:headEnd/>
                                            <a:tailEnd/>
                                          </a:ln>
                                        </pic:spPr>
                                      </pic:pic>
                                    </a:graphicData>
                                  </a:graphic>
                                </wp:inline>
                              </w:drawing>
                            </w:r>
                            <w:r w:rsidRPr="00D8537C">
                              <w:rPr>
                                <w:rFonts w:cstheme="minorHAnsi"/>
                                <w:b/>
                                <w:noProof/>
                                <w:color w:val="002060"/>
                                <w:sz w:val="28"/>
                                <w:szCs w:val="28"/>
                                <w:lang w:val="en-IN" w:eastAsia="en-IN"/>
                              </w:rPr>
                              <w:drawing>
                                <wp:inline distT="0" distB="0" distL="0" distR="0">
                                  <wp:extent cx="1371600" cy="1676400"/>
                                  <wp:effectExtent l="19050" t="0" r="0" b="0"/>
                                  <wp:docPr id="26" name="Picture 6" descr="C:\Documents and Settings\Administrator\Desktop\roses1.jpg"/>
                                  <wp:cNvGraphicFramePr/>
                                  <a:graphic xmlns:a="http://schemas.openxmlformats.org/drawingml/2006/main">
                                    <a:graphicData uri="http://schemas.openxmlformats.org/drawingml/2006/picture">
                                      <pic:pic xmlns:pic="http://schemas.openxmlformats.org/drawingml/2006/picture">
                                        <pic:nvPicPr>
                                          <pic:cNvPr id="60424" name="Picture 4" descr="C:\Documents and Settings\Administrator\Desktop\roses1.jpg"/>
                                          <pic:cNvPicPr>
                                            <a:picLocks noChangeAspect="1" noChangeArrowheads="1"/>
                                          </pic:cNvPicPr>
                                        </pic:nvPicPr>
                                        <pic:blipFill>
                                          <a:blip r:embed="rId13" r:link="rId14">
                                            <a:clrChange>
                                              <a:clrFrom>
                                                <a:srgbClr val="FFFFFF"/>
                                              </a:clrFrom>
                                              <a:clrTo>
                                                <a:srgbClr val="FFFFFF">
                                                  <a:alpha val="0"/>
                                                </a:srgbClr>
                                              </a:clrTo>
                                            </a:clrChange>
                                          </a:blip>
                                          <a:srcRect/>
                                          <a:stretch>
                                            <a:fillRect/>
                                          </a:stretch>
                                        </pic:blipFill>
                                        <pic:spPr bwMode="auto">
                                          <a:xfrm>
                                            <a:off x="0" y="0"/>
                                            <a:ext cx="1371600" cy="1676400"/>
                                          </a:xfrm>
                                          <a:prstGeom prst="rect">
                                            <a:avLst/>
                                          </a:prstGeom>
                                          <a:noFill/>
                                          <a:ln w="9525">
                                            <a:noFill/>
                                            <a:miter lim="800000"/>
                                            <a:headEnd/>
                                            <a:tailEnd/>
                                          </a:ln>
                                        </pic:spPr>
                                      </pic:pic>
                                    </a:graphicData>
                                  </a:graphic>
                                </wp:inline>
                              </w:drawing>
                            </w:r>
                          </w:p>
                        </w:txbxContent>
                      </v:textbox>
                    </v:rect>
                    <v:rect id="_x0000_s1054" style="position:absolute;left:354;top:14677;width:11527;height:716;v-text-anchor:middle" fillcolor="white [3201]" strokecolor="#95b3d7 [1940]" strokeweight="1pt">
                      <v:fill color2="#b8cce4 [1300]" focusposition="1" focussize="" focus="100%" type="gradient"/>
                      <v:shadow on="t" type="perspective" color="#243f60 [1604]" opacity=".5" offset="1pt" offset2="-3pt"/>
                      <v:textbox style="mso-next-textbox:#_x0000_s1054">
                        <w:txbxContent>
                          <w:p w:rsidR="007F10B1" w:rsidRPr="00D8537C" w:rsidRDefault="007F10B1" w:rsidP="00BC6D13">
                            <w:pPr>
                              <w:pBdr>
                                <w:top w:val="single" w:sz="4" w:space="1" w:color="auto"/>
                                <w:left w:val="single" w:sz="4" w:space="4" w:color="auto"/>
                                <w:bottom w:val="single" w:sz="4" w:space="1" w:color="auto"/>
                                <w:right w:val="single" w:sz="4" w:space="4" w:color="auto"/>
                              </w:pBdr>
                              <w:spacing w:after="0" w:line="240" w:lineRule="auto"/>
                              <w:jc w:val="center"/>
                              <w:outlineLvl w:val="0"/>
                              <w:rPr>
                                <w:rFonts w:cstheme="minorHAnsi"/>
                                <w:b/>
                                <w:color w:val="002060"/>
                                <w:sz w:val="24"/>
                                <w:szCs w:val="24"/>
                              </w:rPr>
                            </w:pPr>
                            <w:r w:rsidRPr="00D8537C">
                              <w:rPr>
                                <w:rFonts w:cstheme="minorHAnsi"/>
                                <w:b/>
                                <w:color w:val="002060"/>
                                <w:sz w:val="24"/>
                                <w:szCs w:val="24"/>
                              </w:rPr>
                              <w:t>Andhra Bank, Head Office, Dr. Pattabhi Bhavan, Saifabad, Hyderabad – 500 004</w:t>
                            </w:r>
                          </w:p>
                          <w:p w:rsidR="007F10B1" w:rsidRPr="00D8537C" w:rsidRDefault="007F10B1" w:rsidP="00BC6D13">
                            <w:pPr>
                              <w:pBdr>
                                <w:top w:val="single" w:sz="4" w:space="1" w:color="auto"/>
                                <w:left w:val="single" w:sz="4" w:space="4" w:color="auto"/>
                                <w:bottom w:val="single" w:sz="4" w:space="1" w:color="auto"/>
                                <w:right w:val="single" w:sz="4" w:space="4" w:color="auto"/>
                              </w:pBdr>
                              <w:spacing w:after="0" w:line="240" w:lineRule="auto"/>
                              <w:jc w:val="center"/>
                              <w:rPr>
                                <w:rFonts w:cstheme="minorHAnsi"/>
                                <w:b/>
                                <w:color w:val="002060"/>
                                <w:sz w:val="24"/>
                                <w:szCs w:val="24"/>
                              </w:rPr>
                            </w:pPr>
                            <w:r w:rsidRPr="00D8537C">
                              <w:rPr>
                                <w:rFonts w:cstheme="minorHAnsi"/>
                                <w:b/>
                                <w:color w:val="002060"/>
                                <w:sz w:val="24"/>
                                <w:szCs w:val="24"/>
                              </w:rPr>
                              <w:t xml:space="preserve">Phone: 040-23231392, 23252375, 23252387, Fax: 23234583 &amp; 23232482, Email: </w:t>
                            </w:r>
                            <w:hyperlink r:id="rId15" w:history="1">
                              <w:r w:rsidRPr="00D8537C">
                                <w:rPr>
                                  <w:rStyle w:val="Hyperlink"/>
                                  <w:rFonts w:cstheme="minorHAnsi"/>
                                  <w:b/>
                                  <w:color w:val="002060"/>
                                  <w:sz w:val="24"/>
                                  <w:szCs w:val="24"/>
                                </w:rPr>
                                <w:t>slbc@andhrabank.co.in</w:t>
                              </w:r>
                            </w:hyperlink>
                          </w:p>
                          <w:p w:rsidR="007F10B1" w:rsidRPr="009F3D4A" w:rsidRDefault="007F10B1" w:rsidP="00BC6D13">
                            <w:pPr>
                              <w:rPr>
                                <w:sz w:val="20"/>
                                <w:szCs w:val="20"/>
                              </w:rPr>
                            </w:pPr>
                          </w:p>
                        </w:txbxContent>
                      </v:textbox>
                    </v:rect>
                    <w10:wrap anchorx="page" anchory="page"/>
                  </v:group>
                </w:pict>
              </w:r>
            </w:p>
            <w:p w:rsidR="00BC6D13" w:rsidRPr="00315C58" w:rsidRDefault="00C46020" w:rsidP="00525D6B">
              <w:pPr>
                <w:rPr>
                  <w:noProof/>
                  <w:color w:val="FF0000"/>
                </w:rPr>
              </w:pPr>
            </w:p>
          </w:sdtContent>
        </w:sdt>
        <w:p w:rsidR="00BC6D13" w:rsidRPr="00315C58" w:rsidRDefault="00BC6D13" w:rsidP="00525D6B">
          <w:pPr>
            <w:rPr>
              <w:color w:val="FF0000"/>
            </w:rPr>
          </w:pPr>
        </w:p>
        <w:p w:rsidR="00BC6D13" w:rsidRPr="00315C58" w:rsidRDefault="00BC6D13" w:rsidP="00525D6B">
          <w:pPr>
            <w:rPr>
              <w:rFonts w:cstheme="minorHAnsi"/>
              <w:b/>
              <w:color w:val="FF0000"/>
              <w:sz w:val="24"/>
              <w:szCs w:val="24"/>
            </w:rPr>
          </w:pPr>
          <w:r w:rsidRPr="00315C58">
            <w:rPr>
              <w:rFonts w:cstheme="minorHAnsi"/>
              <w:b/>
              <w:color w:val="FF0000"/>
              <w:sz w:val="24"/>
              <w:szCs w:val="24"/>
            </w:rPr>
            <w:br w:type="page"/>
          </w:r>
        </w:p>
      </w:sdtContent>
    </w:sdt>
    <w:p w:rsidR="005404D2" w:rsidRPr="00A0432B" w:rsidRDefault="005404D2" w:rsidP="005404D2">
      <w:pPr>
        <w:shd w:val="clear" w:color="auto" w:fill="CCCCCC"/>
        <w:ind w:left="-90" w:right="-90"/>
        <w:jc w:val="center"/>
        <w:rPr>
          <w:rFonts w:cs="Calibri"/>
          <w:b/>
          <w:sz w:val="24"/>
          <w:szCs w:val="24"/>
        </w:rPr>
      </w:pPr>
      <w:r w:rsidRPr="00A0432B">
        <w:rPr>
          <w:rFonts w:cs="Calibri"/>
          <w:b/>
          <w:sz w:val="24"/>
          <w:szCs w:val="24"/>
        </w:rPr>
        <w:lastRenderedPageBreak/>
        <w:t>19</w:t>
      </w:r>
      <w:r w:rsidR="00E94FAB">
        <w:rPr>
          <w:rFonts w:cs="Calibri"/>
          <w:b/>
          <w:sz w:val="24"/>
          <w:szCs w:val="24"/>
        </w:rPr>
        <w:t>5</w:t>
      </w:r>
      <w:r w:rsidR="00315C58" w:rsidRPr="00A0432B">
        <w:rPr>
          <w:rFonts w:cs="Calibri"/>
          <w:b/>
          <w:sz w:val="24"/>
          <w:szCs w:val="24"/>
          <w:vertAlign w:val="superscript"/>
        </w:rPr>
        <w:t>th</w:t>
      </w:r>
      <w:r w:rsidR="00315C58" w:rsidRPr="00A0432B">
        <w:rPr>
          <w:rFonts w:cs="Calibri"/>
          <w:b/>
          <w:sz w:val="24"/>
          <w:szCs w:val="24"/>
        </w:rPr>
        <w:t xml:space="preserve"> </w:t>
      </w:r>
      <w:r w:rsidRPr="00A0432B">
        <w:rPr>
          <w:rFonts w:cs="Calibri"/>
          <w:b/>
          <w:sz w:val="24"/>
          <w:szCs w:val="24"/>
        </w:rPr>
        <w:t>SLBC Meeting Agenda – Index</w:t>
      </w:r>
    </w:p>
    <w:p w:rsidR="005404D2" w:rsidRPr="00A0432B" w:rsidRDefault="005404D2" w:rsidP="002A1E19">
      <w:pPr>
        <w:spacing w:before="240"/>
        <w:jc w:val="center"/>
        <w:outlineLvl w:val="0"/>
        <w:rPr>
          <w:rFonts w:cs="Calibri"/>
          <w:sz w:val="24"/>
          <w:szCs w:val="24"/>
        </w:rPr>
      </w:pPr>
      <w:r w:rsidRPr="00A0432B">
        <w:rPr>
          <w:rFonts w:cs="Calibri"/>
          <w:b/>
          <w:bCs/>
          <w:sz w:val="24"/>
          <w:szCs w:val="24"/>
        </w:rPr>
        <w:t>01.</w:t>
      </w:r>
      <w:r w:rsidRPr="00A0432B">
        <w:rPr>
          <w:rFonts w:cs="Calibri"/>
          <w:sz w:val="24"/>
          <w:szCs w:val="24"/>
        </w:rPr>
        <w:t xml:space="preserve">       </w:t>
      </w:r>
      <w:r w:rsidRPr="00A0432B">
        <w:rPr>
          <w:rFonts w:cs="Calibri"/>
          <w:b/>
          <w:bCs/>
          <w:sz w:val="24"/>
          <w:szCs w:val="24"/>
        </w:rPr>
        <w:t>Adoption of Minutes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306"/>
        <w:gridCol w:w="835"/>
      </w:tblGrid>
      <w:tr w:rsidR="005404D2" w:rsidRPr="00A0432B" w:rsidTr="005404D2">
        <w:trPr>
          <w:trHeight w:val="467"/>
        </w:trPr>
        <w:tc>
          <w:tcPr>
            <w:tcW w:w="459"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S. No</w:t>
            </w:r>
          </w:p>
        </w:tc>
        <w:tc>
          <w:tcPr>
            <w:tcW w:w="4125" w:type="pct"/>
            <w:shd w:val="clear" w:color="auto" w:fill="C0C0C0"/>
          </w:tcPr>
          <w:p w:rsidR="005404D2" w:rsidRPr="00A0432B" w:rsidRDefault="005404D2" w:rsidP="005404D2">
            <w:pPr>
              <w:autoSpaceDE w:val="0"/>
              <w:autoSpaceDN w:val="0"/>
              <w:adjustRightInd w:val="0"/>
              <w:spacing w:after="0"/>
              <w:jc w:val="center"/>
              <w:rPr>
                <w:rFonts w:cs="Calibri"/>
                <w:sz w:val="24"/>
                <w:szCs w:val="24"/>
              </w:rPr>
            </w:pPr>
            <w:r w:rsidRPr="00A0432B">
              <w:rPr>
                <w:rFonts w:cs="Calibri"/>
                <w:sz w:val="24"/>
                <w:szCs w:val="24"/>
              </w:rPr>
              <w:t>Particulars</w:t>
            </w:r>
          </w:p>
        </w:tc>
        <w:tc>
          <w:tcPr>
            <w:tcW w:w="415" w:type="pct"/>
            <w:shd w:val="clear" w:color="auto" w:fill="C0C0C0"/>
          </w:tcPr>
          <w:p w:rsidR="005404D2" w:rsidRPr="00A0432B" w:rsidRDefault="005404D2" w:rsidP="005404D2">
            <w:pPr>
              <w:autoSpaceDE w:val="0"/>
              <w:autoSpaceDN w:val="0"/>
              <w:adjustRightInd w:val="0"/>
              <w:spacing w:after="0"/>
              <w:rPr>
                <w:rFonts w:cs="Calibri"/>
                <w:sz w:val="24"/>
                <w:szCs w:val="24"/>
              </w:rPr>
            </w:pPr>
            <w:r w:rsidRPr="00A0432B">
              <w:rPr>
                <w:rFonts w:cs="Calibri"/>
                <w:sz w:val="24"/>
                <w:szCs w:val="24"/>
              </w:rPr>
              <w:t>Page No.</w:t>
            </w:r>
          </w:p>
        </w:tc>
      </w:tr>
      <w:tr w:rsidR="005404D2" w:rsidRPr="00A0432B" w:rsidTr="00851B28">
        <w:tc>
          <w:tcPr>
            <w:tcW w:w="459" w:type="pct"/>
            <w:vAlign w:val="center"/>
          </w:tcPr>
          <w:p w:rsidR="005404D2" w:rsidRPr="00A0432B" w:rsidRDefault="005404D2" w:rsidP="005404D2">
            <w:pPr>
              <w:spacing w:after="0"/>
              <w:rPr>
                <w:rFonts w:cs="Calibri"/>
                <w:sz w:val="24"/>
                <w:szCs w:val="24"/>
              </w:rPr>
            </w:pPr>
            <w:r w:rsidRPr="00A0432B">
              <w:rPr>
                <w:rFonts w:cs="Calibri"/>
                <w:sz w:val="24"/>
                <w:szCs w:val="24"/>
              </w:rPr>
              <w:t xml:space="preserve">    1.1</w:t>
            </w:r>
          </w:p>
        </w:tc>
        <w:tc>
          <w:tcPr>
            <w:tcW w:w="4125" w:type="pct"/>
          </w:tcPr>
          <w:p w:rsidR="005404D2" w:rsidRPr="00A0432B" w:rsidRDefault="005404D2" w:rsidP="00E94FAB">
            <w:pPr>
              <w:pStyle w:val="ListParagraph"/>
              <w:spacing w:after="0"/>
              <w:ind w:left="0"/>
              <w:jc w:val="both"/>
              <w:rPr>
                <w:rFonts w:eastAsia="Arial Unicode MS" w:cs="Calibri"/>
                <w:sz w:val="24"/>
                <w:szCs w:val="24"/>
              </w:rPr>
            </w:pPr>
            <w:r w:rsidRPr="00A0432B">
              <w:rPr>
                <w:rFonts w:eastAsia="Arial Unicode MS" w:cs="Calibri"/>
                <w:sz w:val="24"/>
                <w:szCs w:val="24"/>
              </w:rPr>
              <w:t>Adoption of the minutes of 19</w:t>
            </w:r>
            <w:r w:rsidR="00E94FAB">
              <w:rPr>
                <w:rFonts w:eastAsia="Arial Unicode MS" w:cs="Calibri"/>
                <w:sz w:val="24"/>
                <w:szCs w:val="24"/>
              </w:rPr>
              <w:t>4</w:t>
            </w:r>
            <w:r w:rsidR="00E94FAB" w:rsidRPr="00E94FAB">
              <w:rPr>
                <w:rFonts w:eastAsia="Arial Unicode MS" w:cs="Calibri"/>
                <w:sz w:val="24"/>
                <w:szCs w:val="24"/>
                <w:vertAlign w:val="superscript"/>
              </w:rPr>
              <w:t>th</w:t>
            </w:r>
            <w:r w:rsidR="00E94FAB">
              <w:rPr>
                <w:rFonts w:eastAsia="Arial Unicode MS" w:cs="Calibri"/>
                <w:sz w:val="24"/>
                <w:szCs w:val="24"/>
              </w:rPr>
              <w:t xml:space="preserve"> </w:t>
            </w:r>
            <w:r w:rsidRPr="00A0432B">
              <w:rPr>
                <w:rFonts w:eastAsia="Arial Unicode MS" w:cs="Calibri"/>
                <w:sz w:val="24"/>
                <w:szCs w:val="24"/>
              </w:rPr>
              <w:t xml:space="preserve">SLBC meeting of AP held  on  </w:t>
            </w:r>
            <w:r w:rsidR="00E94FAB">
              <w:rPr>
                <w:rFonts w:eastAsia="Arial Unicode MS" w:cs="Calibri"/>
                <w:sz w:val="24"/>
                <w:szCs w:val="24"/>
              </w:rPr>
              <w:t>09.06</w:t>
            </w:r>
            <w:r w:rsidR="00315C58" w:rsidRPr="00A0432B">
              <w:rPr>
                <w:rFonts w:eastAsia="Arial Unicode MS" w:cs="Calibri"/>
                <w:sz w:val="24"/>
                <w:szCs w:val="24"/>
              </w:rPr>
              <w:t>.2016</w:t>
            </w:r>
            <w:r w:rsidRPr="00A0432B">
              <w:rPr>
                <w:rFonts w:eastAsia="Arial Unicode MS" w:cs="Calibri"/>
                <w:sz w:val="24"/>
                <w:szCs w:val="24"/>
              </w:rPr>
              <w:t xml:space="preserve">  &amp; other meetings of  SLBC held after </w:t>
            </w:r>
            <w:r w:rsidR="00E94FAB">
              <w:rPr>
                <w:rFonts w:eastAsia="Arial Unicode MS" w:cs="Calibri"/>
                <w:sz w:val="24"/>
                <w:szCs w:val="24"/>
              </w:rPr>
              <w:t>09.06</w:t>
            </w:r>
            <w:r w:rsidR="00315C58" w:rsidRPr="00A0432B">
              <w:rPr>
                <w:rFonts w:eastAsia="Arial Unicode MS" w:cs="Calibri"/>
                <w:sz w:val="24"/>
                <w:szCs w:val="24"/>
              </w:rPr>
              <w:t>.2016</w:t>
            </w:r>
          </w:p>
        </w:tc>
        <w:tc>
          <w:tcPr>
            <w:tcW w:w="415" w:type="pct"/>
            <w:vAlign w:val="center"/>
          </w:tcPr>
          <w:p w:rsidR="005404D2" w:rsidRPr="00A0432B" w:rsidRDefault="00636875" w:rsidP="00851B28">
            <w:pPr>
              <w:spacing w:after="0"/>
              <w:jc w:val="center"/>
              <w:rPr>
                <w:rFonts w:cs="Calibri"/>
                <w:sz w:val="24"/>
                <w:szCs w:val="24"/>
              </w:rPr>
            </w:pPr>
            <w:r>
              <w:rPr>
                <w:rFonts w:cs="Calibri"/>
                <w:sz w:val="24"/>
                <w:szCs w:val="24"/>
              </w:rPr>
              <w:t>9</w:t>
            </w:r>
          </w:p>
        </w:tc>
      </w:tr>
    </w:tbl>
    <w:p w:rsidR="005404D2" w:rsidRPr="0014580C" w:rsidRDefault="005404D2" w:rsidP="005404D2">
      <w:pPr>
        <w:spacing w:before="240"/>
        <w:jc w:val="center"/>
        <w:rPr>
          <w:rFonts w:cs="Calibri"/>
          <w:b/>
          <w:sz w:val="24"/>
          <w:szCs w:val="24"/>
        </w:rPr>
      </w:pPr>
      <w:r w:rsidRPr="00A0432B">
        <w:rPr>
          <w:rFonts w:cs="Calibri"/>
          <w:b/>
          <w:bCs/>
          <w:sz w:val="24"/>
          <w:szCs w:val="24"/>
        </w:rPr>
        <w:t>02</w:t>
      </w:r>
      <w:r w:rsidRPr="0014580C">
        <w:rPr>
          <w:rFonts w:cs="Calibri"/>
          <w:b/>
          <w:bCs/>
          <w:sz w:val="24"/>
          <w:szCs w:val="24"/>
        </w:rPr>
        <w:t>.</w:t>
      </w:r>
      <w:r w:rsidRPr="0014580C">
        <w:rPr>
          <w:rFonts w:cs="Calibri"/>
          <w:b/>
          <w:sz w:val="24"/>
          <w:szCs w:val="24"/>
        </w:rPr>
        <w:t xml:space="preserve">      Major Action Points of earlier SLBC / Steering Committee Meetings – ATR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306"/>
        <w:gridCol w:w="835"/>
      </w:tblGrid>
      <w:tr w:rsidR="005404D2" w:rsidRPr="0014580C" w:rsidTr="005404D2">
        <w:tc>
          <w:tcPr>
            <w:tcW w:w="459"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S. No</w:t>
            </w:r>
          </w:p>
        </w:tc>
        <w:tc>
          <w:tcPr>
            <w:tcW w:w="4126" w:type="pct"/>
            <w:shd w:val="clear" w:color="auto" w:fill="C0C0C0"/>
          </w:tcPr>
          <w:p w:rsidR="005404D2" w:rsidRPr="0014580C" w:rsidRDefault="005404D2" w:rsidP="005404D2">
            <w:pPr>
              <w:autoSpaceDE w:val="0"/>
              <w:autoSpaceDN w:val="0"/>
              <w:adjustRightInd w:val="0"/>
              <w:spacing w:after="0"/>
              <w:jc w:val="center"/>
              <w:rPr>
                <w:rFonts w:cs="Calibri"/>
                <w:sz w:val="24"/>
                <w:szCs w:val="24"/>
              </w:rPr>
            </w:pPr>
            <w:r w:rsidRPr="0014580C">
              <w:rPr>
                <w:rFonts w:cs="Calibri"/>
                <w:sz w:val="24"/>
                <w:szCs w:val="24"/>
              </w:rPr>
              <w:t>Particulars</w:t>
            </w:r>
          </w:p>
        </w:tc>
        <w:tc>
          <w:tcPr>
            <w:tcW w:w="415"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Page No.</w:t>
            </w:r>
          </w:p>
        </w:tc>
      </w:tr>
      <w:tr w:rsidR="005404D2" w:rsidRPr="0014580C" w:rsidTr="00851B28">
        <w:tc>
          <w:tcPr>
            <w:tcW w:w="459" w:type="pct"/>
          </w:tcPr>
          <w:p w:rsidR="005404D2" w:rsidRPr="0014580C" w:rsidRDefault="005404D2" w:rsidP="005404D2">
            <w:pPr>
              <w:spacing w:after="0"/>
              <w:jc w:val="center"/>
              <w:rPr>
                <w:rFonts w:cs="Calibri"/>
                <w:sz w:val="24"/>
                <w:szCs w:val="24"/>
              </w:rPr>
            </w:pPr>
            <w:r w:rsidRPr="0014580C">
              <w:rPr>
                <w:rFonts w:cs="Calibri"/>
                <w:sz w:val="24"/>
                <w:szCs w:val="24"/>
              </w:rPr>
              <w:t>2.1</w:t>
            </w:r>
          </w:p>
        </w:tc>
        <w:tc>
          <w:tcPr>
            <w:tcW w:w="4126" w:type="pct"/>
          </w:tcPr>
          <w:p w:rsidR="005404D2" w:rsidRPr="0014580C" w:rsidRDefault="005404D2" w:rsidP="005404D2">
            <w:pPr>
              <w:autoSpaceDE w:val="0"/>
              <w:autoSpaceDN w:val="0"/>
              <w:adjustRightInd w:val="0"/>
              <w:spacing w:after="0"/>
              <w:rPr>
                <w:rFonts w:cs="Calibri"/>
                <w:sz w:val="24"/>
                <w:szCs w:val="24"/>
              </w:rPr>
            </w:pPr>
            <w:r w:rsidRPr="0014580C">
              <w:rPr>
                <w:rFonts w:cs="Calibri"/>
                <w:bCs/>
                <w:sz w:val="24"/>
                <w:szCs w:val="24"/>
              </w:rPr>
              <w:t>Visit to Service villages by banks at block and district level along with Government officials on every Wednesday starting from 06.01.2016 and to</w:t>
            </w:r>
            <w:r w:rsidRPr="0014580C">
              <w:rPr>
                <w:rFonts w:cs="Calibri"/>
                <w:sz w:val="24"/>
                <w:szCs w:val="24"/>
              </w:rPr>
              <w:t xml:space="preserve"> have interaction by branch team with customers in Urban &amp; Metro branches </w:t>
            </w:r>
          </w:p>
        </w:tc>
        <w:tc>
          <w:tcPr>
            <w:tcW w:w="415" w:type="pct"/>
            <w:vAlign w:val="center"/>
          </w:tcPr>
          <w:p w:rsidR="005404D2" w:rsidRPr="0014580C" w:rsidRDefault="00636875" w:rsidP="00851B28">
            <w:pPr>
              <w:spacing w:after="0"/>
              <w:jc w:val="center"/>
              <w:rPr>
                <w:rFonts w:cs="Calibri"/>
                <w:sz w:val="24"/>
                <w:szCs w:val="24"/>
              </w:rPr>
            </w:pPr>
            <w:r>
              <w:rPr>
                <w:rFonts w:cs="Calibri"/>
                <w:sz w:val="24"/>
                <w:szCs w:val="24"/>
              </w:rPr>
              <w:t>10</w:t>
            </w:r>
          </w:p>
        </w:tc>
      </w:tr>
      <w:tr w:rsidR="00A0432B" w:rsidRPr="0014580C" w:rsidTr="00851B28">
        <w:tc>
          <w:tcPr>
            <w:tcW w:w="459" w:type="pct"/>
          </w:tcPr>
          <w:p w:rsidR="00A0432B" w:rsidRPr="0014580C" w:rsidRDefault="00A0432B" w:rsidP="005404D2">
            <w:pPr>
              <w:spacing w:after="0"/>
              <w:jc w:val="center"/>
              <w:rPr>
                <w:rFonts w:cs="Calibri"/>
                <w:sz w:val="24"/>
                <w:szCs w:val="24"/>
              </w:rPr>
            </w:pPr>
            <w:r w:rsidRPr="0014580C">
              <w:rPr>
                <w:rFonts w:cs="Calibri"/>
                <w:sz w:val="24"/>
                <w:szCs w:val="24"/>
              </w:rPr>
              <w:t>2.2</w:t>
            </w:r>
          </w:p>
        </w:tc>
        <w:tc>
          <w:tcPr>
            <w:tcW w:w="4126" w:type="pct"/>
          </w:tcPr>
          <w:p w:rsidR="00A0432B" w:rsidRPr="0014580C" w:rsidRDefault="00A0432B" w:rsidP="00A0432B">
            <w:pPr>
              <w:spacing w:after="0"/>
              <w:jc w:val="both"/>
              <w:rPr>
                <w:rFonts w:eastAsia="Times New Roman" w:cstheme="minorHAnsi"/>
                <w:sz w:val="24"/>
                <w:szCs w:val="24"/>
              </w:rPr>
            </w:pPr>
            <w:r w:rsidRPr="0014580C">
              <w:rPr>
                <w:rFonts w:cstheme="minorHAnsi"/>
                <w:sz w:val="24"/>
                <w:szCs w:val="24"/>
              </w:rPr>
              <w:t xml:space="preserve">Sanction &amp; disbursement of five Term loan accounts </w:t>
            </w:r>
            <w:r w:rsidRPr="0014580C">
              <w:rPr>
                <w:rFonts w:eastAsia="Times New Roman" w:cstheme="minorHAnsi"/>
                <w:sz w:val="24"/>
                <w:szCs w:val="24"/>
              </w:rPr>
              <w:t>(excluding Gold loans and Crop loans)</w:t>
            </w:r>
            <w:r w:rsidRPr="0014580C">
              <w:rPr>
                <w:rFonts w:cstheme="minorHAnsi"/>
                <w:sz w:val="24"/>
                <w:szCs w:val="24"/>
              </w:rPr>
              <w:t>under Priority sector per branch per month to improve term lending</w:t>
            </w:r>
          </w:p>
        </w:tc>
        <w:tc>
          <w:tcPr>
            <w:tcW w:w="415" w:type="pct"/>
            <w:vAlign w:val="center"/>
          </w:tcPr>
          <w:p w:rsidR="00A0432B" w:rsidRPr="0014580C" w:rsidRDefault="00636875" w:rsidP="00851B28">
            <w:pPr>
              <w:spacing w:after="0"/>
              <w:jc w:val="center"/>
              <w:rPr>
                <w:rFonts w:cs="Calibri"/>
                <w:sz w:val="24"/>
                <w:szCs w:val="24"/>
              </w:rPr>
            </w:pPr>
            <w:r>
              <w:rPr>
                <w:rFonts w:cs="Calibri"/>
                <w:sz w:val="24"/>
                <w:szCs w:val="24"/>
              </w:rPr>
              <w:t>10</w:t>
            </w:r>
          </w:p>
        </w:tc>
      </w:tr>
      <w:tr w:rsidR="0014580C" w:rsidRPr="0014580C" w:rsidTr="00851B28">
        <w:tc>
          <w:tcPr>
            <w:tcW w:w="459" w:type="pct"/>
          </w:tcPr>
          <w:p w:rsidR="0014580C" w:rsidRPr="0014580C" w:rsidRDefault="0014580C" w:rsidP="005404D2">
            <w:pPr>
              <w:spacing w:after="0"/>
              <w:jc w:val="center"/>
              <w:rPr>
                <w:rFonts w:cs="Calibri"/>
                <w:sz w:val="24"/>
                <w:szCs w:val="24"/>
              </w:rPr>
            </w:pPr>
            <w:r w:rsidRPr="0014580C">
              <w:rPr>
                <w:rFonts w:cs="Calibri"/>
                <w:sz w:val="24"/>
                <w:szCs w:val="24"/>
              </w:rPr>
              <w:t>2.3</w:t>
            </w:r>
          </w:p>
        </w:tc>
        <w:tc>
          <w:tcPr>
            <w:tcW w:w="4126" w:type="pct"/>
          </w:tcPr>
          <w:p w:rsidR="0014580C" w:rsidRPr="0014580C" w:rsidRDefault="0014580C" w:rsidP="001820F5">
            <w:pPr>
              <w:autoSpaceDE w:val="0"/>
              <w:autoSpaceDN w:val="0"/>
              <w:adjustRightInd w:val="0"/>
              <w:spacing w:after="0"/>
              <w:rPr>
                <w:rFonts w:cs="Calibri"/>
                <w:sz w:val="24"/>
                <w:szCs w:val="24"/>
              </w:rPr>
            </w:pPr>
            <w:r w:rsidRPr="0014580C">
              <w:rPr>
                <w:rFonts w:cs="Calibri"/>
                <w:sz w:val="24"/>
                <w:szCs w:val="24"/>
              </w:rPr>
              <w:t>Simplification of procedure of creation of Charge / Mortgage of land with no registration charges</w:t>
            </w:r>
          </w:p>
        </w:tc>
        <w:tc>
          <w:tcPr>
            <w:tcW w:w="415" w:type="pct"/>
            <w:vAlign w:val="center"/>
          </w:tcPr>
          <w:p w:rsidR="0014580C" w:rsidRPr="0014580C" w:rsidRDefault="00636875" w:rsidP="00851B28">
            <w:pPr>
              <w:spacing w:after="0"/>
              <w:jc w:val="center"/>
              <w:rPr>
                <w:rFonts w:cs="Calibri"/>
                <w:sz w:val="24"/>
                <w:szCs w:val="24"/>
              </w:rPr>
            </w:pPr>
            <w:r>
              <w:rPr>
                <w:rFonts w:cs="Calibri"/>
                <w:sz w:val="24"/>
                <w:szCs w:val="24"/>
              </w:rPr>
              <w:t>10</w:t>
            </w:r>
          </w:p>
        </w:tc>
      </w:tr>
      <w:tr w:rsidR="0014580C" w:rsidRPr="0014580C" w:rsidTr="00851B28">
        <w:tc>
          <w:tcPr>
            <w:tcW w:w="459" w:type="pct"/>
          </w:tcPr>
          <w:p w:rsidR="0014580C" w:rsidRPr="0014580C" w:rsidRDefault="0014580C" w:rsidP="005404D2">
            <w:pPr>
              <w:spacing w:after="0"/>
              <w:jc w:val="center"/>
              <w:rPr>
                <w:rFonts w:cs="Calibri"/>
                <w:sz w:val="24"/>
                <w:szCs w:val="24"/>
              </w:rPr>
            </w:pPr>
            <w:r w:rsidRPr="0014580C">
              <w:rPr>
                <w:rFonts w:cs="Calibri"/>
                <w:sz w:val="24"/>
                <w:szCs w:val="24"/>
              </w:rPr>
              <w:t>2.4</w:t>
            </w:r>
          </w:p>
        </w:tc>
        <w:tc>
          <w:tcPr>
            <w:tcW w:w="4126" w:type="pct"/>
          </w:tcPr>
          <w:p w:rsidR="0014580C" w:rsidRPr="0014580C" w:rsidRDefault="0014580C" w:rsidP="001820F5">
            <w:pPr>
              <w:spacing w:after="0"/>
              <w:jc w:val="both"/>
              <w:rPr>
                <w:rFonts w:cs="Calibri"/>
                <w:sz w:val="24"/>
                <w:szCs w:val="24"/>
              </w:rPr>
            </w:pPr>
            <w:r w:rsidRPr="0014580C">
              <w:rPr>
                <w:rFonts w:cs="Calibri"/>
                <w:sz w:val="24"/>
                <w:szCs w:val="24"/>
              </w:rPr>
              <w:t>Allotment of sites to RSETIS</w:t>
            </w:r>
          </w:p>
        </w:tc>
        <w:tc>
          <w:tcPr>
            <w:tcW w:w="415" w:type="pct"/>
            <w:vAlign w:val="center"/>
          </w:tcPr>
          <w:p w:rsidR="0014580C" w:rsidRPr="0014580C" w:rsidRDefault="00636875" w:rsidP="00851B28">
            <w:pPr>
              <w:spacing w:after="0"/>
              <w:jc w:val="center"/>
              <w:rPr>
                <w:rFonts w:cs="Calibri"/>
                <w:sz w:val="24"/>
                <w:szCs w:val="24"/>
              </w:rPr>
            </w:pPr>
            <w:r>
              <w:rPr>
                <w:rFonts w:cs="Calibri"/>
                <w:sz w:val="24"/>
                <w:szCs w:val="24"/>
              </w:rPr>
              <w:t>10</w:t>
            </w:r>
          </w:p>
        </w:tc>
      </w:tr>
      <w:tr w:rsidR="0014580C" w:rsidRPr="0014580C" w:rsidTr="00851B28">
        <w:tc>
          <w:tcPr>
            <w:tcW w:w="459" w:type="pct"/>
          </w:tcPr>
          <w:p w:rsidR="0014580C" w:rsidRPr="0014580C" w:rsidRDefault="0014580C" w:rsidP="00333AFE">
            <w:pPr>
              <w:spacing w:after="0"/>
              <w:jc w:val="center"/>
              <w:rPr>
                <w:rFonts w:cs="Calibri"/>
                <w:sz w:val="24"/>
                <w:szCs w:val="24"/>
              </w:rPr>
            </w:pPr>
            <w:r w:rsidRPr="0014580C">
              <w:rPr>
                <w:rFonts w:cs="Calibri"/>
                <w:sz w:val="24"/>
                <w:szCs w:val="24"/>
              </w:rPr>
              <w:t>2.5</w:t>
            </w:r>
          </w:p>
        </w:tc>
        <w:tc>
          <w:tcPr>
            <w:tcW w:w="4126" w:type="pct"/>
          </w:tcPr>
          <w:p w:rsidR="0014580C" w:rsidRPr="0014580C" w:rsidRDefault="0014580C" w:rsidP="001820F5">
            <w:pPr>
              <w:autoSpaceDE w:val="0"/>
              <w:autoSpaceDN w:val="0"/>
              <w:adjustRightInd w:val="0"/>
              <w:spacing w:after="0"/>
              <w:rPr>
                <w:rFonts w:cs="Calibri"/>
                <w:sz w:val="24"/>
                <w:szCs w:val="24"/>
              </w:rPr>
            </w:pPr>
            <w:r w:rsidRPr="0014580C">
              <w:rPr>
                <w:rFonts w:cstheme="minorHAnsi"/>
                <w:sz w:val="24"/>
                <w:szCs w:val="24"/>
              </w:rPr>
              <w:t>Engaging SHG members as Banking Correspondents in Krishna District</w:t>
            </w:r>
          </w:p>
        </w:tc>
        <w:tc>
          <w:tcPr>
            <w:tcW w:w="415" w:type="pct"/>
            <w:vAlign w:val="center"/>
          </w:tcPr>
          <w:p w:rsidR="0014580C" w:rsidRPr="0014580C" w:rsidRDefault="00636875" w:rsidP="00851B28">
            <w:pPr>
              <w:spacing w:after="0"/>
              <w:jc w:val="center"/>
              <w:rPr>
                <w:rFonts w:cs="Calibri"/>
                <w:sz w:val="24"/>
                <w:szCs w:val="24"/>
              </w:rPr>
            </w:pPr>
            <w:r>
              <w:rPr>
                <w:rFonts w:cs="Calibri"/>
                <w:sz w:val="24"/>
                <w:szCs w:val="24"/>
              </w:rPr>
              <w:t>11</w:t>
            </w:r>
          </w:p>
        </w:tc>
      </w:tr>
      <w:tr w:rsidR="0014580C" w:rsidRPr="0014580C" w:rsidTr="00851B28">
        <w:tc>
          <w:tcPr>
            <w:tcW w:w="459" w:type="pct"/>
          </w:tcPr>
          <w:p w:rsidR="0014580C" w:rsidRPr="0014580C" w:rsidRDefault="0014580C" w:rsidP="00333AFE">
            <w:pPr>
              <w:spacing w:after="0"/>
              <w:jc w:val="center"/>
              <w:rPr>
                <w:rFonts w:cs="Calibri"/>
                <w:sz w:val="24"/>
                <w:szCs w:val="24"/>
              </w:rPr>
            </w:pPr>
            <w:r w:rsidRPr="0014580C">
              <w:rPr>
                <w:rFonts w:cs="Calibri"/>
                <w:sz w:val="24"/>
                <w:szCs w:val="24"/>
              </w:rPr>
              <w:t>2.6</w:t>
            </w:r>
          </w:p>
        </w:tc>
        <w:tc>
          <w:tcPr>
            <w:tcW w:w="4126" w:type="pct"/>
          </w:tcPr>
          <w:p w:rsidR="0014580C" w:rsidRPr="0014580C" w:rsidRDefault="0014580C" w:rsidP="001820F5">
            <w:pPr>
              <w:spacing w:after="0"/>
              <w:jc w:val="both"/>
              <w:rPr>
                <w:rFonts w:cstheme="minorHAnsi"/>
                <w:bCs/>
                <w:sz w:val="24"/>
                <w:szCs w:val="24"/>
              </w:rPr>
            </w:pPr>
            <w:r w:rsidRPr="0014580C">
              <w:rPr>
                <w:rFonts w:cs="Calibri"/>
                <w:sz w:val="24"/>
                <w:szCs w:val="24"/>
              </w:rPr>
              <w:t xml:space="preserve">Operational guidelines on </w:t>
            </w:r>
            <w:r w:rsidRPr="0014580C">
              <w:rPr>
                <w:rFonts w:eastAsia="Times New Roman" w:cstheme="minorHAnsi"/>
                <w:sz w:val="24"/>
                <w:szCs w:val="24"/>
              </w:rPr>
              <w:t xml:space="preserve"> ‘Certificate of Cultivators’</w:t>
            </w:r>
          </w:p>
        </w:tc>
        <w:tc>
          <w:tcPr>
            <w:tcW w:w="415" w:type="pct"/>
            <w:vAlign w:val="center"/>
          </w:tcPr>
          <w:p w:rsidR="0014580C" w:rsidRPr="0014580C" w:rsidRDefault="00636875" w:rsidP="00851B28">
            <w:pPr>
              <w:spacing w:after="0"/>
              <w:jc w:val="center"/>
              <w:rPr>
                <w:rFonts w:cs="Calibri"/>
                <w:sz w:val="24"/>
                <w:szCs w:val="24"/>
              </w:rPr>
            </w:pPr>
            <w:r>
              <w:rPr>
                <w:rFonts w:cs="Calibri"/>
                <w:sz w:val="24"/>
                <w:szCs w:val="24"/>
              </w:rPr>
              <w:t>11</w:t>
            </w:r>
          </w:p>
        </w:tc>
      </w:tr>
      <w:tr w:rsidR="0014580C" w:rsidRPr="0014580C" w:rsidTr="00851B28">
        <w:tc>
          <w:tcPr>
            <w:tcW w:w="459" w:type="pct"/>
          </w:tcPr>
          <w:p w:rsidR="0014580C" w:rsidRPr="0014580C" w:rsidRDefault="0014580C" w:rsidP="00333AFE">
            <w:pPr>
              <w:spacing w:after="0"/>
              <w:jc w:val="center"/>
              <w:rPr>
                <w:rFonts w:cs="Calibri"/>
                <w:sz w:val="24"/>
                <w:szCs w:val="24"/>
              </w:rPr>
            </w:pPr>
            <w:r w:rsidRPr="0014580C">
              <w:rPr>
                <w:rFonts w:cs="Calibri"/>
                <w:sz w:val="24"/>
                <w:szCs w:val="24"/>
              </w:rPr>
              <w:t>2.7</w:t>
            </w:r>
          </w:p>
        </w:tc>
        <w:tc>
          <w:tcPr>
            <w:tcW w:w="4126" w:type="pct"/>
          </w:tcPr>
          <w:p w:rsidR="0014580C" w:rsidRPr="0014580C" w:rsidRDefault="0014580C" w:rsidP="001820F5">
            <w:pPr>
              <w:autoSpaceDE w:val="0"/>
              <w:autoSpaceDN w:val="0"/>
              <w:adjustRightInd w:val="0"/>
              <w:spacing w:after="0"/>
              <w:rPr>
                <w:rFonts w:cs="Calibri"/>
                <w:sz w:val="24"/>
                <w:szCs w:val="24"/>
              </w:rPr>
            </w:pPr>
            <w:r w:rsidRPr="0014580C">
              <w:rPr>
                <w:rFonts w:cstheme="minorHAnsi"/>
                <w:sz w:val="24"/>
                <w:szCs w:val="24"/>
              </w:rPr>
              <w:t>Clarification on continuation of WCC and availability of Margin Money</w:t>
            </w:r>
          </w:p>
        </w:tc>
        <w:tc>
          <w:tcPr>
            <w:tcW w:w="415" w:type="pct"/>
            <w:vAlign w:val="center"/>
          </w:tcPr>
          <w:p w:rsidR="0014580C" w:rsidRPr="0014580C" w:rsidRDefault="00636875" w:rsidP="00851B28">
            <w:pPr>
              <w:spacing w:after="0"/>
              <w:jc w:val="center"/>
              <w:rPr>
                <w:rFonts w:cs="Calibri"/>
                <w:sz w:val="24"/>
                <w:szCs w:val="24"/>
              </w:rPr>
            </w:pPr>
            <w:r>
              <w:rPr>
                <w:rFonts w:cs="Calibri"/>
                <w:sz w:val="24"/>
                <w:szCs w:val="24"/>
              </w:rPr>
              <w:t>11</w:t>
            </w:r>
          </w:p>
        </w:tc>
      </w:tr>
    </w:tbl>
    <w:p w:rsidR="005404D2" w:rsidRPr="0014580C" w:rsidRDefault="005404D2" w:rsidP="005404D2">
      <w:pPr>
        <w:pStyle w:val="ListParagraph"/>
        <w:spacing w:after="0"/>
        <w:ind w:left="0"/>
        <w:jc w:val="both"/>
        <w:rPr>
          <w:rFonts w:eastAsia="Arial Unicode MS" w:cs="Calibri"/>
          <w:sz w:val="24"/>
          <w:szCs w:val="24"/>
        </w:rPr>
      </w:pPr>
    </w:p>
    <w:p w:rsidR="005404D2" w:rsidRPr="0014580C" w:rsidRDefault="005404D2" w:rsidP="005404D2">
      <w:pPr>
        <w:jc w:val="center"/>
        <w:rPr>
          <w:rFonts w:cs="Calibri"/>
          <w:b/>
          <w:sz w:val="24"/>
          <w:szCs w:val="24"/>
        </w:rPr>
      </w:pPr>
      <w:r w:rsidRPr="0014580C">
        <w:rPr>
          <w:rFonts w:cs="Calibri"/>
          <w:b/>
          <w:sz w:val="24"/>
          <w:szCs w:val="24"/>
        </w:rPr>
        <w:t>3.0 Conduct of meetings under Lead Bank Scheme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193"/>
        <w:gridCol w:w="948"/>
      </w:tblGrid>
      <w:tr w:rsidR="005404D2" w:rsidRPr="0014580C" w:rsidTr="005404D2">
        <w:tc>
          <w:tcPr>
            <w:tcW w:w="459"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S. No</w:t>
            </w:r>
          </w:p>
        </w:tc>
        <w:tc>
          <w:tcPr>
            <w:tcW w:w="4070"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Particulars</w:t>
            </w:r>
          </w:p>
        </w:tc>
        <w:tc>
          <w:tcPr>
            <w:tcW w:w="471"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Page No.</w:t>
            </w:r>
          </w:p>
        </w:tc>
      </w:tr>
      <w:tr w:rsidR="005404D2" w:rsidRPr="0014580C" w:rsidTr="00851B28">
        <w:trPr>
          <w:trHeight w:val="404"/>
        </w:trPr>
        <w:tc>
          <w:tcPr>
            <w:tcW w:w="459" w:type="pct"/>
          </w:tcPr>
          <w:p w:rsidR="005404D2" w:rsidRPr="0014580C" w:rsidRDefault="00596E9B" w:rsidP="00171068">
            <w:pPr>
              <w:spacing w:after="0"/>
            </w:pPr>
            <w:r w:rsidRPr="0014580C">
              <w:t>3.1</w:t>
            </w:r>
          </w:p>
        </w:tc>
        <w:tc>
          <w:tcPr>
            <w:tcW w:w="4070" w:type="pct"/>
          </w:tcPr>
          <w:p w:rsidR="005404D2" w:rsidRPr="0014580C" w:rsidRDefault="005404D2" w:rsidP="005404D2">
            <w:pPr>
              <w:spacing w:after="0"/>
              <w:rPr>
                <w:rFonts w:cs="Calibri"/>
                <w:sz w:val="24"/>
                <w:szCs w:val="24"/>
              </w:rPr>
            </w:pPr>
            <w:r w:rsidRPr="0014580C">
              <w:rPr>
                <w:rFonts w:cs="Calibri"/>
                <w:sz w:val="24"/>
                <w:szCs w:val="24"/>
              </w:rPr>
              <w:t>Conduct of meetings under Lead Bank Scheme</w:t>
            </w:r>
          </w:p>
        </w:tc>
        <w:tc>
          <w:tcPr>
            <w:tcW w:w="471" w:type="pct"/>
            <w:vAlign w:val="center"/>
          </w:tcPr>
          <w:p w:rsidR="005404D2" w:rsidRPr="0014580C" w:rsidRDefault="00636875" w:rsidP="00851B28">
            <w:pPr>
              <w:autoSpaceDE w:val="0"/>
              <w:autoSpaceDN w:val="0"/>
              <w:adjustRightInd w:val="0"/>
              <w:spacing w:after="0"/>
              <w:jc w:val="center"/>
              <w:rPr>
                <w:rFonts w:cs="Calibri"/>
                <w:sz w:val="24"/>
                <w:szCs w:val="24"/>
              </w:rPr>
            </w:pPr>
            <w:r>
              <w:rPr>
                <w:rFonts w:cs="Calibri"/>
                <w:sz w:val="24"/>
                <w:szCs w:val="24"/>
              </w:rPr>
              <w:t>12</w:t>
            </w:r>
          </w:p>
        </w:tc>
      </w:tr>
    </w:tbl>
    <w:p w:rsidR="005404D2" w:rsidRPr="0014580C" w:rsidRDefault="005404D2" w:rsidP="005404D2">
      <w:pPr>
        <w:spacing w:after="0"/>
        <w:jc w:val="center"/>
        <w:rPr>
          <w:rFonts w:cs="Calibri"/>
          <w:b/>
          <w:sz w:val="24"/>
          <w:szCs w:val="24"/>
        </w:rPr>
      </w:pPr>
    </w:p>
    <w:p w:rsidR="005404D2" w:rsidRPr="0014580C" w:rsidRDefault="005404D2" w:rsidP="005404D2">
      <w:pPr>
        <w:jc w:val="center"/>
        <w:rPr>
          <w:rFonts w:cs="Calibri"/>
          <w:b/>
          <w:sz w:val="24"/>
          <w:szCs w:val="24"/>
        </w:rPr>
      </w:pPr>
      <w:r w:rsidRPr="0014580C">
        <w:rPr>
          <w:rFonts w:cs="Calibri"/>
          <w:b/>
          <w:sz w:val="24"/>
          <w:szCs w:val="24"/>
        </w:rPr>
        <w:t>4.0 Banking Statistics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306"/>
        <w:gridCol w:w="835"/>
      </w:tblGrid>
      <w:tr w:rsidR="005404D2" w:rsidRPr="0014580C" w:rsidTr="005404D2">
        <w:tc>
          <w:tcPr>
            <w:tcW w:w="459"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S. No</w:t>
            </w:r>
          </w:p>
        </w:tc>
        <w:tc>
          <w:tcPr>
            <w:tcW w:w="4126"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Particulars</w:t>
            </w:r>
          </w:p>
        </w:tc>
        <w:tc>
          <w:tcPr>
            <w:tcW w:w="415"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Page No.</w:t>
            </w:r>
          </w:p>
        </w:tc>
      </w:tr>
      <w:tr w:rsidR="005404D2" w:rsidRPr="0014580C" w:rsidTr="00851B28">
        <w:tc>
          <w:tcPr>
            <w:tcW w:w="459" w:type="pct"/>
          </w:tcPr>
          <w:p w:rsidR="005404D2" w:rsidRPr="0014580C" w:rsidRDefault="005404D2" w:rsidP="005404D2">
            <w:pPr>
              <w:spacing w:after="0"/>
              <w:rPr>
                <w:rFonts w:cs="Calibri"/>
                <w:sz w:val="24"/>
                <w:szCs w:val="24"/>
              </w:rPr>
            </w:pPr>
            <w:r w:rsidRPr="0014580C">
              <w:rPr>
                <w:rFonts w:cs="Calibri"/>
                <w:sz w:val="24"/>
                <w:szCs w:val="24"/>
              </w:rPr>
              <w:t xml:space="preserve">    4.1</w:t>
            </w:r>
          </w:p>
        </w:tc>
        <w:tc>
          <w:tcPr>
            <w:tcW w:w="4126" w:type="pct"/>
          </w:tcPr>
          <w:p w:rsidR="005404D2" w:rsidRPr="0014580C" w:rsidRDefault="005404D2" w:rsidP="007222E4">
            <w:pPr>
              <w:autoSpaceDE w:val="0"/>
              <w:autoSpaceDN w:val="0"/>
              <w:adjustRightInd w:val="0"/>
              <w:spacing w:after="0"/>
              <w:rPr>
                <w:rFonts w:cs="Calibri"/>
                <w:sz w:val="24"/>
                <w:szCs w:val="24"/>
              </w:rPr>
            </w:pPr>
            <w:r w:rsidRPr="0014580C">
              <w:rPr>
                <w:rFonts w:cs="Calibri"/>
                <w:sz w:val="24"/>
                <w:szCs w:val="24"/>
              </w:rPr>
              <w:t>Banking at a Gla</w:t>
            </w:r>
            <w:r w:rsidR="00A0432B" w:rsidRPr="0014580C">
              <w:rPr>
                <w:rFonts w:cs="Calibri"/>
                <w:sz w:val="24"/>
                <w:szCs w:val="24"/>
              </w:rPr>
              <w:t>nce in Andhra Pradesh as on 3</w:t>
            </w:r>
            <w:r w:rsidR="007222E4" w:rsidRPr="0014580C">
              <w:rPr>
                <w:rFonts w:cs="Calibri"/>
                <w:sz w:val="24"/>
                <w:szCs w:val="24"/>
              </w:rPr>
              <w:t>0</w:t>
            </w:r>
            <w:r w:rsidR="00A0432B" w:rsidRPr="0014580C">
              <w:rPr>
                <w:rFonts w:cs="Calibri"/>
                <w:sz w:val="24"/>
                <w:szCs w:val="24"/>
              </w:rPr>
              <w:t>.0</w:t>
            </w:r>
            <w:r w:rsidR="007222E4" w:rsidRPr="0014580C">
              <w:rPr>
                <w:rFonts w:cs="Calibri"/>
                <w:sz w:val="24"/>
                <w:szCs w:val="24"/>
              </w:rPr>
              <w:t>6</w:t>
            </w:r>
            <w:r w:rsidR="00A0432B" w:rsidRPr="0014580C">
              <w:rPr>
                <w:rFonts w:cs="Calibri"/>
                <w:sz w:val="24"/>
                <w:szCs w:val="24"/>
              </w:rPr>
              <w:t>.2016</w:t>
            </w:r>
          </w:p>
        </w:tc>
        <w:tc>
          <w:tcPr>
            <w:tcW w:w="415" w:type="pct"/>
            <w:vAlign w:val="center"/>
          </w:tcPr>
          <w:p w:rsidR="005404D2" w:rsidRPr="0014580C" w:rsidRDefault="00636875" w:rsidP="00851B28">
            <w:pPr>
              <w:spacing w:after="0"/>
              <w:jc w:val="center"/>
              <w:rPr>
                <w:rFonts w:cs="Calibri"/>
                <w:sz w:val="24"/>
                <w:szCs w:val="24"/>
              </w:rPr>
            </w:pPr>
            <w:r>
              <w:rPr>
                <w:rFonts w:cs="Calibri"/>
                <w:sz w:val="24"/>
                <w:szCs w:val="24"/>
              </w:rPr>
              <w:t>13</w:t>
            </w:r>
          </w:p>
        </w:tc>
      </w:tr>
      <w:tr w:rsidR="005404D2" w:rsidRPr="0014580C" w:rsidTr="00851B28">
        <w:tc>
          <w:tcPr>
            <w:tcW w:w="459" w:type="pct"/>
          </w:tcPr>
          <w:p w:rsidR="005404D2" w:rsidRPr="0014580C" w:rsidRDefault="005404D2" w:rsidP="005404D2">
            <w:pPr>
              <w:spacing w:after="0"/>
              <w:rPr>
                <w:rFonts w:cs="Calibri"/>
                <w:sz w:val="24"/>
                <w:szCs w:val="24"/>
              </w:rPr>
            </w:pPr>
            <w:r w:rsidRPr="0014580C">
              <w:rPr>
                <w:rFonts w:cs="Calibri"/>
                <w:sz w:val="24"/>
                <w:szCs w:val="24"/>
              </w:rPr>
              <w:t xml:space="preserve">    4.2</w:t>
            </w:r>
          </w:p>
        </w:tc>
        <w:tc>
          <w:tcPr>
            <w:tcW w:w="4126" w:type="pct"/>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Banking Key Indicators of Andhra Pradesh</w:t>
            </w:r>
          </w:p>
        </w:tc>
        <w:tc>
          <w:tcPr>
            <w:tcW w:w="415" w:type="pct"/>
            <w:vAlign w:val="center"/>
          </w:tcPr>
          <w:p w:rsidR="005404D2" w:rsidRPr="0014580C" w:rsidRDefault="00636875" w:rsidP="00851B28">
            <w:pPr>
              <w:spacing w:after="0"/>
              <w:jc w:val="center"/>
              <w:rPr>
                <w:rFonts w:cs="Calibri"/>
                <w:sz w:val="24"/>
                <w:szCs w:val="24"/>
              </w:rPr>
            </w:pPr>
            <w:r>
              <w:rPr>
                <w:rFonts w:cs="Calibri"/>
                <w:sz w:val="24"/>
                <w:szCs w:val="24"/>
              </w:rPr>
              <w:t>14</w:t>
            </w:r>
          </w:p>
        </w:tc>
      </w:tr>
      <w:tr w:rsidR="005404D2" w:rsidRPr="0014580C" w:rsidTr="00851B28">
        <w:tc>
          <w:tcPr>
            <w:tcW w:w="459" w:type="pct"/>
          </w:tcPr>
          <w:p w:rsidR="005404D2" w:rsidRPr="0014580C" w:rsidRDefault="005404D2" w:rsidP="005404D2">
            <w:pPr>
              <w:spacing w:after="0"/>
              <w:jc w:val="center"/>
              <w:rPr>
                <w:rFonts w:cs="Calibri"/>
                <w:sz w:val="24"/>
                <w:szCs w:val="24"/>
              </w:rPr>
            </w:pPr>
            <w:r w:rsidRPr="0014580C">
              <w:rPr>
                <w:rFonts w:cs="Calibri"/>
                <w:sz w:val="24"/>
                <w:szCs w:val="24"/>
              </w:rPr>
              <w:t>4.3</w:t>
            </w:r>
          </w:p>
        </w:tc>
        <w:tc>
          <w:tcPr>
            <w:tcW w:w="4126" w:type="pct"/>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Comparative Statement of Banking Key Indicators</w:t>
            </w:r>
          </w:p>
        </w:tc>
        <w:tc>
          <w:tcPr>
            <w:tcW w:w="415" w:type="pct"/>
            <w:vAlign w:val="center"/>
          </w:tcPr>
          <w:p w:rsidR="005404D2" w:rsidRPr="0014580C" w:rsidRDefault="00636875" w:rsidP="00851B28">
            <w:pPr>
              <w:spacing w:after="0"/>
              <w:jc w:val="center"/>
              <w:rPr>
                <w:rFonts w:cs="Calibri"/>
                <w:sz w:val="24"/>
                <w:szCs w:val="24"/>
              </w:rPr>
            </w:pPr>
            <w:r>
              <w:rPr>
                <w:rFonts w:cs="Calibri"/>
                <w:sz w:val="24"/>
                <w:szCs w:val="24"/>
              </w:rPr>
              <w:t>14</w:t>
            </w:r>
          </w:p>
        </w:tc>
      </w:tr>
      <w:tr w:rsidR="005404D2" w:rsidRPr="0014580C" w:rsidTr="00851B28">
        <w:tc>
          <w:tcPr>
            <w:tcW w:w="459" w:type="pct"/>
          </w:tcPr>
          <w:p w:rsidR="005404D2" w:rsidRPr="0014580C" w:rsidRDefault="005404D2" w:rsidP="005404D2">
            <w:pPr>
              <w:spacing w:after="0"/>
              <w:rPr>
                <w:rFonts w:cs="Calibri"/>
                <w:sz w:val="24"/>
                <w:szCs w:val="24"/>
              </w:rPr>
            </w:pPr>
            <w:r w:rsidRPr="0014580C">
              <w:rPr>
                <w:rFonts w:cs="Calibri"/>
                <w:sz w:val="24"/>
                <w:szCs w:val="24"/>
              </w:rPr>
              <w:t xml:space="preserve">    4.4</w:t>
            </w:r>
          </w:p>
        </w:tc>
        <w:tc>
          <w:tcPr>
            <w:tcW w:w="4126" w:type="pct"/>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Statement of Priority Sector Advances (out standings)</w:t>
            </w:r>
          </w:p>
        </w:tc>
        <w:tc>
          <w:tcPr>
            <w:tcW w:w="415" w:type="pct"/>
            <w:vAlign w:val="center"/>
          </w:tcPr>
          <w:p w:rsidR="005404D2" w:rsidRPr="0014580C" w:rsidRDefault="00636875" w:rsidP="00851B28">
            <w:pPr>
              <w:spacing w:after="0"/>
              <w:jc w:val="center"/>
              <w:rPr>
                <w:rFonts w:cs="Calibri"/>
                <w:sz w:val="24"/>
                <w:szCs w:val="24"/>
              </w:rPr>
            </w:pPr>
            <w:r>
              <w:rPr>
                <w:rFonts w:cs="Calibri"/>
                <w:sz w:val="24"/>
                <w:szCs w:val="24"/>
              </w:rPr>
              <w:t>15</w:t>
            </w:r>
          </w:p>
        </w:tc>
      </w:tr>
    </w:tbl>
    <w:p w:rsidR="00922B65" w:rsidRDefault="00922B65" w:rsidP="005404D2">
      <w:pPr>
        <w:spacing w:after="0"/>
        <w:rPr>
          <w:rFonts w:cs="Calibri"/>
          <w:sz w:val="24"/>
          <w:szCs w:val="24"/>
        </w:rPr>
      </w:pPr>
    </w:p>
    <w:p w:rsidR="002A1E19" w:rsidRDefault="002A1E19" w:rsidP="005404D2">
      <w:pPr>
        <w:spacing w:after="0"/>
        <w:rPr>
          <w:rFonts w:cs="Calibri"/>
          <w:sz w:val="24"/>
          <w:szCs w:val="24"/>
        </w:rPr>
      </w:pPr>
    </w:p>
    <w:p w:rsidR="002A1E19" w:rsidRPr="0014580C" w:rsidRDefault="002A1E19" w:rsidP="005404D2">
      <w:pPr>
        <w:spacing w:after="0"/>
        <w:rPr>
          <w:rFonts w:cs="Calibri"/>
          <w:sz w:val="24"/>
          <w:szCs w:val="24"/>
        </w:rPr>
      </w:pPr>
    </w:p>
    <w:p w:rsidR="005404D2" w:rsidRPr="0014580C" w:rsidRDefault="005404D2" w:rsidP="005404D2">
      <w:pPr>
        <w:jc w:val="center"/>
        <w:rPr>
          <w:rFonts w:cs="Calibri"/>
          <w:b/>
          <w:sz w:val="24"/>
          <w:szCs w:val="24"/>
        </w:rPr>
      </w:pPr>
      <w:r w:rsidRPr="0014580C">
        <w:rPr>
          <w:rFonts w:cs="Calibri"/>
          <w:b/>
          <w:sz w:val="24"/>
          <w:szCs w:val="24"/>
        </w:rPr>
        <w:lastRenderedPageBreak/>
        <w:t>05.      Achievement of Annual Credit Plan 201</w:t>
      </w:r>
      <w:r w:rsidR="007222E4" w:rsidRPr="0014580C">
        <w:rPr>
          <w:rFonts w:cs="Calibri"/>
          <w:b/>
          <w:sz w:val="24"/>
          <w:szCs w:val="24"/>
        </w:rPr>
        <w:t>6</w:t>
      </w:r>
      <w:r w:rsidRPr="0014580C">
        <w:rPr>
          <w:rFonts w:cs="Calibri"/>
          <w:b/>
          <w:sz w:val="24"/>
          <w:szCs w:val="24"/>
        </w:rPr>
        <w:t xml:space="preserve"> –1</w:t>
      </w:r>
      <w:r w:rsidR="007222E4" w:rsidRPr="0014580C">
        <w:rPr>
          <w:rFonts w:cs="Calibri"/>
          <w:b/>
          <w:sz w:val="24"/>
          <w:szCs w:val="24"/>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3"/>
        <w:gridCol w:w="8286"/>
        <w:gridCol w:w="856"/>
      </w:tblGrid>
      <w:tr w:rsidR="005404D2" w:rsidRPr="0014580C" w:rsidTr="005404D2">
        <w:tc>
          <w:tcPr>
            <w:tcW w:w="459"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S. No</w:t>
            </w:r>
          </w:p>
        </w:tc>
        <w:tc>
          <w:tcPr>
            <w:tcW w:w="4116"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Particulars</w:t>
            </w:r>
          </w:p>
        </w:tc>
        <w:tc>
          <w:tcPr>
            <w:tcW w:w="425"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Page No.</w:t>
            </w:r>
          </w:p>
        </w:tc>
      </w:tr>
      <w:tr w:rsidR="005404D2" w:rsidRPr="0014580C" w:rsidTr="00851B28">
        <w:tc>
          <w:tcPr>
            <w:tcW w:w="459" w:type="pct"/>
            <w:vAlign w:val="center"/>
          </w:tcPr>
          <w:p w:rsidR="005404D2" w:rsidRPr="0014580C" w:rsidRDefault="005404D2" w:rsidP="005404D2">
            <w:pPr>
              <w:spacing w:after="0"/>
              <w:jc w:val="center"/>
              <w:rPr>
                <w:rFonts w:cs="Calibri"/>
                <w:sz w:val="24"/>
                <w:szCs w:val="24"/>
              </w:rPr>
            </w:pPr>
            <w:r w:rsidRPr="0014580C">
              <w:rPr>
                <w:rFonts w:cs="Calibri"/>
                <w:sz w:val="24"/>
                <w:szCs w:val="24"/>
              </w:rPr>
              <w:t>5.1</w:t>
            </w:r>
          </w:p>
        </w:tc>
        <w:tc>
          <w:tcPr>
            <w:tcW w:w="4116" w:type="pct"/>
          </w:tcPr>
          <w:p w:rsidR="005404D2" w:rsidRPr="0014580C" w:rsidRDefault="005404D2" w:rsidP="007222E4">
            <w:pPr>
              <w:autoSpaceDE w:val="0"/>
              <w:autoSpaceDN w:val="0"/>
              <w:adjustRightInd w:val="0"/>
              <w:spacing w:after="0"/>
              <w:rPr>
                <w:rFonts w:cs="Calibri"/>
                <w:sz w:val="24"/>
                <w:szCs w:val="24"/>
              </w:rPr>
            </w:pPr>
            <w:r w:rsidRPr="0014580C">
              <w:rPr>
                <w:rFonts w:cs="Calibri"/>
                <w:sz w:val="24"/>
                <w:szCs w:val="24"/>
              </w:rPr>
              <w:t>Achievement of Annual Credit Plan as on 3</w:t>
            </w:r>
            <w:r w:rsidR="007222E4" w:rsidRPr="0014580C">
              <w:rPr>
                <w:rFonts w:cs="Calibri"/>
                <w:sz w:val="24"/>
                <w:szCs w:val="24"/>
              </w:rPr>
              <w:t>0</w:t>
            </w:r>
            <w:r w:rsidRPr="0014580C">
              <w:rPr>
                <w:rFonts w:cs="Calibri"/>
                <w:sz w:val="24"/>
                <w:szCs w:val="24"/>
              </w:rPr>
              <w:t>.</w:t>
            </w:r>
            <w:r w:rsidR="00A0432B" w:rsidRPr="0014580C">
              <w:rPr>
                <w:rFonts w:cs="Calibri"/>
                <w:sz w:val="24"/>
                <w:szCs w:val="24"/>
              </w:rPr>
              <w:t>0</w:t>
            </w:r>
            <w:r w:rsidR="007222E4" w:rsidRPr="0014580C">
              <w:rPr>
                <w:rFonts w:cs="Calibri"/>
                <w:sz w:val="24"/>
                <w:szCs w:val="24"/>
              </w:rPr>
              <w:t>6</w:t>
            </w:r>
            <w:r w:rsidR="00A0432B" w:rsidRPr="0014580C">
              <w:rPr>
                <w:rFonts w:cs="Calibri"/>
                <w:sz w:val="24"/>
                <w:szCs w:val="24"/>
              </w:rPr>
              <w:t>.2016</w:t>
            </w:r>
            <w:r w:rsidRPr="0014580C">
              <w:rPr>
                <w:rFonts w:cs="Calibri"/>
                <w:sz w:val="24"/>
                <w:szCs w:val="24"/>
              </w:rPr>
              <w:t xml:space="preserve"> </w:t>
            </w:r>
          </w:p>
        </w:tc>
        <w:tc>
          <w:tcPr>
            <w:tcW w:w="425" w:type="pct"/>
            <w:vAlign w:val="center"/>
          </w:tcPr>
          <w:p w:rsidR="005404D2" w:rsidRPr="0014580C" w:rsidRDefault="00636875" w:rsidP="00851B28">
            <w:pPr>
              <w:spacing w:after="0"/>
              <w:jc w:val="center"/>
              <w:rPr>
                <w:rFonts w:cs="Calibri"/>
                <w:sz w:val="24"/>
                <w:szCs w:val="24"/>
              </w:rPr>
            </w:pPr>
            <w:r>
              <w:rPr>
                <w:rFonts w:cs="Calibri"/>
                <w:sz w:val="24"/>
                <w:szCs w:val="24"/>
              </w:rPr>
              <w:t>17</w:t>
            </w:r>
          </w:p>
        </w:tc>
      </w:tr>
      <w:tr w:rsidR="005404D2" w:rsidRPr="0014580C" w:rsidTr="00851B28">
        <w:tc>
          <w:tcPr>
            <w:tcW w:w="459" w:type="pct"/>
            <w:vAlign w:val="center"/>
          </w:tcPr>
          <w:p w:rsidR="005404D2" w:rsidRPr="0014580C" w:rsidRDefault="005404D2" w:rsidP="005404D2">
            <w:pPr>
              <w:spacing w:after="0"/>
              <w:jc w:val="center"/>
              <w:rPr>
                <w:rFonts w:cs="Calibri"/>
                <w:sz w:val="24"/>
                <w:szCs w:val="24"/>
              </w:rPr>
            </w:pPr>
            <w:r w:rsidRPr="0014580C">
              <w:rPr>
                <w:rFonts w:cs="Calibri"/>
                <w:sz w:val="24"/>
                <w:szCs w:val="24"/>
              </w:rPr>
              <w:t>5.2</w:t>
            </w:r>
          </w:p>
        </w:tc>
        <w:tc>
          <w:tcPr>
            <w:tcW w:w="4116" w:type="pct"/>
          </w:tcPr>
          <w:p w:rsidR="005404D2" w:rsidRPr="0014580C" w:rsidRDefault="005404D2" w:rsidP="007222E4">
            <w:pPr>
              <w:autoSpaceDE w:val="0"/>
              <w:autoSpaceDN w:val="0"/>
              <w:adjustRightInd w:val="0"/>
              <w:spacing w:after="0"/>
              <w:rPr>
                <w:rFonts w:cs="Calibri"/>
                <w:sz w:val="24"/>
                <w:szCs w:val="24"/>
              </w:rPr>
            </w:pPr>
            <w:r w:rsidRPr="0014580C">
              <w:rPr>
                <w:rFonts w:cs="Calibri"/>
                <w:sz w:val="24"/>
                <w:szCs w:val="24"/>
              </w:rPr>
              <w:t>Share of Banks in Achie</w:t>
            </w:r>
            <w:r w:rsidR="00A0432B" w:rsidRPr="0014580C">
              <w:rPr>
                <w:rFonts w:cs="Calibri"/>
                <w:sz w:val="24"/>
                <w:szCs w:val="24"/>
              </w:rPr>
              <w:t>vement of ACP 201</w:t>
            </w:r>
            <w:r w:rsidR="007222E4" w:rsidRPr="0014580C">
              <w:rPr>
                <w:rFonts w:cs="Calibri"/>
                <w:sz w:val="24"/>
                <w:szCs w:val="24"/>
              </w:rPr>
              <w:t>6</w:t>
            </w:r>
            <w:r w:rsidR="00A0432B" w:rsidRPr="0014580C">
              <w:rPr>
                <w:rFonts w:cs="Calibri"/>
                <w:sz w:val="24"/>
                <w:szCs w:val="24"/>
              </w:rPr>
              <w:t>-1</w:t>
            </w:r>
            <w:r w:rsidR="007222E4" w:rsidRPr="0014580C">
              <w:rPr>
                <w:rFonts w:cs="Calibri"/>
                <w:sz w:val="24"/>
                <w:szCs w:val="24"/>
              </w:rPr>
              <w:t>7</w:t>
            </w:r>
            <w:r w:rsidR="00A0432B" w:rsidRPr="0014580C">
              <w:rPr>
                <w:rFonts w:cs="Calibri"/>
                <w:sz w:val="24"/>
                <w:szCs w:val="24"/>
              </w:rPr>
              <w:t xml:space="preserve"> </w:t>
            </w:r>
          </w:p>
        </w:tc>
        <w:tc>
          <w:tcPr>
            <w:tcW w:w="425" w:type="pct"/>
            <w:vAlign w:val="center"/>
          </w:tcPr>
          <w:p w:rsidR="005404D2" w:rsidRPr="0014580C" w:rsidRDefault="00636875" w:rsidP="00851B28">
            <w:pPr>
              <w:spacing w:after="0"/>
              <w:jc w:val="center"/>
              <w:rPr>
                <w:rFonts w:cs="Calibri"/>
                <w:sz w:val="24"/>
                <w:szCs w:val="24"/>
              </w:rPr>
            </w:pPr>
            <w:r>
              <w:rPr>
                <w:rFonts w:cs="Calibri"/>
                <w:sz w:val="24"/>
                <w:szCs w:val="24"/>
              </w:rPr>
              <w:t>19</w:t>
            </w:r>
          </w:p>
        </w:tc>
      </w:tr>
      <w:tr w:rsidR="005404D2" w:rsidRPr="0014580C" w:rsidTr="00851B28">
        <w:trPr>
          <w:trHeight w:val="170"/>
        </w:trPr>
        <w:tc>
          <w:tcPr>
            <w:tcW w:w="459" w:type="pct"/>
            <w:vAlign w:val="center"/>
          </w:tcPr>
          <w:p w:rsidR="005404D2" w:rsidRPr="0014580C" w:rsidRDefault="005404D2" w:rsidP="005404D2">
            <w:pPr>
              <w:spacing w:after="0"/>
              <w:jc w:val="center"/>
              <w:rPr>
                <w:rFonts w:cs="Calibri"/>
                <w:sz w:val="24"/>
                <w:szCs w:val="24"/>
              </w:rPr>
            </w:pPr>
            <w:r w:rsidRPr="0014580C">
              <w:rPr>
                <w:rFonts w:cs="Calibri"/>
                <w:sz w:val="24"/>
                <w:szCs w:val="24"/>
              </w:rPr>
              <w:t>5.3</w:t>
            </w:r>
          </w:p>
        </w:tc>
        <w:tc>
          <w:tcPr>
            <w:tcW w:w="4116" w:type="pct"/>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Annual Credit Plan Achievement – Last Three years</w:t>
            </w:r>
          </w:p>
        </w:tc>
        <w:tc>
          <w:tcPr>
            <w:tcW w:w="425" w:type="pct"/>
            <w:vAlign w:val="center"/>
          </w:tcPr>
          <w:p w:rsidR="005404D2" w:rsidRPr="0014580C" w:rsidRDefault="00636875" w:rsidP="00851B28">
            <w:pPr>
              <w:spacing w:after="0"/>
              <w:jc w:val="center"/>
              <w:rPr>
                <w:rFonts w:cs="Calibri"/>
                <w:sz w:val="24"/>
                <w:szCs w:val="24"/>
              </w:rPr>
            </w:pPr>
            <w:r>
              <w:rPr>
                <w:rFonts w:cs="Calibri"/>
                <w:sz w:val="24"/>
                <w:szCs w:val="24"/>
              </w:rPr>
              <w:t>24</w:t>
            </w:r>
          </w:p>
        </w:tc>
      </w:tr>
      <w:tr w:rsidR="005404D2" w:rsidRPr="0014580C" w:rsidTr="00851B28">
        <w:trPr>
          <w:trHeight w:val="368"/>
        </w:trPr>
        <w:tc>
          <w:tcPr>
            <w:tcW w:w="459" w:type="pct"/>
            <w:vAlign w:val="center"/>
          </w:tcPr>
          <w:p w:rsidR="005404D2" w:rsidRPr="0014580C" w:rsidRDefault="005404D2" w:rsidP="005404D2">
            <w:pPr>
              <w:spacing w:after="0"/>
              <w:jc w:val="center"/>
              <w:rPr>
                <w:rFonts w:cs="Calibri"/>
                <w:sz w:val="24"/>
                <w:szCs w:val="24"/>
              </w:rPr>
            </w:pPr>
            <w:r w:rsidRPr="0014580C">
              <w:rPr>
                <w:rFonts w:cs="Calibri"/>
                <w:sz w:val="24"/>
                <w:szCs w:val="24"/>
              </w:rPr>
              <w:t>5.4</w:t>
            </w:r>
          </w:p>
        </w:tc>
        <w:tc>
          <w:tcPr>
            <w:tcW w:w="4116" w:type="pct"/>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Comparative Statement of Credit Disbursements (Y-o-Y)</w:t>
            </w:r>
          </w:p>
        </w:tc>
        <w:tc>
          <w:tcPr>
            <w:tcW w:w="425" w:type="pct"/>
            <w:vAlign w:val="center"/>
          </w:tcPr>
          <w:p w:rsidR="005404D2" w:rsidRPr="0014580C" w:rsidRDefault="00636875" w:rsidP="00851B28">
            <w:pPr>
              <w:spacing w:after="0"/>
              <w:jc w:val="center"/>
              <w:rPr>
                <w:rFonts w:cs="Calibri"/>
                <w:sz w:val="24"/>
                <w:szCs w:val="24"/>
              </w:rPr>
            </w:pPr>
            <w:r>
              <w:rPr>
                <w:rFonts w:cs="Calibri"/>
                <w:sz w:val="24"/>
                <w:szCs w:val="24"/>
              </w:rPr>
              <w:t>25</w:t>
            </w:r>
          </w:p>
        </w:tc>
      </w:tr>
    </w:tbl>
    <w:p w:rsidR="005404D2" w:rsidRPr="0014580C" w:rsidRDefault="005404D2" w:rsidP="005404D2">
      <w:pPr>
        <w:spacing w:after="0"/>
        <w:rPr>
          <w:rFonts w:cs="Calibri"/>
          <w:sz w:val="24"/>
          <w:szCs w:val="24"/>
        </w:rPr>
      </w:pPr>
    </w:p>
    <w:p w:rsidR="005404D2" w:rsidRPr="0014580C" w:rsidRDefault="005404D2" w:rsidP="005404D2">
      <w:pPr>
        <w:jc w:val="center"/>
        <w:rPr>
          <w:rFonts w:cs="Calibri"/>
          <w:b/>
          <w:sz w:val="24"/>
          <w:szCs w:val="24"/>
        </w:rPr>
      </w:pPr>
      <w:r w:rsidRPr="0014580C">
        <w:rPr>
          <w:rFonts w:cs="Calibri"/>
          <w:b/>
          <w:sz w:val="24"/>
          <w:szCs w:val="24"/>
        </w:rPr>
        <w:t>06.       Agriculture Sector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6"/>
        <w:gridCol w:w="8223"/>
        <w:gridCol w:w="856"/>
      </w:tblGrid>
      <w:tr w:rsidR="005404D2" w:rsidRPr="0014580C" w:rsidTr="005404D2">
        <w:tc>
          <w:tcPr>
            <w:tcW w:w="490"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S. No.</w:t>
            </w:r>
          </w:p>
        </w:tc>
        <w:tc>
          <w:tcPr>
            <w:tcW w:w="4085"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Particulars</w:t>
            </w:r>
          </w:p>
        </w:tc>
        <w:tc>
          <w:tcPr>
            <w:tcW w:w="425"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Page No.</w:t>
            </w:r>
          </w:p>
        </w:tc>
      </w:tr>
      <w:tr w:rsidR="005404D2" w:rsidRPr="0014580C" w:rsidTr="00851B28">
        <w:trPr>
          <w:trHeight w:val="422"/>
        </w:trPr>
        <w:tc>
          <w:tcPr>
            <w:tcW w:w="490" w:type="pct"/>
            <w:vAlign w:val="center"/>
          </w:tcPr>
          <w:p w:rsidR="005404D2" w:rsidRPr="0014580C" w:rsidRDefault="005404D2" w:rsidP="005404D2">
            <w:pPr>
              <w:spacing w:after="0"/>
              <w:jc w:val="center"/>
              <w:rPr>
                <w:rFonts w:cs="Calibri"/>
                <w:sz w:val="24"/>
                <w:szCs w:val="24"/>
              </w:rPr>
            </w:pPr>
            <w:r w:rsidRPr="0014580C">
              <w:rPr>
                <w:rFonts w:cs="Calibri"/>
                <w:sz w:val="24"/>
                <w:szCs w:val="24"/>
              </w:rPr>
              <w:t>6.1</w:t>
            </w:r>
          </w:p>
        </w:tc>
        <w:tc>
          <w:tcPr>
            <w:tcW w:w="4085" w:type="pct"/>
          </w:tcPr>
          <w:p w:rsidR="005404D2" w:rsidRPr="0014580C" w:rsidRDefault="005404D2" w:rsidP="005404D2">
            <w:pPr>
              <w:pStyle w:val="296"/>
              <w:tabs>
                <w:tab w:val="left" w:pos="720"/>
              </w:tabs>
              <w:autoSpaceDE w:val="0"/>
              <w:spacing w:line="276" w:lineRule="auto"/>
              <w:jc w:val="both"/>
              <w:rPr>
                <w:rFonts w:ascii="Calibri" w:hAnsi="Calibri" w:cs="Calibri"/>
              </w:rPr>
            </w:pPr>
            <w:r w:rsidRPr="0014580C">
              <w:rPr>
                <w:rFonts w:ascii="Calibri" w:hAnsi="Calibri" w:cs="Calibri"/>
              </w:rPr>
              <w:t xml:space="preserve">Progress in lending to Agriculture Sector   </w:t>
            </w:r>
          </w:p>
        </w:tc>
        <w:tc>
          <w:tcPr>
            <w:tcW w:w="425" w:type="pct"/>
            <w:vAlign w:val="center"/>
          </w:tcPr>
          <w:p w:rsidR="005404D2" w:rsidRPr="0014580C" w:rsidRDefault="00636875" w:rsidP="00851B28">
            <w:pPr>
              <w:spacing w:after="0"/>
              <w:jc w:val="center"/>
              <w:rPr>
                <w:rFonts w:cs="Calibri"/>
                <w:sz w:val="24"/>
                <w:szCs w:val="24"/>
              </w:rPr>
            </w:pPr>
            <w:r>
              <w:rPr>
                <w:rFonts w:cs="Calibri"/>
                <w:sz w:val="24"/>
                <w:szCs w:val="24"/>
              </w:rPr>
              <w:t>26</w:t>
            </w:r>
          </w:p>
        </w:tc>
      </w:tr>
      <w:tr w:rsidR="005404D2" w:rsidRPr="0014580C" w:rsidTr="00851B28">
        <w:trPr>
          <w:trHeight w:val="261"/>
        </w:trPr>
        <w:tc>
          <w:tcPr>
            <w:tcW w:w="490" w:type="pct"/>
            <w:vAlign w:val="center"/>
          </w:tcPr>
          <w:p w:rsidR="005404D2" w:rsidRPr="0014580C" w:rsidRDefault="005404D2" w:rsidP="005404D2">
            <w:pPr>
              <w:spacing w:after="0"/>
              <w:jc w:val="center"/>
              <w:rPr>
                <w:rFonts w:cs="Calibri"/>
                <w:sz w:val="24"/>
                <w:szCs w:val="24"/>
              </w:rPr>
            </w:pPr>
            <w:r w:rsidRPr="0014580C">
              <w:rPr>
                <w:rFonts w:cs="Calibri"/>
                <w:sz w:val="24"/>
                <w:szCs w:val="24"/>
              </w:rPr>
              <w:t>6.2</w:t>
            </w:r>
          </w:p>
        </w:tc>
        <w:tc>
          <w:tcPr>
            <w:tcW w:w="4085" w:type="pct"/>
          </w:tcPr>
          <w:p w:rsidR="005404D2" w:rsidRPr="0014580C" w:rsidRDefault="005404D2" w:rsidP="005404D2">
            <w:pPr>
              <w:spacing w:after="0"/>
              <w:rPr>
                <w:rFonts w:cs="Calibri"/>
                <w:sz w:val="24"/>
                <w:szCs w:val="24"/>
              </w:rPr>
            </w:pPr>
            <w:r w:rsidRPr="0014580C">
              <w:rPr>
                <w:rFonts w:cs="Calibri"/>
                <w:sz w:val="24"/>
                <w:szCs w:val="24"/>
              </w:rPr>
              <w:t xml:space="preserve">Progress in lending to LEC holders  </w:t>
            </w:r>
          </w:p>
        </w:tc>
        <w:tc>
          <w:tcPr>
            <w:tcW w:w="425" w:type="pct"/>
            <w:vAlign w:val="center"/>
          </w:tcPr>
          <w:p w:rsidR="005404D2" w:rsidRPr="0014580C" w:rsidRDefault="00636875" w:rsidP="00851B28">
            <w:pPr>
              <w:spacing w:after="0"/>
              <w:jc w:val="center"/>
              <w:rPr>
                <w:rFonts w:cs="Calibri"/>
                <w:sz w:val="24"/>
                <w:szCs w:val="24"/>
              </w:rPr>
            </w:pPr>
            <w:r>
              <w:rPr>
                <w:rFonts w:cs="Calibri"/>
                <w:sz w:val="24"/>
                <w:szCs w:val="24"/>
              </w:rPr>
              <w:t>27</w:t>
            </w:r>
          </w:p>
        </w:tc>
      </w:tr>
      <w:tr w:rsidR="005404D2" w:rsidRPr="0014580C" w:rsidTr="00851B28">
        <w:trPr>
          <w:trHeight w:val="261"/>
        </w:trPr>
        <w:tc>
          <w:tcPr>
            <w:tcW w:w="490" w:type="pct"/>
            <w:vAlign w:val="center"/>
          </w:tcPr>
          <w:p w:rsidR="005404D2" w:rsidRPr="0014580C" w:rsidRDefault="005404D2" w:rsidP="005404D2">
            <w:pPr>
              <w:spacing w:after="0"/>
              <w:jc w:val="center"/>
              <w:rPr>
                <w:rFonts w:cs="Calibri"/>
                <w:sz w:val="24"/>
                <w:szCs w:val="24"/>
              </w:rPr>
            </w:pPr>
            <w:r w:rsidRPr="0014580C">
              <w:rPr>
                <w:rFonts w:cs="Calibri"/>
                <w:sz w:val="24"/>
                <w:szCs w:val="24"/>
              </w:rPr>
              <w:t>6.3</w:t>
            </w:r>
          </w:p>
        </w:tc>
        <w:tc>
          <w:tcPr>
            <w:tcW w:w="4085" w:type="pct"/>
          </w:tcPr>
          <w:p w:rsidR="005404D2" w:rsidRPr="0014580C" w:rsidRDefault="005404D2" w:rsidP="007222E4">
            <w:pPr>
              <w:spacing w:after="0"/>
              <w:rPr>
                <w:rFonts w:cs="Calibri"/>
                <w:sz w:val="24"/>
                <w:szCs w:val="24"/>
              </w:rPr>
            </w:pPr>
            <w:r w:rsidRPr="0014580C">
              <w:rPr>
                <w:rFonts w:cs="Calibri"/>
                <w:sz w:val="24"/>
                <w:szCs w:val="24"/>
              </w:rPr>
              <w:t xml:space="preserve">Performance of Joint </w:t>
            </w:r>
            <w:r w:rsidR="00851B28" w:rsidRPr="0014580C">
              <w:rPr>
                <w:rFonts w:cs="Calibri"/>
                <w:sz w:val="24"/>
                <w:szCs w:val="24"/>
              </w:rPr>
              <w:t>Farming</w:t>
            </w:r>
            <w:r w:rsidRPr="0014580C">
              <w:rPr>
                <w:rFonts w:cs="Calibri"/>
                <w:sz w:val="24"/>
                <w:szCs w:val="24"/>
              </w:rPr>
              <w:t xml:space="preserve"> Groups of ‘Bhoomi Heen Kisan’ during the year 201</w:t>
            </w:r>
            <w:r w:rsidR="007222E4" w:rsidRPr="0014580C">
              <w:rPr>
                <w:rFonts w:cs="Calibri"/>
                <w:sz w:val="24"/>
                <w:szCs w:val="24"/>
              </w:rPr>
              <w:t>6</w:t>
            </w:r>
            <w:r w:rsidRPr="0014580C">
              <w:rPr>
                <w:rFonts w:cs="Calibri"/>
                <w:sz w:val="24"/>
                <w:szCs w:val="24"/>
              </w:rPr>
              <w:t>-1</w:t>
            </w:r>
            <w:r w:rsidR="007222E4" w:rsidRPr="0014580C">
              <w:rPr>
                <w:rFonts w:cs="Calibri"/>
                <w:sz w:val="24"/>
                <w:szCs w:val="24"/>
              </w:rPr>
              <w:t>7</w:t>
            </w:r>
            <w:r w:rsidRPr="0014580C">
              <w:rPr>
                <w:rFonts w:cs="Calibri"/>
              </w:rPr>
              <w:t xml:space="preserve"> </w:t>
            </w:r>
          </w:p>
        </w:tc>
        <w:tc>
          <w:tcPr>
            <w:tcW w:w="425" w:type="pct"/>
            <w:vAlign w:val="center"/>
          </w:tcPr>
          <w:p w:rsidR="005404D2" w:rsidRPr="0014580C" w:rsidRDefault="00636875" w:rsidP="00851B28">
            <w:pPr>
              <w:spacing w:after="0"/>
              <w:jc w:val="center"/>
              <w:rPr>
                <w:rFonts w:cs="Calibri"/>
                <w:sz w:val="24"/>
                <w:szCs w:val="24"/>
              </w:rPr>
            </w:pPr>
            <w:r>
              <w:rPr>
                <w:rFonts w:cs="Calibri"/>
                <w:sz w:val="24"/>
                <w:szCs w:val="24"/>
              </w:rPr>
              <w:t>27</w:t>
            </w:r>
          </w:p>
        </w:tc>
      </w:tr>
      <w:tr w:rsidR="005404D2" w:rsidRPr="0014580C" w:rsidTr="00851B28">
        <w:trPr>
          <w:trHeight w:val="261"/>
        </w:trPr>
        <w:tc>
          <w:tcPr>
            <w:tcW w:w="490" w:type="pct"/>
            <w:vAlign w:val="center"/>
          </w:tcPr>
          <w:p w:rsidR="005404D2" w:rsidRPr="0014580C" w:rsidRDefault="005404D2" w:rsidP="005404D2">
            <w:pPr>
              <w:spacing w:after="0"/>
              <w:jc w:val="center"/>
              <w:rPr>
                <w:rFonts w:cs="Calibri"/>
                <w:sz w:val="24"/>
                <w:szCs w:val="24"/>
              </w:rPr>
            </w:pPr>
            <w:r w:rsidRPr="0014580C">
              <w:rPr>
                <w:rFonts w:cs="Calibri"/>
                <w:sz w:val="24"/>
                <w:szCs w:val="24"/>
              </w:rPr>
              <w:t>6.4</w:t>
            </w:r>
          </w:p>
        </w:tc>
        <w:tc>
          <w:tcPr>
            <w:tcW w:w="4085" w:type="pct"/>
          </w:tcPr>
          <w:p w:rsidR="005404D2" w:rsidRPr="0014580C" w:rsidRDefault="005404D2" w:rsidP="005404D2">
            <w:pPr>
              <w:spacing w:after="0"/>
              <w:rPr>
                <w:rFonts w:cs="Calibri"/>
                <w:sz w:val="24"/>
                <w:szCs w:val="24"/>
              </w:rPr>
            </w:pPr>
            <w:r w:rsidRPr="0014580C">
              <w:rPr>
                <w:rFonts w:cs="Calibri"/>
                <w:sz w:val="24"/>
                <w:szCs w:val="24"/>
                <w:lang w:val="en-IN" w:eastAsia="en-IN"/>
              </w:rPr>
              <w:t>Pledge financing against Negotiable Warehouse Receipts (NWRs)</w:t>
            </w:r>
          </w:p>
        </w:tc>
        <w:tc>
          <w:tcPr>
            <w:tcW w:w="425" w:type="pct"/>
            <w:vAlign w:val="center"/>
          </w:tcPr>
          <w:p w:rsidR="005404D2" w:rsidRPr="0014580C" w:rsidRDefault="00636875" w:rsidP="00851B28">
            <w:pPr>
              <w:spacing w:after="0"/>
              <w:jc w:val="center"/>
              <w:rPr>
                <w:rFonts w:cs="Calibri"/>
                <w:sz w:val="24"/>
                <w:szCs w:val="24"/>
              </w:rPr>
            </w:pPr>
            <w:r>
              <w:rPr>
                <w:rFonts w:cs="Calibri"/>
                <w:sz w:val="24"/>
                <w:szCs w:val="24"/>
              </w:rPr>
              <w:t>28</w:t>
            </w:r>
          </w:p>
        </w:tc>
      </w:tr>
      <w:tr w:rsidR="005404D2" w:rsidRPr="0014580C" w:rsidTr="00851B28">
        <w:trPr>
          <w:trHeight w:val="367"/>
        </w:trPr>
        <w:tc>
          <w:tcPr>
            <w:tcW w:w="490" w:type="pct"/>
            <w:vAlign w:val="center"/>
          </w:tcPr>
          <w:p w:rsidR="005404D2" w:rsidRPr="0014580C" w:rsidRDefault="005404D2" w:rsidP="005404D2">
            <w:pPr>
              <w:spacing w:after="0"/>
              <w:jc w:val="center"/>
              <w:rPr>
                <w:rFonts w:cs="Calibri"/>
                <w:sz w:val="24"/>
                <w:szCs w:val="24"/>
              </w:rPr>
            </w:pPr>
            <w:r w:rsidRPr="0014580C">
              <w:rPr>
                <w:rFonts w:cs="Calibri"/>
                <w:sz w:val="24"/>
                <w:szCs w:val="24"/>
              </w:rPr>
              <w:t>6.5</w:t>
            </w:r>
          </w:p>
        </w:tc>
        <w:tc>
          <w:tcPr>
            <w:tcW w:w="4085" w:type="pct"/>
          </w:tcPr>
          <w:p w:rsidR="005404D2" w:rsidRPr="0014580C" w:rsidRDefault="005404D2" w:rsidP="0014580C">
            <w:pPr>
              <w:pStyle w:val="296"/>
              <w:tabs>
                <w:tab w:val="left" w:pos="720"/>
              </w:tabs>
              <w:autoSpaceDE w:val="0"/>
              <w:spacing w:line="276" w:lineRule="auto"/>
              <w:jc w:val="both"/>
              <w:rPr>
                <w:rFonts w:asciiTheme="minorHAnsi" w:hAnsiTheme="minorHAnsi" w:cstheme="minorHAnsi"/>
              </w:rPr>
            </w:pPr>
            <w:r w:rsidRPr="0014580C">
              <w:rPr>
                <w:rFonts w:ascii="Calibri" w:hAnsi="Calibri" w:cs="Calibri"/>
              </w:rPr>
              <w:t xml:space="preserve">Vaddi Leni Runalu and Pavala Vaddi scheme on crop loans </w:t>
            </w:r>
            <w:r w:rsidR="0014580C">
              <w:rPr>
                <w:rFonts w:ascii="Calibri" w:hAnsi="Calibri" w:cs="Calibri"/>
              </w:rPr>
              <w:t xml:space="preserve">- </w:t>
            </w:r>
            <w:r w:rsidR="0014580C" w:rsidRPr="0014580C">
              <w:rPr>
                <w:rFonts w:asciiTheme="minorHAnsi" w:hAnsiTheme="minorHAnsi" w:cstheme="minorHAnsi"/>
              </w:rPr>
              <w:t>Reimbursement of pending claims to banks</w:t>
            </w:r>
          </w:p>
        </w:tc>
        <w:tc>
          <w:tcPr>
            <w:tcW w:w="425" w:type="pct"/>
            <w:vAlign w:val="center"/>
          </w:tcPr>
          <w:p w:rsidR="005404D2" w:rsidRPr="0014580C" w:rsidRDefault="00636875" w:rsidP="00851B28">
            <w:pPr>
              <w:spacing w:after="0"/>
              <w:jc w:val="center"/>
              <w:rPr>
                <w:rFonts w:cs="Calibri"/>
                <w:sz w:val="24"/>
                <w:szCs w:val="24"/>
              </w:rPr>
            </w:pPr>
            <w:r>
              <w:rPr>
                <w:rFonts w:cs="Calibri"/>
                <w:sz w:val="24"/>
                <w:szCs w:val="24"/>
              </w:rPr>
              <w:t>28</w:t>
            </w:r>
          </w:p>
        </w:tc>
      </w:tr>
      <w:tr w:rsidR="00A0432B" w:rsidRPr="0014580C" w:rsidTr="00851B28">
        <w:trPr>
          <w:trHeight w:val="367"/>
        </w:trPr>
        <w:tc>
          <w:tcPr>
            <w:tcW w:w="490" w:type="pct"/>
            <w:vAlign w:val="center"/>
          </w:tcPr>
          <w:p w:rsidR="00A0432B" w:rsidRPr="0014580C" w:rsidRDefault="00A0432B" w:rsidP="005404D2">
            <w:pPr>
              <w:spacing w:after="0"/>
              <w:jc w:val="center"/>
              <w:rPr>
                <w:rFonts w:cs="Calibri"/>
                <w:sz w:val="24"/>
                <w:szCs w:val="24"/>
              </w:rPr>
            </w:pPr>
            <w:r w:rsidRPr="0014580C">
              <w:rPr>
                <w:rFonts w:cs="Calibri"/>
                <w:sz w:val="24"/>
                <w:szCs w:val="24"/>
              </w:rPr>
              <w:t>6.6</w:t>
            </w:r>
          </w:p>
        </w:tc>
        <w:tc>
          <w:tcPr>
            <w:tcW w:w="4085" w:type="pct"/>
          </w:tcPr>
          <w:p w:rsidR="00A0432B" w:rsidRPr="0014580C" w:rsidRDefault="00A0432B" w:rsidP="005404D2">
            <w:pPr>
              <w:pStyle w:val="296"/>
              <w:tabs>
                <w:tab w:val="left" w:pos="720"/>
              </w:tabs>
              <w:autoSpaceDE w:val="0"/>
              <w:spacing w:line="276" w:lineRule="auto"/>
              <w:rPr>
                <w:rFonts w:ascii="Calibri" w:hAnsi="Calibri" w:cs="Calibri"/>
              </w:rPr>
            </w:pPr>
            <w:r w:rsidRPr="0014580C">
              <w:rPr>
                <w:rFonts w:ascii="Calibri" w:hAnsi="Calibri" w:cs="Calibri"/>
              </w:rPr>
              <w:t>Pradhan Mantri Fasal Bima Yojana (PMFBY)</w:t>
            </w:r>
          </w:p>
        </w:tc>
        <w:tc>
          <w:tcPr>
            <w:tcW w:w="425" w:type="pct"/>
            <w:vAlign w:val="center"/>
          </w:tcPr>
          <w:p w:rsidR="00A0432B" w:rsidRPr="0014580C" w:rsidRDefault="00636875" w:rsidP="00851B28">
            <w:pPr>
              <w:spacing w:after="0"/>
              <w:jc w:val="center"/>
              <w:rPr>
                <w:rFonts w:cs="Calibri"/>
                <w:sz w:val="24"/>
                <w:szCs w:val="24"/>
              </w:rPr>
            </w:pPr>
            <w:r>
              <w:rPr>
                <w:rFonts w:cs="Calibri"/>
                <w:sz w:val="24"/>
                <w:szCs w:val="24"/>
              </w:rPr>
              <w:t>29</w:t>
            </w:r>
          </w:p>
        </w:tc>
      </w:tr>
      <w:tr w:rsidR="00171068" w:rsidRPr="0014580C" w:rsidTr="00851B28">
        <w:trPr>
          <w:trHeight w:val="367"/>
        </w:trPr>
        <w:tc>
          <w:tcPr>
            <w:tcW w:w="490" w:type="pct"/>
            <w:vAlign w:val="center"/>
          </w:tcPr>
          <w:p w:rsidR="00171068" w:rsidRPr="0014580C" w:rsidRDefault="00171068" w:rsidP="005404D2">
            <w:pPr>
              <w:spacing w:after="0"/>
              <w:jc w:val="center"/>
              <w:rPr>
                <w:rFonts w:cs="Calibri"/>
                <w:sz w:val="24"/>
                <w:szCs w:val="24"/>
              </w:rPr>
            </w:pPr>
            <w:r w:rsidRPr="0014580C">
              <w:rPr>
                <w:rFonts w:cs="Calibri"/>
                <w:sz w:val="24"/>
                <w:szCs w:val="24"/>
              </w:rPr>
              <w:t>6.7</w:t>
            </w:r>
          </w:p>
        </w:tc>
        <w:tc>
          <w:tcPr>
            <w:tcW w:w="4085" w:type="pct"/>
          </w:tcPr>
          <w:p w:rsidR="00171068" w:rsidRPr="0014580C" w:rsidRDefault="00171068" w:rsidP="005404D2">
            <w:pPr>
              <w:pStyle w:val="296"/>
              <w:tabs>
                <w:tab w:val="left" w:pos="720"/>
              </w:tabs>
              <w:autoSpaceDE w:val="0"/>
              <w:spacing w:line="276" w:lineRule="auto"/>
              <w:rPr>
                <w:rFonts w:asciiTheme="minorHAnsi" w:hAnsiTheme="minorHAnsi" w:cstheme="minorHAnsi"/>
              </w:rPr>
            </w:pPr>
            <w:r w:rsidRPr="0014580C">
              <w:rPr>
                <w:rFonts w:asciiTheme="minorHAnsi" w:hAnsiTheme="minorHAnsi" w:cstheme="minorHAnsi"/>
              </w:rPr>
              <w:t>Relief Measures by Banks in Areas Affected by Natural Calamities</w:t>
            </w:r>
          </w:p>
        </w:tc>
        <w:tc>
          <w:tcPr>
            <w:tcW w:w="425" w:type="pct"/>
            <w:vAlign w:val="center"/>
          </w:tcPr>
          <w:p w:rsidR="00171068" w:rsidRPr="0014580C" w:rsidRDefault="00636875" w:rsidP="00851B28">
            <w:pPr>
              <w:spacing w:after="0"/>
              <w:jc w:val="center"/>
              <w:rPr>
                <w:rFonts w:cs="Calibri"/>
                <w:sz w:val="24"/>
                <w:szCs w:val="24"/>
              </w:rPr>
            </w:pPr>
            <w:r>
              <w:rPr>
                <w:rFonts w:cs="Calibri"/>
                <w:sz w:val="24"/>
                <w:szCs w:val="24"/>
              </w:rPr>
              <w:t>29</w:t>
            </w:r>
          </w:p>
        </w:tc>
      </w:tr>
      <w:tr w:rsidR="00171068" w:rsidRPr="0014580C" w:rsidTr="00851B28">
        <w:trPr>
          <w:trHeight w:val="367"/>
        </w:trPr>
        <w:tc>
          <w:tcPr>
            <w:tcW w:w="490" w:type="pct"/>
            <w:vAlign w:val="center"/>
          </w:tcPr>
          <w:p w:rsidR="00171068" w:rsidRPr="0014580C" w:rsidRDefault="00171068" w:rsidP="005404D2">
            <w:pPr>
              <w:spacing w:after="0"/>
              <w:jc w:val="center"/>
              <w:rPr>
                <w:rFonts w:cs="Calibri"/>
                <w:sz w:val="24"/>
                <w:szCs w:val="24"/>
              </w:rPr>
            </w:pPr>
            <w:r w:rsidRPr="0014580C">
              <w:rPr>
                <w:rFonts w:cs="Calibri"/>
                <w:sz w:val="24"/>
                <w:szCs w:val="24"/>
              </w:rPr>
              <w:t>6.8</w:t>
            </w:r>
          </w:p>
        </w:tc>
        <w:tc>
          <w:tcPr>
            <w:tcW w:w="4085" w:type="pct"/>
          </w:tcPr>
          <w:p w:rsidR="00171068" w:rsidRPr="0014580C" w:rsidRDefault="00171068" w:rsidP="005404D2">
            <w:pPr>
              <w:pStyle w:val="296"/>
              <w:tabs>
                <w:tab w:val="left" w:pos="720"/>
              </w:tabs>
              <w:autoSpaceDE w:val="0"/>
              <w:spacing w:line="276" w:lineRule="auto"/>
              <w:rPr>
                <w:rFonts w:asciiTheme="minorHAnsi" w:hAnsiTheme="minorHAnsi" w:cstheme="minorHAnsi"/>
              </w:rPr>
            </w:pPr>
            <w:r w:rsidRPr="0014580C">
              <w:rPr>
                <w:rFonts w:asciiTheme="minorHAnsi" w:hAnsiTheme="minorHAnsi" w:cstheme="minorHAnsi"/>
              </w:rPr>
              <w:t>Union Budget - 2016-17 – Interest Subvention Scheme</w:t>
            </w:r>
          </w:p>
        </w:tc>
        <w:tc>
          <w:tcPr>
            <w:tcW w:w="425" w:type="pct"/>
            <w:vAlign w:val="center"/>
          </w:tcPr>
          <w:p w:rsidR="00171068" w:rsidRPr="0014580C" w:rsidRDefault="00636875" w:rsidP="00851B28">
            <w:pPr>
              <w:spacing w:after="0"/>
              <w:jc w:val="center"/>
              <w:rPr>
                <w:rFonts w:cs="Calibri"/>
                <w:sz w:val="24"/>
                <w:szCs w:val="24"/>
              </w:rPr>
            </w:pPr>
            <w:r>
              <w:rPr>
                <w:rFonts w:cs="Calibri"/>
                <w:sz w:val="24"/>
                <w:szCs w:val="24"/>
              </w:rPr>
              <w:t>29</w:t>
            </w:r>
          </w:p>
        </w:tc>
      </w:tr>
      <w:tr w:rsidR="009F1BFB" w:rsidRPr="0014580C" w:rsidTr="00851B28">
        <w:trPr>
          <w:trHeight w:val="367"/>
        </w:trPr>
        <w:tc>
          <w:tcPr>
            <w:tcW w:w="490" w:type="pct"/>
            <w:vAlign w:val="center"/>
          </w:tcPr>
          <w:p w:rsidR="009F1BFB" w:rsidRPr="0014580C" w:rsidRDefault="009F1BFB" w:rsidP="00171068">
            <w:pPr>
              <w:spacing w:after="0"/>
              <w:jc w:val="center"/>
              <w:rPr>
                <w:rFonts w:cs="Calibri"/>
                <w:sz w:val="24"/>
                <w:szCs w:val="24"/>
              </w:rPr>
            </w:pPr>
            <w:r w:rsidRPr="0014580C">
              <w:rPr>
                <w:rFonts w:cs="Calibri"/>
                <w:sz w:val="24"/>
                <w:szCs w:val="24"/>
              </w:rPr>
              <w:t>6.</w:t>
            </w:r>
            <w:r w:rsidR="00171068" w:rsidRPr="0014580C">
              <w:rPr>
                <w:rFonts w:cs="Calibri"/>
                <w:sz w:val="24"/>
                <w:szCs w:val="24"/>
              </w:rPr>
              <w:t>9</w:t>
            </w:r>
          </w:p>
        </w:tc>
        <w:tc>
          <w:tcPr>
            <w:tcW w:w="4085" w:type="pct"/>
          </w:tcPr>
          <w:p w:rsidR="009F1BFB" w:rsidRPr="0014580C" w:rsidRDefault="009F1BFB" w:rsidP="005404D2">
            <w:pPr>
              <w:pStyle w:val="296"/>
              <w:tabs>
                <w:tab w:val="left" w:pos="720"/>
              </w:tabs>
              <w:autoSpaceDE w:val="0"/>
              <w:spacing w:line="276" w:lineRule="auto"/>
              <w:rPr>
                <w:rFonts w:asciiTheme="minorHAnsi" w:hAnsiTheme="minorHAnsi" w:cstheme="minorHAnsi"/>
              </w:rPr>
            </w:pPr>
            <w:r w:rsidRPr="0014580C">
              <w:rPr>
                <w:rFonts w:asciiTheme="minorHAnsi" w:hAnsiTheme="minorHAnsi" w:cstheme="minorHAnsi"/>
              </w:rPr>
              <w:t>Green Kisan Credit Card – Micro Finance initiative for Tribal</w:t>
            </w:r>
          </w:p>
        </w:tc>
        <w:tc>
          <w:tcPr>
            <w:tcW w:w="425" w:type="pct"/>
            <w:vAlign w:val="center"/>
          </w:tcPr>
          <w:p w:rsidR="009F1BFB" w:rsidRPr="0014580C" w:rsidRDefault="00636875" w:rsidP="00851B28">
            <w:pPr>
              <w:spacing w:after="0"/>
              <w:jc w:val="center"/>
              <w:rPr>
                <w:rFonts w:cs="Calibri"/>
                <w:sz w:val="24"/>
                <w:szCs w:val="24"/>
              </w:rPr>
            </w:pPr>
            <w:r>
              <w:rPr>
                <w:rFonts w:cs="Calibri"/>
                <w:sz w:val="24"/>
                <w:szCs w:val="24"/>
              </w:rPr>
              <w:t>29</w:t>
            </w:r>
          </w:p>
        </w:tc>
      </w:tr>
      <w:tr w:rsidR="009F1BFB" w:rsidRPr="0014580C" w:rsidTr="00851B28">
        <w:trPr>
          <w:trHeight w:val="367"/>
        </w:trPr>
        <w:tc>
          <w:tcPr>
            <w:tcW w:w="490" w:type="pct"/>
            <w:vAlign w:val="center"/>
          </w:tcPr>
          <w:p w:rsidR="009F1BFB" w:rsidRPr="0014580C" w:rsidRDefault="009F1BFB" w:rsidP="00171068">
            <w:pPr>
              <w:spacing w:after="0"/>
              <w:jc w:val="center"/>
              <w:rPr>
                <w:rFonts w:cs="Calibri"/>
                <w:sz w:val="24"/>
                <w:szCs w:val="24"/>
              </w:rPr>
            </w:pPr>
            <w:r w:rsidRPr="0014580C">
              <w:rPr>
                <w:rFonts w:cs="Calibri"/>
                <w:sz w:val="24"/>
                <w:szCs w:val="24"/>
              </w:rPr>
              <w:t>6.</w:t>
            </w:r>
            <w:r w:rsidR="00171068" w:rsidRPr="0014580C">
              <w:rPr>
                <w:rFonts w:cs="Calibri"/>
                <w:sz w:val="24"/>
                <w:szCs w:val="24"/>
              </w:rPr>
              <w:t>10</w:t>
            </w:r>
          </w:p>
        </w:tc>
        <w:tc>
          <w:tcPr>
            <w:tcW w:w="4085" w:type="pct"/>
          </w:tcPr>
          <w:p w:rsidR="009F1BFB" w:rsidRPr="0014580C" w:rsidRDefault="00171068" w:rsidP="0014580C">
            <w:pPr>
              <w:pStyle w:val="296"/>
              <w:tabs>
                <w:tab w:val="left" w:pos="720"/>
              </w:tabs>
              <w:autoSpaceDE w:val="0"/>
              <w:spacing w:line="276" w:lineRule="auto"/>
              <w:jc w:val="both"/>
              <w:rPr>
                <w:rFonts w:asciiTheme="minorHAnsi" w:hAnsiTheme="minorHAnsi" w:cstheme="minorHAnsi"/>
              </w:rPr>
            </w:pPr>
            <w:r w:rsidRPr="0014580C">
              <w:rPr>
                <w:rFonts w:asciiTheme="minorHAnsi" w:hAnsiTheme="minorHAnsi" w:cstheme="minorHAnsi"/>
                <w:bCs/>
              </w:rPr>
              <w:t>Implementation of Annuity based financing to Micro Irrigation Companies under Individual and community based approach</w:t>
            </w:r>
          </w:p>
        </w:tc>
        <w:tc>
          <w:tcPr>
            <w:tcW w:w="425" w:type="pct"/>
            <w:vAlign w:val="center"/>
          </w:tcPr>
          <w:p w:rsidR="009F1BFB" w:rsidRPr="0014580C" w:rsidRDefault="00636875" w:rsidP="00851B28">
            <w:pPr>
              <w:spacing w:after="0"/>
              <w:jc w:val="center"/>
              <w:rPr>
                <w:rFonts w:cs="Calibri"/>
                <w:sz w:val="24"/>
                <w:szCs w:val="24"/>
              </w:rPr>
            </w:pPr>
            <w:r>
              <w:rPr>
                <w:rFonts w:cs="Calibri"/>
                <w:sz w:val="24"/>
                <w:szCs w:val="24"/>
              </w:rPr>
              <w:t>30</w:t>
            </w:r>
          </w:p>
        </w:tc>
      </w:tr>
      <w:tr w:rsidR="00171068" w:rsidRPr="0014580C" w:rsidTr="00851B28">
        <w:trPr>
          <w:trHeight w:val="367"/>
        </w:trPr>
        <w:tc>
          <w:tcPr>
            <w:tcW w:w="490" w:type="pct"/>
            <w:vAlign w:val="center"/>
          </w:tcPr>
          <w:p w:rsidR="00171068" w:rsidRPr="0014580C" w:rsidRDefault="00171068" w:rsidP="00171068">
            <w:pPr>
              <w:spacing w:after="0"/>
              <w:jc w:val="center"/>
              <w:rPr>
                <w:rFonts w:cs="Calibri"/>
                <w:sz w:val="24"/>
                <w:szCs w:val="24"/>
              </w:rPr>
            </w:pPr>
            <w:r w:rsidRPr="0014580C">
              <w:rPr>
                <w:rFonts w:cs="Calibri"/>
                <w:sz w:val="24"/>
                <w:szCs w:val="24"/>
              </w:rPr>
              <w:t>6.11</w:t>
            </w:r>
          </w:p>
        </w:tc>
        <w:tc>
          <w:tcPr>
            <w:tcW w:w="4085" w:type="pct"/>
          </w:tcPr>
          <w:p w:rsidR="00171068" w:rsidRPr="0014580C" w:rsidRDefault="0014580C" w:rsidP="005404D2">
            <w:pPr>
              <w:pStyle w:val="296"/>
              <w:tabs>
                <w:tab w:val="left" w:pos="720"/>
              </w:tabs>
              <w:autoSpaceDE w:val="0"/>
              <w:spacing w:line="276" w:lineRule="auto"/>
              <w:rPr>
                <w:rFonts w:asciiTheme="minorHAnsi" w:hAnsiTheme="minorHAnsi" w:cstheme="minorHAnsi"/>
                <w:bCs/>
              </w:rPr>
            </w:pPr>
            <w:r>
              <w:rPr>
                <w:rFonts w:asciiTheme="minorHAnsi" w:hAnsiTheme="minorHAnsi" w:cstheme="minorHAnsi"/>
                <w:bCs/>
              </w:rPr>
              <w:t>Loan Charge Creation Module</w:t>
            </w:r>
          </w:p>
        </w:tc>
        <w:tc>
          <w:tcPr>
            <w:tcW w:w="425" w:type="pct"/>
            <w:vAlign w:val="center"/>
          </w:tcPr>
          <w:p w:rsidR="00171068" w:rsidRPr="0014580C" w:rsidRDefault="00636875" w:rsidP="00851B28">
            <w:pPr>
              <w:spacing w:after="0"/>
              <w:jc w:val="center"/>
              <w:rPr>
                <w:rFonts w:cs="Calibri"/>
                <w:sz w:val="24"/>
                <w:szCs w:val="24"/>
              </w:rPr>
            </w:pPr>
            <w:r>
              <w:rPr>
                <w:rFonts w:cs="Calibri"/>
                <w:sz w:val="24"/>
                <w:szCs w:val="24"/>
              </w:rPr>
              <w:t>30</w:t>
            </w:r>
          </w:p>
        </w:tc>
      </w:tr>
    </w:tbl>
    <w:p w:rsidR="005404D2" w:rsidRPr="0014580C" w:rsidRDefault="005404D2" w:rsidP="005404D2">
      <w:pPr>
        <w:spacing w:after="0"/>
        <w:rPr>
          <w:rFonts w:cs="Calibri"/>
          <w:sz w:val="24"/>
          <w:szCs w:val="24"/>
        </w:rPr>
      </w:pPr>
    </w:p>
    <w:p w:rsidR="005404D2" w:rsidRPr="0014580C" w:rsidRDefault="005404D2" w:rsidP="005404D2">
      <w:pPr>
        <w:jc w:val="center"/>
        <w:rPr>
          <w:rFonts w:cs="Calibri"/>
          <w:b/>
          <w:sz w:val="24"/>
          <w:szCs w:val="24"/>
        </w:rPr>
      </w:pPr>
      <w:r w:rsidRPr="0014580C">
        <w:rPr>
          <w:rFonts w:cs="Calibri"/>
          <w:b/>
          <w:sz w:val="24"/>
          <w:szCs w:val="24"/>
        </w:rPr>
        <w:t>07.        Micro, Small &amp; Medium Enterprises (MSME) Sector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9"/>
        <w:gridCol w:w="8326"/>
        <w:gridCol w:w="870"/>
      </w:tblGrid>
      <w:tr w:rsidR="005404D2" w:rsidRPr="0014580C" w:rsidTr="005404D2">
        <w:tc>
          <w:tcPr>
            <w:tcW w:w="432"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S. No.</w:t>
            </w:r>
          </w:p>
        </w:tc>
        <w:tc>
          <w:tcPr>
            <w:tcW w:w="4136"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Particulars</w:t>
            </w:r>
          </w:p>
        </w:tc>
        <w:tc>
          <w:tcPr>
            <w:tcW w:w="432"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Page No.</w:t>
            </w:r>
          </w:p>
        </w:tc>
      </w:tr>
      <w:tr w:rsidR="005404D2" w:rsidRPr="0014580C" w:rsidTr="005404D2">
        <w:tc>
          <w:tcPr>
            <w:tcW w:w="432" w:type="pct"/>
          </w:tcPr>
          <w:p w:rsidR="005404D2" w:rsidRPr="0014580C" w:rsidRDefault="005404D2" w:rsidP="005404D2">
            <w:pPr>
              <w:spacing w:after="0"/>
              <w:jc w:val="center"/>
              <w:rPr>
                <w:rFonts w:cs="Calibri"/>
                <w:sz w:val="24"/>
                <w:szCs w:val="24"/>
              </w:rPr>
            </w:pPr>
            <w:r w:rsidRPr="0014580C">
              <w:rPr>
                <w:rFonts w:cs="Calibri"/>
                <w:sz w:val="24"/>
                <w:szCs w:val="24"/>
              </w:rPr>
              <w:t>7.1</w:t>
            </w:r>
          </w:p>
        </w:tc>
        <w:tc>
          <w:tcPr>
            <w:tcW w:w="4136" w:type="pct"/>
          </w:tcPr>
          <w:p w:rsidR="005404D2" w:rsidRPr="0014580C" w:rsidRDefault="005404D2" w:rsidP="005404D2">
            <w:pPr>
              <w:spacing w:after="0"/>
              <w:jc w:val="both"/>
              <w:rPr>
                <w:rFonts w:cs="Calibri"/>
                <w:sz w:val="24"/>
                <w:szCs w:val="24"/>
              </w:rPr>
            </w:pPr>
            <w:r w:rsidRPr="0014580C">
              <w:rPr>
                <w:rFonts w:cs="Calibri"/>
                <w:sz w:val="24"/>
                <w:szCs w:val="24"/>
              </w:rPr>
              <w:t>Position of Lending under MSME sector</w:t>
            </w:r>
          </w:p>
        </w:tc>
        <w:tc>
          <w:tcPr>
            <w:tcW w:w="432" w:type="pct"/>
            <w:vAlign w:val="center"/>
          </w:tcPr>
          <w:p w:rsidR="005404D2" w:rsidRPr="0014580C" w:rsidRDefault="00636875" w:rsidP="005404D2">
            <w:pPr>
              <w:spacing w:after="0"/>
              <w:jc w:val="center"/>
              <w:rPr>
                <w:rFonts w:cs="Calibri"/>
                <w:sz w:val="24"/>
                <w:szCs w:val="24"/>
              </w:rPr>
            </w:pPr>
            <w:r>
              <w:rPr>
                <w:rFonts w:cs="Calibri"/>
                <w:sz w:val="24"/>
                <w:szCs w:val="24"/>
              </w:rPr>
              <w:t>31</w:t>
            </w:r>
          </w:p>
        </w:tc>
      </w:tr>
      <w:tr w:rsidR="005404D2" w:rsidRPr="0014580C" w:rsidTr="005404D2">
        <w:tc>
          <w:tcPr>
            <w:tcW w:w="432" w:type="pct"/>
          </w:tcPr>
          <w:p w:rsidR="005404D2" w:rsidRPr="0014580C" w:rsidRDefault="005404D2" w:rsidP="005404D2">
            <w:pPr>
              <w:spacing w:after="0"/>
              <w:jc w:val="center"/>
              <w:rPr>
                <w:rFonts w:cs="Calibri"/>
                <w:sz w:val="24"/>
                <w:szCs w:val="24"/>
              </w:rPr>
            </w:pPr>
            <w:r w:rsidRPr="0014580C">
              <w:rPr>
                <w:rFonts w:cs="Calibri"/>
                <w:sz w:val="24"/>
                <w:szCs w:val="24"/>
              </w:rPr>
              <w:t>7.2</w:t>
            </w:r>
          </w:p>
        </w:tc>
        <w:tc>
          <w:tcPr>
            <w:tcW w:w="4136" w:type="pct"/>
          </w:tcPr>
          <w:p w:rsidR="005404D2" w:rsidRPr="0014580C" w:rsidRDefault="009F1BFB" w:rsidP="0014580C">
            <w:pPr>
              <w:spacing w:after="0"/>
              <w:jc w:val="both"/>
              <w:rPr>
                <w:rFonts w:cs="Calibri"/>
                <w:sz w:val="24"/>
                <w:szCs w:val="24"/>
              </w:rPr>
            </w:pPr>
            <w:r w:rsidRPr="0014580C">
              <w:rPr>
                <w:rFonts w:cs="Calibri"/>
                <w:sz w:val="24"/>
                <w:szCs w:val="24"/>
              </w:rPr>
              <w:t xml:space="preserve">Stand Up India </w:t>
            </w:r>
            <w:r w:rsidR="0014580C">
              <w:rPr>
                <w:rFonts w:cs="Calibri"/>
                <w:sz w:val="24"/>
                <w:szCs w:val="24"/>
              </w:rPr>
              <w:t>Scheme</w:t>
            </w:r>
          </w:p>
        </w:tc>
        <w:tc>
          <w:tcPr>
            <w:tcW w:w="432" w:type="pct"/>
            <w:vAlign w:val="center"/>
          </w:tcPr>
          <w:p w:rsidR="005404D2" w:rsidRPr="0014580C" w:rsidRDefault="00636875" w:rsidP="005404D2">
            <w:pPr>
              <w:spacing w:after="0"/>
              <w:jc w:val="center"/>
              <w:rPr>
                <w:rFonts w:cs="Calibri"/>
                <w:sz w:val="24"/>
                <w:szCs w:val="24"/>
              </w:rPr>
            </w:pPr>
            <w:r>
              <w:rPr>
                <w:rFonts w:cs="Calibri"/>
                <w:sz w:val="24"/>
                <w:szCs w:val="24"/>
              </w:rPr>
              <w:t>32</w:t>
            </w:r>
          </w:p>
        </w:tc>
      </w:tr>
      <w:tr w:rsidR="005404D2" w:rsidRPr="0014580C" w:rsidTr="005404D2">
        <w:trPr>
          <w:trHeight w:val="611"/>
        </w:trPr>
        <w:tc>
          <w:tcPr>
            <w:tcW w:w="432" w:type="pct"/>
          </w:tcPr>
          <w:p w:rsidR="005404D2" w:rsidRPr="0014580C" w:rsidRDefault="005404D2" w:rsidP="005404D2">
            <w:pPr>
              <w:spacing w:after="0"/>
              <w:jc w:val="center"/>
              <w:rPr>
                <w:rFonts w:cs="Calibri"/>
                <w:sz w:val="24"/>
                <w:szCs w:val="24"/>
              </w:rPr>
            </w:pPr>
            <w:r w:rsidRPr="0014580C">
              <w:rPr>
                <w:rFonts w:cs="Calibri"/>
                <w:sz w:val="24"/>
                <w:szCs w:val="24"/>
              </w:rPr>
              <w:t>7.3</w:t>
            </w:r>
          </w:p>
        </w:tc>
        <w:tc>
          <w:tcPr>
            <w:tcW w:w="4136" w:type="pct"/>
          </w:tcPr>
          <w:p w:rsidR="005404D2" w:rsidRPr="0014580C" w:rsidRDefault="005404D2" w:rsidP="005404D2">
            <w:pPr>
              <w:spacing w:after="0"/>
              <w:jc w:val="both"/>
              <w:rPr>
                <w:rFonts w:cs="Calibri"/>
                <w:sz w:val="24"/>
                <w:szCs w:val="24"/>
              </w:rPr>
            </w:pPr>
            <w:r w:rsidRPr="0014580C">
              <w:rPr>
                <w:rFonts w:cs="Calibri"/>
                <w:sz w:val="24"/>
                <w:szCs w:val="24"/>
              </w:rPr>
              <w:t xml:space="preserve">Credit Guarantee Fund Trust for Micro and Small Enterprises (CGTMSE) Scheme- Progress made by Banks </w:t>
            </w:r>
          </w:p>
        </w:tc>
        <w:tc>
          <w:tcPr>
            <w:tcW w:w="432" w:type="pct"/>
            <w:vAlign w:val="center"/>
          </w:tcPr>
          <w:p w:rsidR="005404D2" w:rsidRPr="0014580C" w:rsidRDefault="00636875" w:rsidP="005404D2">
            <w:pPr>
              <w:spacing w:after="0"/>
              <w:jc w:val="center"/>
              <w:rPr>
                <w:rFonts w:cs="Calibri"/>
                <w:sz w:val="24"/>
                <w:szCs w:val="24"/>
              </w:rPr>
            </w:pPr>
            <w:r>
              <w:rPr>
                <w:rFonts w:cs="Calibri"/>
                <w:sz w:val="24"/>
                <w:szCs w:val="24"/>
              </w:rPr>
              <w:t>33</w:t>
            </w:r>
          </w:p>
        </w:tc>
      </w:tr>
      <w:tr w:rsidR="005404D2" w:rsidRPr="0014580C" w:rsidTr="005404D2">
        <w:trPr>
          <w:trHeight w:val="395"/>
        </w:trPr>
        <w:tc>
          <w:tcPr>
            <w:tcW w:w="432" w:type="pct"/>
            <w:vAlign w:val="center"/>
          </w:tcPr>
          <w:p w:rsidR="005404D2" w:rsidRPr="0014580C" w:rsidRDefault="009F1BFB" w:rsidP="005404D2">
            <w:pPr>
              <w:spacing w:after="0"/>
              <w:jc w:val="center"/>
              <w:rPr>
                <w:rFonts w:cs="Calibri"/>
                <w:sz w:val="24"/>
                <w:szCs w:val="24"/>
              </w:rPr>
            </w:pPr>
            <w:r w:rsidRPr="0014580C">
              <w:rPr>
                <w:rFonts w:cs="Calibri"/>
                <w:sz w:val="24"/>
                <w:szCs w:val="24"/>
              </w:rPr>
              <w:t>7.4</w:t>
            </w:r>
          </w:p>
        </w:tc>
        <w:tc>
          <w:tcPr>
            <w:tcW w:w="4136" w:type="pct"/>
          </w:tcPr>
          <w:p w:rsidR="005404D2" w:rsidRPr="0014580C" w:rsidRDefault="005404D2" w:rsidP="005404D2">
            <w:pPr>
              <w:spacing w:after="0"/>
              <w:rPr>
                <w:rFonts w:cs="Calibri"/>
                <w:sz w:val="24"/>
                <w:szCs w:val="24"/>
              </w:rPr>
            </w:pPr>
            <w:r w:rsidRPr="0014580C">
              <w:rPr>
                <w:rFonts w:cs="Calibri"/>
                <w:bCs/>
                <w:sz w:val="24"/>
                <w:szCs w:val="24"/>
              </w:rPr>
              <w:t>Pradhan Mantri MUDRA Yojana (PMMY)</w:t>
            </w:r>
          </w:p>
        </w:tc>
        <w:tc>
          <w:tcPr>
            <w:tcW w:w="432" w:type="pct"/>
            <w:vAlign w:val="center"/>
          </w:tcPr>
          <w:p w:rsidR="005404D2" w:rsidRPr="0014580C" w:rsidRDefault="00636875" w:rsidP="005404D2">
            <w:pPr>
              <w:spacing w:after="0"/>
              <w:jc w:val="center"/>
              <w:rPr>
                <w:rFonts w:cs="Calibri"/>
                <w:sz w:val="24"/>
                <w:szCs w:val="24"/>
              </w:rPr>
            </w:pPr>
            <w:r>
              <w:rPr>
                <w:rFonts w:cs="Calibri"/>
                <w:sz w:val="24"/>
                <w:szCs w:val="24"/>
              </w:rPr>
              <w:t>33</w:t>
            </w:r>
          </w:p>
        </w:tc>
      </w:tr>
      <w:tr w:rsidR="009F1BFB" w:rsidRPr="0014580C" w:rsidTr="00851B28">
        <w:trPr>
          <w:trHeight w:val="395"/>
        </w:trPr>
        <w:tc>
          <w:tcPr>
            <w:tcW w:w="432" w:type="pct"/>
            <w:vAlign w:val="center"/>
          </w:tcPr>
          <w:p w:rsidR="009F1BFB" w:rsidRPr="0014580C" w:rsidRDefault="009F1BFB" w:rsidP="005404D2">
            <w:pPr>
              <w:spacing w:after="0"/>
              <w:jc w:val="center"/>
              <w:rPr>
                <w:rFonts w:cs="Calibri"/>
                <w:sz w:val="24"/>
                <w:szCs w:val="24"/>
              </w:rPr>
            </w:pPr>
            <w:r w:rsidRPr="0014580C">
              <w:rPr>
                <w:rFonts w:cs="Calibri"/>
                <w:sz w:val="24"/>
                <w:szCs w:val="24"/>
              </w:rPr>
              <w:t>7.5</w:t>
            </w:r>
          </w:p>
        </w:tc>
        <w:tc>
          <w:tcPr>
            <w:tcW w:w="4136" w:type="pct"/>
          </w:tcPr>
          <w:p w:rsidR="009F1BFB" w:rsidRPr="0014580C" w:rsidRDefault="009F1BFB" w:rsidP="005404D2">
            <w:pPr>
              <w:spacing w:after="0"/>
              <w:rPr>
                <w:rFonts w:cs="Calibri"/>
                <w:bCs/>
                <w:sz w:val="24"/>
                <w:szCs w:val="24"/>
              </w:rPr>
            </w:pPr>
            <w:r w:rsidRPr="0014580C">
              <w:rPr>
                <w:rFonts w:cs="Calibri"/>
                <w:bCs/>
                <w:sz w:val="24"/>
                <w:szCs w:val="24"/>
              </w:rPr>
              <w:t>Coir Udyami Yojana (CUY)</w:t>
            </w:r>
          </w:p>
        </w:tc>
        <w:tc>
          <w:tcPr>
            <w:tcW w:w="432" w:type="pct"/>
            <w:vAlign w:val="center"/>
          </w:tcPr>
          <w:p w:rsidR="009F1BFB" w:rsidRPr="0014580C" w:rsidRDefault="00636875" w:rsidP="00851B28">
            <w:pPr>
              <w:spacing w:after="0"/>
              <w:jc w:val="center"/>
              <w:rPr>
                <w:rFonts w:cs="Calibri"/>
                <w:sz w:val="24"/>
                <w:szCs w:val="24"/>
              </w:rPr>
            </w:pPr>
            <w:r>
              <w:rPr>
                <w:rFonts w:cs="Calibri"/>
                <w:sz w:val="24"/>
                <w:szCs w:val="24"/>
              </w:rPr>
              <w:t>34</w:t>
            </w:r>
          </w:p>
        </w:tc>
      </w:tr>
      <w:tr w:rsidR="00E00DCF" w:rsidRPr="0014580C" w:rsidTr="00851B28">
        <w:trPr>
          <w:trHeight w:val="395"/>
        </w:trPr>
        <w:tc>
          <w:tcPr>
            <w:tcW w:w="432" w:type="pct"/>
            <w:vAlign w:val="center"/>
          </w:tcPr>
          <w:p w:rsidR="00E00DCF" w:rsidRPr="0014580C" w:rsidRDefault="00E00DCF" w:rsidP="005404D2">
            <w:pPr>
              <w:spacing w:after="0"/>
              <w:jc w:val="center"/>
              <w:rPr>
                <w:rFonts w:cs="Calibri"/>
                <w:sz w:val="24"/>
                <w:szCs w:val="24"/>
              </w:rPr>
            </w:pPr>
            <w:r>
              <w:rPr>
                <w:rFonts w:cs="Calibri"/>
                <w:sz w:val="24"/>
                <w:szCs w:val="24"/>
              </w:rPr>
              <w:t>7.6</w:t>
            </w:r>
          </w:p>
        </w:tc>
        <w:tc>
          <w:tcPr>
            <w:tcW w:w="4136" w:type="pct"/>
          </w:tcPr>
          <w:p w:rsidR="00E00DCF" w:rsidRPr="00E00DCF" w:rsidRDefault="00E00DCF" w:rsidP="005404D2">
            <w:pPr>
              <w:spacing w:after="0"/>
              <w:rPr>
                <w:rFonts w:cs="Calibri"/>
                <w:bCs/>
                <w:sz w:val="24"/>
                <w:szCs w:val="24"/>
              </w:rPr>
            </w:pPr>
            <w:r w:rsidRPr="00E00DCF">
              <w:rPr>
                <w:rFonts w:cs="Calibri"/>
                <w:bCs/>
                <w:sz w:val="24"/>
                <w:szCs w:val="24"/>
              </w:rPr>
              <w:t>Study to find out unidentified / unrecognized clusters of MSMEs in India in order to facilitate availability of banking outlets and credit flow in such clusters</w:t>
            </w:r>
          </w:p>
        </w:tc>
        <w:tc>
          <w:tcPr>
            <w:tcW w:w="432" w:type="pct"/>
            <w:vAlign w:val="center"/>
          </w:tcPr>
          <w:p w:rsidR="00E00DCF" w:rsidRPr="0014580C" w:rsidRDefault="00636875" w:rsidP="00851B28">
            <w:pPr>
              <w:spacing w:after="0"/>
              <w:jc w:val="center"/>
              <w:rPr>
                <w:rFonts w:cs="Calibri"/>
                <w:sz w:val="24"/>
                <w:szCs w:val="24"/>
              </w:rPr>
            </w:pPr>
            <w:r>
              <w:rPr>
                <w:rFonts w:cs="Calibri"/>
                <w:sz w:val="24"/>
                <w:szCs w:val="24"/>
              </w:rPr>
              <w:t>34</w:t>
            </w:r>
          </w:p>
        </w:tc>
      </w:tr>
    </w:tbl>
    <w:p w:rsidR="005404D2" w:rsidRPr="0014580C" w:rsidRDefault="005404D2" w:rsidP="005404D2">
      <w:pPr>
        <w:jc w:val="center"/>
        <w:rPr>
          <w:rFonts w:cs="Calibri"/>
          <w:b/>
          <w:sz w:val="24"/>
          <w:szCs w:val="24"/>
        </w:rPr>
      </w:pPr>
      <w:r w:rsidRPr="0014580C">
        <w:rPr>
          <w:rFonts w:cs="Calibri"/>
          <w:b/>
          <w:sz w:val="24"/>
          <w:szCs w:val="24"/>
        </w:rPr>
        <w:lastRenderedPageBreak/>
        <w:t>08.      Housing Loans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7"/>
        <w:gridCol w:w="8316"/>
        <w:gridCol w:w="942"/>
      </w:tblGrid>
      <w:tr w:rsidR="005404D2" w:rsidRPr="0014580C" w:rsidTr="005404D2">
        <w:trPr>
          <w:trHeight w:val="701"/>
        </w:trPr>
        <w:tc>
          <w:tcPr>
            <w:tcW w:w="401"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S. No</w:t>
            </w:r>
          </w:p>
        </w:tc>
        <w:tc>
          <w:tcPr>
            <w:tcW w:w="4131"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Particulars</w:t>
            </w:r>
          </w:p>
        </w:tc>
        <w:tc>
          <w:tcPr>
            <w:tcW w:w="468"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Page No.</w:t>
            </w:r>
          </w:p>
        </w:tc>
      </w:tr>
      <w:tr w:rsidR="005404D2" w:rsidRPr="0014580C" w:rsidTr="005404D2">
        <w:trPr>
          <w:trHeight w:val="332"/>
        </w:trPr>
        <w:tc>
          <w:tcPr>
            <w:tcW w:w="401" w:type="pct"/>
          </w:tcPr>
          <w:p w:rsidR="005404D2" w:rsidRPr="0014580C" w:rsidRDefault="005404D2" w:rsidP="005404D2">
            <w:pPr>
              <w:spacing w:after="0"/>
              <w:jc w:val="center"/>
              <w:rPr>
                <w:rFonts w:cs="Calibri"/>
                <w:sz w:val="24"/>
                <w:szCs w:val="24"/>
              </w:rPr>
            </w:pPr>
            <w:r w:rsidRPr="0014580C">
              <w:rPr>
                <w:rFonts w:cs="Calibri"/>
                <w:sz w:val="24"/>
                <w:szCs w:val="24"/>
              </w:rPr>
              <w:t>8.1</w:t>
            </w:r>
          </w:p>
        </w:tc>
        <w:tc>
          <w:tcPr>
            <w:tcW w:w="4131" w:type="pct"/>
          </w:tcPr>
          <w:p w:rsidR="005404D2" w:rsidRPr="0014580C" w:rsidRDefault="005404D2" w:rsidP="007222E4">
            <w:pPr>
              <w:spacing w:after="0"/>
              <w:jc w:val="both"/>
              <w:rPr>
                <w:rFonts w:cs="Calibri"/>
                <w:sz w:val="24"/>
                <w:szCs w:val="24"/>
              </w:rPr>
            </w:pPr>
            <w:r w:rsidRPr="0014580C">
              <w:rPr>
                <w:rFonts w:cs="Calibri"/>
                <w:sz w:val="24"/>
                <w:szCs w:val="24"/>
              </w:rPr>
              <w:t>Position of Housing Loans as on  3</w:t>
            </w:r>
            <w:r w:rsidR="007222E4" w:rsidRPr="0014580C">
              <w:rPr>
                <w:rFonts w:cs="Calibri"/>
                <w:sz w:val="24"/>
                <w:szCs w:val="24"/>
              </w:rPr>
              <w:t>0</w:t>
            </w:r>
            <w:r w:rsidRPr="0014580C">
              <w:rPr>
                <w:rFonts w:cs="Calibri"/>
                <w:sz w:val="24"/>
                <w:szCs w:val="24"/>
              </w:rPr>
              <w:t>.</w:t>
            </w:r>
            <w:r w:rsidR="009F1BFB" w:rsidRPr="0014580C">
              <w:rPr>
                <w:rFonts w:cs="Calibri"/>
                <w:sz w:val="24"/>
                <w:szCs w:val="24"/>
              </w:rPr>
              <w:t>0</w:t>
            </w:r>
            <w:r w:rsidR="007222E4" w:rsidRPr="0014580C">
              <w:rPr>
                <w:rFonts w:cs="Calibri"/>
                <w:sz w:val="24"/>
                <w:szCs w:val="24"/>
              </w:rPr>
              <w:t>6</w:t>
            </w:r>
            <w:r w:rsidR="009F1BFB" w:rsidRPr="0014580C">
              <w:rPr>
                <w:rFonts w:cs="Calibri"/>
                <w:sz w:val="24"/>
                <w:szCs w:val="24"/>
              </w:rPr>
              <w:t>.2016</w:t>
            </w:r>
          </w:p>
        </w:tc>
        <w:tc>
          <w:tcPr>
            <w:tcW w:w="468" w:type="pct"/>
            <w:vAlign w:val="center"/>
          </w:tcPr>
          <w:p w:rsidR="005404D2" w:rsidRPr="0014580C" w:rsidRDefault="00636875" w:rsidP="005404D2">
            <w:pPr>
              <w:spacing w:after="0"/>
              <w:jc w:val="center"/>
              <w:rPr>
                <w:rFonts w:cs="Calibri"/>
                <w:sz w:val="24"/>
                <w:szCs w:val="24"/>
              </w:rPr>
            </w:pPr>
            <w:r>
              <w:rPr>
                <w:rFonts w:cs="Calibri"/>
                <w:sz w:val="24"/>
                <w:szCs w:val="24"/>
              </w:rPr>
              <w:t>35</w:t>
            </w:r>
          </w:p>
        </w:tc>
      </w:tr>
      <w:tr w:rsidR="005404D2" w:rsidRPr="0014580C" w:rsidTr="005404D2">
        <w:trPr>
          <w:trHeight w:val="267"/>
        </w:trPr>
        <w:tc>
          <w:tcPr>
            <w:tcW w:w="401" w:type="pct"/>
          </w:tcPr>
          <w:p w:rsidR="005404D2" w:rsidRPr="0014580C" w:rsidRDefault="005404D2" w:rsidP="005404D2">
            <w:pPr>
              <w:spacing w:after="0"/>
              <w:jc w:val="center"/>
              <w:rPr>
                <w:rFonts w:cs="Calibri"/>
                <w:sz w:val="24"/>
                <w:szCs w:val="24"/>
              </w:rPr>
            </w:pPr>
            <w:r w:rsidRPr="0014580C">
              <w:rPr>
                <w:rFonts w:cs="Calibri"/>
                <w:sz w:val="24"/>
                <w:szCs w:val="24"/>
              </w:rPr>
              <w:t>8.2</w:t>
            </w:r>
          </w:p>
        </w:tc>
        <w:tc>
          <w:tcPr>
            <w:tcW w:w="4131" w:type="pct"/>
          </w:tcPr>
          <w:p w:rsidR="005404D2" w:rsidRPr="0014580C" w:rsidRDefault="005404D2" w:rsidP="005404D2">
            <w:pPr>
              <w:spacing w:after="0"/>
              <w:jc w:val="both"/>
              <w:rPr>
                <w:rFonts w:cs="Calibri"/>
                <w:sz w:val="24"/>
                <w:szCs w:val="24"/>
              </w:rPr>
            </w:pPr>
            <w:r w:rsidRPr="0014580C">
              <w:rPr>
                <w:rFonts w:cs="Calibri"/>
                <w:sz w:val="24"/>
                <w:szCs w:val="24"/>
              </w:rPr>
              <w:t>Housing for All (Urban) under Pradhan Mantri Awas Yojana</w:t>
            </w:r>
          </w:p>
        </w:tc>
        <w:tc>
          <w:tcPr>
            <w:tcW w:w="468" w:type="pct"/>
            <w:vAlign w:val="center"/>
          </w:tcPr>
          <w:p w:rsidR="005404D2" w:rsidRPr="0014580C" w:rsidRDefault="00636875" w:rsidP="005404D2">
            <w:pPr>
              <w:spacing w:after="0"/>
              <w:jc w:val="center"/>
              <w:rPr>
                <w:rFonts w:cs="Calibri"/>
                <w:sz w:val="24"/>
                <w:szCs w:val="24"/>
              </w:rPr>
            </w:pPr>
            <w:r>
              <w:rPr>
                <w:rFonts w:cs="Calibri"/>
                <w:sz w:val="24"/>
                <w:szCs w:val="24"/>
              </w:rPr>
              <w:t>35</w:t>
            </w:r>
          </w:p>
        </w:tc>
      </w:tr>
      <w:tr w:rsidR="005404D2" w:rsidRPr="0014580C" w:rsidTr="005404D2">
        <w:trPr>
          <w:trHeight w:val="323"/>
        </w:trPr>
        <w:tc>
          <w:tcPr>
            <w:tcW w:w="401" w:type="pct"/>
          </w:tcPr>
          <w:p w:rsidR="005404D2" w:rsidRPr="0014580C" w:rsidRDefault="005404D2" w:rsidP="009F1BFB">
            <w:pPr>
              <w:spacing w:after="0"/>
              <w:jc w:val="center"/>
              <w:rPr>
                <w:rFonts w:cs="Calibri"/>
                <w:sz w:val="24"/>
                <w:szCs w:val="24"/>
              </w:rPr>
            </w:pPr>
            <w:r w:rsidRPr="0014580C">
              <w:rPr>
                <w:rFonts w:cs="Calibri"/>
                <w:sz w:val="24"/>
                <w:szCs w:val="24"/>
              </w:rPr>
              <w:t>8.</w:t>
            </w:r>
            <w:r w:rsidR="009F1BFB" w:rsidRPr="0014580C">
              <w:rPr>
                <w:rFonts w:cs="Calibri"/>
                <w:sz w:val="24"/>
                <w:szCs w:val="24"/>
              </w:rPr>
              <w:t>3</w:t>
            </w:r>
          </w:p>
        </w:tc>
        <w:tc>
          <w:tcPr>
            <w:tcW w:w="4131" w:type="pct"/>
          </w:tcPr>
          <w:p w:rsidR="005404D2" w:rsidRPr="0014580C" w:rsidRDefault="005404D2" w:rsidP="005404D2">
            <w:pPr>
              <w:autoSpaceDE w:val="0"/>
              <w:autoSpaceDN w:val="0"/>
              <w:adjustRightInd w:val="0"/>
              <w:spacing w:after="0"/>
              <w:jc w:val="both"/>
              <w:rPr>
                <w:rFonts w:cs="Calibri"/>
                <w:sz w:val="24"/>
                <w:szCs w:val="24"/>
              </w:rPr>
            </w:pPr>
            <w:r w:rsidRPr="0014580C">
              <w:rPr>
                <w:rFonts w:cs="Calibri"/>
                <w:sz w:val="24"/>
                <w:szCs w:val="24"/>
              </w:rPr>
              <w:t xml:space="preserve">Issues relating to RGK &amp; VAMBAY </w:t>
            </w:r>
          </w:p>
        </w:tc>
        <w:tc>
          <w:tcPr>
            <w:tcW w:w="468" w:type="pct"/>
            <w:vAlign w:val="center"/>
          </w:tcPr>
          <w:p w:rsidR="005404D2" w:rsidRPr="0014580C" w:rsidRDefault="00636875" w:rsidP="005404D2">
            <w:pPr>
              <w:spacing w:after="0"/>
              <w:jc w:val="center"/>
              <w:rPr>
                <w:rFonts w:cs="Calibri"/>
                <w:sz w:val="24"/>
                <w:szCs w:val="24"/>
              </w:rPr>
            </w:pPr>
            <w:r>
              <w:rPr>
                <w:rFonts w:cs="Calibri"/>
                <w:sz w:val="24"/>
                <w:szCs w:val="24"/>
              </w:rPr>
              <w:t>35</w:t>
            </w:r>
          </w:p>
        </w:tc>
      </w:tr>
    </w:tbl>
    <w:p w:rsidR="005404D2" w:rsidRPr="0014580C" w:rsidRDefault="005404D2" w:rsidP="005404D2">
      <w:pPr>
        <w:spacing w:after="0"/>
        <w:rPr>
          <w:rFonts w:cs="Calibri"/>
          <w:sz w:val="24"/>
          <w:szCs w:val="24"/>
        </w:rPr>
      </w:pPr>
    </w:p>
    <w:p w:rsidR="005404D2" w:rsidRPr="0014580C" w:rsidRDefault="005404D2" w:rsidP="005404D2">
      <w:pPr>
        <w:jc w:val="center"/>
        <w:rPr>
          <w:rFonts w:cs="Calibri"/>
          <w:b/>
          <w:sz w:val="24"/>
          <w:szCs w:val="24"/>
        </w:rPr>
      </w:pPr>
      <w:r w:rsidRPr="0014580C">
        <w:rPr>
          <w:rFonts w:cs="Calibri"/>
          <w:b/>
          <w:sz w:val="24"/>
          <w:szCs w:val="24"/>
        </w:rPr>
        <w:t>09.      Education Loans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5"/>
        <w:gridCol w:w="8326"/>
        <w:gridCol w:w="964"/>
      </w:tblGrid>
      <w:tr w:rsidR="005404D2" w:rsidRPr="0014580C" w:rsidTr="005404D2">
        <w:tc>
          <w:tcPr>
            <w:tcW w:w="385"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S. No</w:t>
            </w:r>
          </w:p>
        </w:tc>
        <w:tc>
          <w:tcPr>
            <w:tcW w:w="4136"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Particulars</w:t>
            </w:r>
          </w:p>
        </w:tc>
        <w:tc>
          <w:tcPr>
            <w:tcW w:w="479"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Page No.</w:t>
            </w:r>
          </w:p>
        </w:tc>
      </w:tr>
      <w:tr w:rsidR="005404D2" w:rsidRPr="0014580C" w:rsidTr="005404D2">
        <w:trPr>
          <w:trHeight w:val="440"/>
        </w:trPr>
        <w:tc>
          <w:tcPr>
            <w:tcW w:w="385" w:type="pct"/>
          </w:tcPr>
          <w:p w:rsidR="005404D2" w:rsidRPr="0014580C" w:rsidRDefault="005404D2" w:rsidP="005404D2">
            <w:pPr>
              <w:spacing w:after="0"/>
              <w:jc w:val="center"/>
              <w:rPr>
                <w:rFonts w:cs="Calibri"/>
                <w:sz w:val="24"/>
                <w:szCs w:val="24"/>
              </w:rPr>
            </w:pPr>
            <w:r w:rsidRPr="0014580C">
              <w:rPr>
                <w:rFonts w:cs="Calibri"/>
                <w:sz w:val="24"/>
                <w:szCs w:val="24"/>
              </w:rPr>
              <w:t>9.1</w:t>
            </w:r>
          </w:p>
        </w:tc>
        <w:tc>
          <w:tcPr>
            <w:tcW w:w="4136" w:type="pct"/>
          </w:tcPr>
          <w:p w:rsidR="005404D2" w:rsidRPr="0014580C" w:rsidRDefault="005404D2" w:rsidP="007222E4">
            <w:pPr>
              <w:autoSpaceDE w:val="0"/>
              <w:autoSpaceDN w:val="0"/>
              <w:adjustRightInd w:val="0"/>
              <w:spacing w:after="0"/>
              <w:rPr>
                <w:rFonts w:cs="Calibri"/>
                <w:sz w:val="24"/>
                <w:szCs w:val="24"/>
              </w:rPr>
            </w:pPr>
            <w:r w:rsidRPr="0014580C">
              <w:rPr>
                <w:rFonts w:cs="Calibri"/>
                <w:sz w:val="24"/>
                <w:szCs w:val="24"/>
              </w:rPr>
              <w:t>Position of Education  Loans as on  3</w:t>
            </w:r>
            <w:r w:rsidR="007222E4" w:rsidRPr="0014580C">
              <w:rPr>
                <w:rFonts w:cs="Calibri"/>
                <w:sz w:val="24"/>
                <w:szCs w:val="24"/>
              </w:rPr>
              <w:t>0</w:t>
            </w:r>
            <w:r w:rsidRPr="0014580C">
              <w:rPr>
                <w:rFonts w:cs="Calibri"/>
                <w:sz w:val="24"/>
                <w:szCs w:val="24"/>
              </w:rPr>
              <w:t>.</w:t>
            </w:r>
            <w:r w:rsidR="009F1BFB" w:rsidRPr="0014580C">
              <w:rPr>
                <w:rFonts w:cs="Calibri"/>
                <w:sz w:val="24"/>
                <w:szCs w:val="24"/>
              </w:rPr>
              <w:t>0</w:t>
            </w:r>
            <w:r w:rsidR="007222E4" w:rsidRPr="0014580C">
              <w:rPr>
                <w:rFonts w:cs="Calibri"/>
                <w:sz w:val="24"/>
                <w:szCs w:val="24"/>
              </w:rPr>
              <w:t>6</w:t>
            </w:r>
            <w:r w:rsidRPr="0014580C">
              <w:rPr>
                <w:rFonts w:cs="Calibri"/>
                <w:sz w:val="24"/>
                <w:szCs w:val="24"/>
              </w:rPr>
              <w:t>.201</w:t>
            </w:r>
            <w:r w:rsidR="009F1BFB" w:rsidRPr="0014580C">
              <w:rPr>
                <w:rFonts w:cs="Calibri"/>
                <w:sz w:val="24"/>
                <w:szCs w:val="24"/>
              </w:rPr>
              <w:t>6</w:t>
            </w:r>
            <w:r w:rsidRPr="0014580C">
              <w:rPr>
                <w:rFonts w:cs="Calibri"/>
                <w:sz w:val="24"/>
                <w:szCs w:val="24"/>
              </w:rPr>
              <w:t xml:space="preserve">  </w:t>
            </w:r>
          </w:p>
        </w:tc>
        <w:tc>
          <w:tcPr>
            <w:tcW w:w="479" w:type="pct"/>
            <w:vAlign w:val="center"/>
          </w:tcPr>
          <w:p w:rsidR="005404D2" w:rsidRPr="0014580C" w:rsidRDefault="00636875" w:rsidP="005404D2">
            <w:pPr>
              <w:spacing w:after="0"/>
              <w:jc w:val="center"/>
              <w:rPr>
                <w:rFonts w:cs="Calibri"/>
                <w:sz w:val="24"/>
                <w:szCs w:val="24"/>
              </w:rPr>
            </w:pPr>
            <w:r>
              <w:rPr>
                <w:rFonts w:cs="Calibri"/>
                <w:sz w:val="24"/>
                <w:szCs w:val="24"/>
              </w:rPr>
              <w:t>36</w:t>
            </w:r>
          </w:p>
        </w:tc>
      </w:tr>
    </w:tbl>
    <w:p w:rsidR="005404D2" w:rsidRPr="0014580C" w:rsidRDefault="005404D2" w:rsidP="005404D2">
      <w:pPr>
        <w:spacing w:after="0"/>
        <w:rPr>
          <w:rFonts w:cs="Calibri"/>
          <w:sz w:val="24"/>
          <w:szCs w:val="24"/>
        </w:rPr>
      </w:pPr>
    </w:p>
    <w:p w:rsidR="005404D2" w:rsidRPr="0014580C" w:rsidRDefault="005404D2" w:rsidP="005404D2">
      <w:pPr>
        <w:jc w:val="center"/>
        <w:rPr>
          <w:rFonts w:cs="Calibri"/>
          <w:b/>
          <w:sz w:val="24"/>
          <w:szCs w:val="24"/>
        </w:rPr>
      </w:pPr>
      <w:r w:rsidRPr="0014580C">
        <w:rPr>
          <w:rFonts w:cs="Calibri"/>
          <w:b/>
          <w:sz w:val="24"/>
          <w:szCs w:val="24"/>
        </w:rPr>
        <w:t>10.     Export Credit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193"/>
        <w:gridCol w:w="948"/>
      </w:tblGrid>
      <w:tr w:rsidR="005404D2" w:rsidRPr="0014580C" w:rsidTr="005404D2">
        <w:tc>
          <w:tcPr>
            <w:tcW w:w="459"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S. No</w:t>
            </w:r>
          </w:p>
        </w:tc>
        <w:tc>
          <w:tcPr>
            <w:tcW w:w="4070"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Particulars</w:t>
            </w:r>
          </w:p>
        </w:tc>
        <w:tc>
          <w:tcPr>
            <w:tcW w:w="471"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Page No.</w:t>
            </w:r>
          </w:p>
        </w:tc>
      </w:tr>
      <w:tr w:rsidR="005404D2" w:rsidRPr="0014580C" w:rsidTr="005404D2">
        <w:trPr>
          <w:trHeight w:val="404"/>
        </w:trPr>
        <w:tc>
          <w:tcPr>
            <w:tcW w:w="459" w:type="pct"/>
            <w:vAlign w:val="center"/>
          </w:tcPr>
          <w:p w:rsidR="005404D2" w:rsidRPr="0014580C" w:rsidRDefault="005404D2" w:rsidP="005404D2">
            <w:pPr>
              <w:spacing w:after="0"/>
              <w:rPr>
                <w:rFonts w:cs="Calibri"/>
                <w:sz w:val="24"/>
                <w:szCs w:val="24"/>
              </w:rPr>
            </w:pPr>
            <w:r w:rsidRPr="0014580C">
              <w:rPr>
                <w:rFonts w:cs="Calibri"/>
                <w:sz w:val="24"/>
                <w:szCs w:val="24"/>
              </w:rPr>
              <w:t>10.1</w:t>
            </w:r>
          </w:p>
        </w:tc>
        <w:tc>
          <w:tcPr>
            <w:tcW w:w="4070" w:type="pct"/>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Position of Export Credit in Andhra Pradesh</w:t>
            </w:r>
          </w:p>
        </w:tc>
        <w:tc>
          <w:tcPr>
            <w:tcW w:w="471" w:type="pct"/>
            <w:vAlign w:val="center"/>
          </w:tcPr>
          <w:p w:rsidR="005404D2" w:rsidRPr="0014580C" w:rsidRDefault="00636875" w:rsidP="005404D2">
            <w:pPr>
              <w:spacing w:after="0"/>
              <w:jc w:val="center"/>
              <w:rPr>
                <w:rFonts w:cs="Calibri"/>
                <w:sz w:val="24"/>
                <w:szCs w:val="24"/>
              </w:rPr>
            </w:pPr>
            <w:r>
              <w:rPr>
                <w:rFonts w:cs="Calibri"/>
                <w:sz w:val="24"/>
                <w:szCs w:val="24"/>
              </w:rPr>
              <w:t>36</w:t>
            </w:r>
          </w:p>
        </w:tc>
      </w:tr>
    </w:tbl>
    <w:p w:rsidR="005404D2" w:rsidRPr="0014580C" w:rsidRDefault="005404D2" w:rsidP="005404D2">
      <w:pPr>
        <w:spacing w:after="0"/>
        <w:rPr>
          <w:rFonts w:cs="Calibri"/>
          <w:sz w:val="24"/>
          <w:szCs w:val="24"/>
        </w:rPr>
      </w:pPr>
      <w:r w:rsidRPr="0014580C">
        <w:rPr>
          <w:rFonts w:cs="Calibri"/>
          <w:sz w:val="24"/>
          <w:szCs w:val="24"/>
        </w:rPr>
        <w:t xml:space="preserve">   </w:t>
      </w:r>
    </w:p>
    <w:p w:rsidR="005404D2" w:rsidRPr="0014580C" w:rsidRDefault="005404D2" w:rsidP="005404D2">
      <w:pPr>
        <w:jc w:val="center"/>
        <w:rPr>
          <w:rFonts w:cs="Calibri"/>
          <w:b/>
          <w:sz w:val="24"/>
          <w:szCs w:val="24"/>
        </w:rPr>
      </w:pPr>
      <w:r w:rsidRPr="0014580C">
        <w:rPr>
          <w:rFonts w:cs="Calibri"/>
          <w:b/>
          <w:sz w:val="24"/>
          <w:szCs w:val="24"/>
        </w:rPr>
        <w:t>11.     Credit Flow to Minority Communities, weaker sections, women and SC/STs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193"/>
        <w:gridCol w:w="948"/>
      </w:tblGrid>
      <w:tr w:rsidR="005404D2" w:rsidRPr="0014580C" w:rsidTr="005404D2">
        <w:tc>
          <w:tcPr>
            <w:tcW w:w="459"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S. No</w:t>
            </w:r>
          </w:p>
        </w:tc>
        <w:tc>
          <w:tcPr>
            <w:tcW w:w="4070"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Particulars</w:t>
            </w:r>
          </w:p>
        </w:tc>
        <w:tc>
          <w:tcPr>
            <w:tcW w:w="471"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Page No.</w:t>
            </w:r>
          </w:p>
        </w:tc>
      </w:tr>
      <w:tr w:rsidR="005404D2" w:rsidRPr="0014580C" w:rsidTr="005404D2">
        <w:trPr>
          <w:trHeight w:val="404"/>
        </w:trPr>
        <w:tc>
          <w:tcPr>
            <w:tcW w:w="459" w:type="pct"/>
            <w:vAlign w:val="center"/>
          </w:tcPr>
          <w:p w:rsidR="005404D2" w:rsidRPr="0014580C" w:rsidRDefault="005404D2" w:rsidP="005404D2">
            <w:pPr>
              <w:spacing w:after="0"/>
              <w:jc w:val="center"/>
              <w:rPr>
                <w:rFonts w:cs="Calibri"/>
                <w:sz w:val="24"/>
                <w:szCs w:val="24"/>
              </w:rPr>
            </w:pPr>
            <w:r w:rsidRPr="0014580C">
              <w:rPr>
                <w:rFonts w:cs="Calibri"/>
                <w:sz w:val="24"/>
                <w:szCs w:val="24"/>
              </w:rPr>
              <w:t>11.1</w:t>
            </w:r>
          </w:p>
        </w:tc>
        <w:tc>
          <w:tcPr>
            <w:tcW w:w="4070" w:type="pct"/>
          </w:tcPr>
          <w:p w:rsidR="005404D2" w:rsidRPr="0014580C" w:rsidRDefault="005404D2" w:rsidP="0014580C">
            <w:pPr>
              <w:autoSpaceDE w:val="0"/>
              <w:autoSpaceDN w:val="0"/>
              <w:adjustRightInd w:val="0"/>
              <w:spacing w:after="0"/>
              <w:jc w:val="both"/>
              <w:rPr>
                <w:rFonts w:cs="Calibri"/>
                <w:sz w:val="24"/>
                <w:szCs w:val="24"/>
              </w:rPr>
            </w:pPr>
            <w:r w:rsidRPr="0014580C">
              <w:rPr>
                <w:rFonts w:cs="Calibri"/>
                <w:sz w:val="24"/>
                <w:szCs w:val="24"/>
              </w:rPr>
              <w:t xml:space="preserve">Credit Flow to Minority Communities, weaker sections, women and SC/STs for the last </w:t>
            </w:r>
            <w:r w:rsidR="0014580C">
              <w:rPr>
                <w:rFonts w:cs="Calibri"/>
                <w:sz w:val="24"/>
                <w:szCs w:val="24"/>
              </w:rPr>
              <w:t>three</w:t>
            </w:r>
            <w:r w:rsidRPr="0014580C">
              <w:rPr>
                <w:rFonts w:cs="Calibri"/>
                <w:sz w:val="24"/>
                <w:szCs w:val="24"/>
              </w:rPr>
              <w:t xml:space="preserve"> years</w:t>
            </w:r>
          </w:p>
        </w:tc>
        <w:tc>
          <w:tcPr>
            <w:tcW w:w="471" w:type="pct"/>
            <w:vAlign w:val="center"/>
          </w:tcPr>
          <w:p w:rsidR="005404D2" w:rsidRPr="0014580C" w:rsidRDefault="00636875" w:rsidP="005404D2">
            <w:pPr>
              <w:spacing w:after="0"/>
              <w:jc w:val="center"/>
              <w:rPr>
                <w:rFonts w:cs="Calibri"/>
                <w:sz w:val="24"/>
                <w:szCs w:val="24"/>
              </w:rPr>
            </w:pPr>
            <w:r>
              <w:rPr>
                <w:rFonts w:cs="Calibri"/>
                <w:sz w:val="24"/>
                <w:szCs w:val="24"/>
              </w:rPr>
              <w:t>36</w:t>
            </w:r>
          </w:p>
        </w:tc>
      </w:tr>
    </w:tbl>
    <w:p w:rsidR="005404D2" w:rsidRPr="0014580C" w:rsidRDefault="005404D2" w:rsidP="005404D2">
      <w:pPr>
        <w:spacing w:after="0"/>
        <w:rPr>
          <w:rFonts w:cs="Calibri"/>
          <w:sz w:val="24"/>
          <w:szCs w:val="24"/>
        </w:rPr>
      </w:pPr>
    </w:p>
    <w:p w:rsidR="005404D2" w:rsidRPr="0014580C" w:rsidRDefault="005404D2" w:rsidP="005404D2">
      <w:pPr>
        <w:jc w:val="center"/>
        <w:rPr>
          <w:rFonts w:cs="Calibri"/>
          <w:b/>
          <w:sz w:val="24"/>
          <w:szCs w:val="24"/>
        </w:rPr>
      </w:pPr>
      <w:r w:rsidRPr="0014580C">
        <w:rPr>
          <w:rFonts w:cs="Calibri"/>
          <w:b/>
          <w:sz w:val="24"/>
          <w:szCs w:val="24"/>
        </w:rPr>
        <w:t>12.      Government Sponsored Schemes   - Government of India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
        <w:gridCol w:w="8171"/>
        <w:gridCol w:w="964"/>
      </w:tblGrid>
      <w:tr w:rsidR="005404D2" w:rsidRPr="0014580C" w:rsidTr="005404D2">
        <w:tc>
          <w:tcPr>
            <w:tcW w:w="462"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S. No</w:t>
            </w:r>
          </w:p>
        </w:tc>
        <w:tc>
          <w:tcPr>
            <w:tcW w:w="4059"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Particulars</w:t>
            </w:r>
          </w:p>
        </w:tc>
        <w:tc>
          <w:tcPr>
            <w:tcW w:w="479"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Page No.</w:t>
            </w:r>
          </w:p>
        </w:tc>
      </w:tr>
      <w:tr w:rsidR="005404D2" w:rsidRPr="0014580C" w:rsidTr="005404D2">
        <w:tc>
          <w:tcPr>
            <w:tcW w:w="462" w:type="pct"/>
          </w:tcPr>
          <w:p w:rsidR="005404D2" w:rsidRPr="0014580C" w:rsidRDefault="005404D2" w:rsidP="005404D2">
            <w:pPr>
              <w:autoSpaceDE w:val="0"/>
              <w:autoSpaceDN w:val="0"/>
              <w:adjustRightInd w:val="0"/>
              <w:spacing w:after="0"/>
              <w:jc w:val="center"/>
              <w:rPr>
                <w:rFonts w:cs="Calibri"/>
                <w:sz w:val="24"/>
                <w:szCs w:val="24"/>
              </w:rPr>
            </w:pPr>
            <w:r w:rsidRPr="0014580C">
              <w:rPr>
                <w:rFonts w:cs="Calibri"/>
                <w:sz w:val="24"/>
                <w:szCs w:val="24"/>
              </w:rPr>
              <w:t>12.1</w:t>
            </w:r>
          </w:p>
        </w:tc>
        <w:tc>
          <w:tcPr>
            <w:tcW w:w="4059" w:type="pct"/>
          </w:tcPr>
          <w:p w:rsidR="005404D2" w:rsidRPr="0014580C" w:rsidRDefault="0014580C" w:rsidP="0014580C">
            <w:pPr>
              <w:spacing w:after="0"/>
              <w:jc w:val="both"/>
              <w:rPr>
                <w:rFonts w:cs="Calibri"/>
                <w:bCs/>
                <w:sz w:val="24"/>
                <w:szCs w:val="24"/>
              </w:rPr>
            </w:pPr>
            <w:r w:rsidRPr="0014580C">
              <w:rPr>
                <w:rFonts w:cs="Calibri"/>
                <w:sz w:val="24"/>
                <w:szCs w:val="24"/>
              </w:rPr>
              <w:t xml:space="preserve">Deendayal Antyodaya Yojana -  </w:t>
            </w:r>
            <w:r w:rsidRPr="0014580C">
              <w:rPr>
                <w:rFonts w:cs="Calibri"/>
                <w:bCs/>
                <w:sz w:val="24"/>
                <w:szCs w:val="24"/>
              </w:rPr>
              <w:t>National Rural Livelihood Mission (DAY-NRLM)</w:t>
            </w:r>
          </w:p>
        </w:tc>
        <w:tc>
          <w:tcPr>
            <w:tcW w:w="479" w:type="pct"/>
            <w:vAlign w:val="center"/>
          </w:tcPr>
          <w:p w:rsidR="005404D2" w:rsidRPr="0014580C" w:rsidRDefault="00636875" w:rsidP="005404D2">
            <w:pPr>
              <w:spacing w:after="0"/>
              <w:jc w:val="center"/>
              <w:rPr>
                <w:rFonts w:cs="Calibri"/>
                <w:sz w:val="24"/>
                <w:szCs w:val="24"/>
              </w:rPr>
            </w:pPr>
            <w:r>
              <w:rPr>
                <w:rFonts w:cs="Calibri"/>
                <w:sz w:val="24"/>
                <w:szCs w:val="24"/>
              </w:rPr>
              <w:t>38</w:t>
            </w:r>
          </w:p>
        </w:tc>
      </w:tr>
      <w:tr w:rsidR="005404D2" w:rsidRPr="0014580C" w:rsidTr="005404D2">
        <w:tc>
          <w:tcPr>
            <w:tcW w:w="462" w:type="pct"/>
          </w:tcPr>
          <w:p w:rsidR="005404D2" w:rsidRPr="0014580C" w:rsidRDefault="005404D2" w:rsidP="005404D2">
            <w:pPr>
              <w:autoSpaceDE w:val="0"/>
              <w:autoSpaceDN w:val="0"/>
              <w:adjustRightInd w:val="0"/>
              <w:spacing w:after="0"/>
              <w:jc w:val="center"/>
              <w:rPr>
                <w:rFonts w:cs="Calibri"/>
                <w:sz w:val="24"/>
                <w:szCs w:val="24"/>
              </w:rPr>
            </w:pPr>
            <w:r w:rsidRPr="0014580C">
              <w:rPr>
                <w:rFonts w:cs="Calibri"/>
                <w:sz w:val="24"/>
                <w:szCs w:val="24"/>
              </w:rPr>
              <w:t>12.2</w:t>
            </w:r>
          </w:p>
        </w:tc>
        <w:tc>
          <w:tcPr>
            <w:tcW w:w="4059" w:type="pct"/>
          </w:tcPr>
          <w:p w:rsidR="005404D2" w:rsidRPr="0014580C" w:rsidRDefault="0014580C" w:rsidP="0014580C">
            <w:pPr>
              <w:autoSpaceDE w:val="0"/>
              <w:autoSpaceDN w:val="0"/>
              <w:adjustRightInd w:val="0"/>
              <w:spacing w:after="0"/>
              <w:rPr>
                <w:rFonts w:cs="Calibri"/>
                <w:sz w:val="24"/>
                <w:szCs w:val="24"/>
              </w:rPr>
            </w:pPr>
            <w:r w:rsidRPr="0014580C">
              <w:rPr>
                <w:rFonts w:cs="Calibri"/>
                <w:sz w:val="24"/>
                <w:szCs w:val="24"/>
              </w:rPr>
              <w:t xml:space="preserve">Deendayal Antyodaya Yojana – National Urban Livelihoods Mission </w:t>
            </w:r>
            <w:r w:rsidRPr="0014580C">
              <w:rPr>
                <w:rFonts w:cs="Calibri"/>
                <w:bCs/>
                <w:sz w:val="24"/>
                <w:szCs w:val="24"/>
              </w:rPr>
              <w:t>(DAY - NULM)</w:t>
            </w:r>
            <w:r w:rsidRPr="0014580C">
              <w:rPr>
                <w:rFonts w:cs="Calibri"/>
                <w:sz w:val="24"/>
                <w:szCs w:val="24"/>
              </w:rPr>
              <w:t xml:space="preserve"> </w:t>
            </w:r>
          </w:p>
        </w:tc>
        <w:tc>
          <w:tcPr>
            <w:tcW w:w="479" w:type="pct"/>
            <w:vAlign w:val="center"/>
          </w:tcPr>
          <w:p w:rsidR="005404D2" w:rsidRPr="0014580C" w:rsidRDefault="00636875" w:rsidP="005404D2">
            <w:pPr>
              <w:spacing w:after="0"/>
              <w:jc w:val="center"/>
              <w:rPr>
                <w:rFonts w:cs="Calibri"/>
                <w:sz w:val="24"/>
                <w:szCs w:val="24"/>
              </w:rPr>
            </w:pPr>
            <w:r>
              <w:rPr>
                <w:rFonts w:cs="Calibri"/>
                <w:sz w:val="24"/>
                <w:szCs w:val="24"/>
              </w:rPr>
              <w:t>39</w:t>
            </w:r>
          </w:p>
        </w:tc>
      </w:tr>
      <w:tr w:rsidR="005404D2" w:rsidRPr="0014580C" w:rsidTr="005404D2">
        <w:tc>
          <w:tcPr>
            <w:tcW w:w="462" w:type="pct"/>
          </w:tcPr>
          <w:p w:rsidR="005404D2" w:rsidRPr="0014580C" w:rsidRDefault="005404D2" w:rsidP="005404D2">
            <w:pPr>
              <w:autoSpaceDE w:val="0"/>
              <w:autoSpaceDN w:val="0"/>
              <w:adjustRightInd w:val="0"/>
              <w:spacing w:after="0"/>
              <w:jc w:val="center"/>
              <w:rPr>
                <w:rFonts w:cs="Calibri"/>
                <w:sz w:val="24"/>
                <w:szCs w:val="24"/>
              </w:rPr>
            </w:pPr>
            <w:r w:rsidRPr="0014580C">
              <w:rPr>
                <w:rFonts w:cs="Calibri"/>
                <w:sz w:val="24"/>
                <w:szCs w:val="24"/>
              </w:rPr>
              <w:t>12.3</w:t>
            </w:r>
          </w:p>
        </w:tc>
        <w:tc>
          <w:tcPr>
            <w:tcW w:w="4059" w:type="pct"/>
          </w:tcPr>
          <w:p w:rsidR="005404D2" w:rsidRPr="0014580C" w:rsidRDefault="005404D2" w:rsidP="005404D2">
            <w:pPr>
              <w:autoSpaceDE w:val="0"/>
              <w:autoSpaceDN w:val="0"/>
              <w:adjustRightInd w:val="0"/>
              <w:spacing w:after="0"/>
              <w:rPr>
                <w:rFonts w:cs="Calibri"/>
                <w:bCs/>
                <w:sz w:val="24"/>
                <w:szCs w:val="24"/>
              </w:rPr>
            </w:pPr>
            <w:r w:rsidRPr="0014580C">
              <w:rPr>
                <w:rFonts w:cs="Calibri"/>
                <w:sz w:val="24"/>
                <w:szCs w:val="24"/>
              </w:rPr>
              <w:t>Prime Ministers’ Employment Generation Programme (PMEGP)</w:t>
            </w:r>
          </w:p>
        </w:tc>
        <w:tc>
          <w:tcPr>
            <w:tcW w:w="479" w:type="pct"/>
            <w:vAlign w:val="center"/>
          </w:tcPr>
          <w:p w:rsidR="005404D2" w:rsidRPr="0014580C" w:rsidRDefault="00636875" w:rsidP="005404D2">
            <w:pPr>
              <w:spacing w:after="0"/>
              <w:jc w:val="center"/>
              <w:rPr>
                <w:rFonts w:cs="Calibri"/>
                <w:sz w:val="24"/>
                <w:szCs w:val="24"/>
              </w:rPr>
            </w:pPr>
            <w:r>
              <w:rPr>
                <w:rFonts w:cs="Calibri"/>
                <w:sz w:val="24"/>
                <w:szCs w:val="24"/>
              </w:rPr>
              <w:t>39</w:t>
            </w:r>
          </w:p>
        </w:tc>
      </w:tr>
      <w:tr w:rsidR="005404D2" w:rsidRPr="0014580C" w:rsidTr="005404D2">
        <w:tc>
          <w:tcPr>
            <w:tcW w:w="462" w:type="pct"/>
          </w:tcPr>
          <w:p w:rsidR="005404D2" w:rsidRPr="0014580C" w:rsidRDefault="005404D2" w:rsidP="005404D2">
            <w:pPr>
              <w:autoSpaceDE w:val="0"/>
              <w:autoSpaceDN w:val="0"/>
              <w:adjustRightInd w:val="0"/>
              <w:spacing w:after="0"/>
              <w:jc w:val="center"/>
              <w:rPr>
                <w:rFonts w:cs="Calibri"/>
                <w:sz w:val="24"/>
                <w:szCs w:val="24"/>
              </w:rPr>
            </w:pPr>
            <w:r w:rsidRPr="0014580C">
              <w:rPr>
                <w:rFonts w:cs="Calibri"/>
                <w:sz w:val="24"/>
                <w:szCs w:val="24"/>
              </w:rPr>
              <w:t>12.4</w:t>
            </w:r>
          </w:p>
        </w:tc>
        <w:tc>
          <w:tcPr>
            <w:tcW w:w="4059" w:type="pct"/>
          </w:tcPr>
          <w:p w:rsidR="005404D2" w:rsidRPr="0014580C" w:rsidRDefault="005404D2" w:rsidP="005404D2">
            <w:pPr>
              <w:autoSpaceDE w:val="0"/>
              <w:autoSpaceDN w:val="0"/>
              <w:adjustRightInd w:val="0"/>
              <w:spacing w:after="0"/>
              <w:rPr>
                <w:rFonts w:cs="Calibri"/>
                <w:bCs/>
                <w:sz w:val="24"/>
                <w:szCs w:val="24"/>
              </w:rPr>
            </w:pPr>
            <w:r w:rsidRPr="0014580C">
              <w:rPr>
                <w:rFonts w:cs="Calibri"/>
                <w:sz w:val="24"/>
                <w:szCs w:val="24"/>
              </w:rPr>
              <w:t xml:space="preserve">Handloom Weavers       </w:t>
            </w:r>
          </w:p>
        </w:tc>
        <w:tc>
          <w:tcPr>
            <w:tcW w:w="479" w:type="pct"/>
            <w:vAlign w:val="center"/>
          </w:tcPr>
          <w:p w:rsidR="005404D2" w:rsidRPr="0014580C" w:rsidRDefault="00636875" w:rsidP="005404D2">
            <w:pPr>
              <w:spacing w:after="0"/>
              <w:jc w:val="center"/>
              <w:rPr>
                <w:rFonts w:cs="Calibri"/>
                <w:sz w:val="24"/>
                <w:szCs w:val="24"/>
              </w:rPr>
            </w:pPr>
            <w:r>
              <w:rPr>
                <w:rFonts w:cs="Calibri"/>
                <w:sz w:val="24"/>
                <w:szCs w:val="24"/>
              </w:rPr>
              <w:t>40</w:t>
            </w:r>
          </w:p>
        </w:tc>
      </w:tr>
      <w:tr w:rsidR="005404D2" w:rsidRPr="0014580C" w:rsidTr="005404D2">
        <w:trPr>
          <w:trHeight w:val="152"/>
        </w:trPr>
        <w:tc>
          <w:tcPr>
            <w:tcW w:w="462" w:type="pct"/>
          </w:tcPr>
          <w:p w:rsidR="005404D2" w:rsidRPr="0014580C" w:rsidRDefault="005404D2" w:rsidP="005404D2">
            <w:pPr>
              <w:autoSpaceDE w:val="0"/>
              <w:autoSpaceDN w:val="0"/>
              <w:adjustRightInd w:val="0"/>
              <w:spacing w:after="0"/>
              <w:jc w:val="center"/>
              <w:rPr>
                <w:rFonts w:cs="Calibri"/>
                <w:sz w:val="24"/>
                <w:szCs w:val="24"/>
              </w:rPr>
            </w:pPr>
            <w:r w:rsidRPr="0014580C">
              <w:rPr>
                <w:rFonts w:cs="Calibri"/>
                <w:sz w:val="24"/>
                <w:szCs w:val="24"/>
              </w:rPr>
              <w:t>12.5</w:t>
            </w:r>
          </w:p>
        </w:tc>
        <w:tc>
          <w:tcPr>
            <w:tcW w:w="4059" w:type="pct"/>
          </w:tcPr>
          <w:p w:rsidR="005404D2" w:rsidRPr="0014580C" w:rsidRDefault="005404D2" w:rsidP="0014580C">
            <w:pPr>
              <w:spacing w:after="0"/>
              <w:jc w:val="both"/>
              <w:rPr>
                <w:rFonts w:cs="Calibri"/>
                <w:sz w:val="24"/>
                <w:szCs w:val="24"/>
              </w:rPr>
            </w:pPr>
            <w:r w:rsidRPr="0014580C">
              <w:rPr>
                <w:rFonts w:cs="Calibri"/>
                <w:sz w:val="24"/>
                <w:szCs w:val="24"/>
              </w:rPr>
              <w:t xml:space="preserve">Dairy Entrepreneurship Development Scheme (DEDS)  </w:t>
            </w:r>
          </w:p>
        </w:tc>
        <w:tc>
          <w:tcPr>
            <w:tcW w:w="479" w:type="pct"/>
            <w:vAlign w:val="center"/>
          </w:tcPr>
          <w:p w:rsidR="005404D2" w:rsidRPr="0014580C" w:rsidRDefault="00636875" w:rsidP="005404D2">
            <w:pPr>
              <w:spacing w:after="0"/>
              <w:jc w:val="center"/>
              <w:rPr>
                <w:rFonts w:cs="Calibri"/>
                <w:sz w:val="24"/>
                <w:szCs w:val="24"/>
              </w:rPr>
            </w:pPr>
            <w:r>
              <w:rPr>
                <w:rFonts w:cs="Calibri"/>
                <w:sz w:val="24"/>
                <w:szCs w:val="24"/>
              </w:rPr>
              <w:t>40</w:t>
            </w:r>
          </w:p>
        </w:tc>
      </w:tr>
      <w:tr w:rsidR="005404D2" w:rsidRPr="0014580C" w:rsidTr="005404D2">
        <w:trPr>
          <w:trHeight w:val="242"/>
        </w:trPr>
        <w:tc>
          <w:tcPr>
            <w:tcW w:w="462" w:type="pct"/>
          </w:tcPr>
          <w:p w:rsidR="005404D2" w:rsidRPr="0014580C" w:rsidRDefault="005404D2" w:rsidP="005404D2">
            <w:pPr>
              <w:autoSpaceDE w:val="0"/>
              <w:autoSpaceDN w:val="0"/>
              <w:adjustRightInd w:val="0"/>
              <w:spacing w:after="0"/>
              <w:jc w:val="center"/>
              <w:rPr>
                <w:rFonts w:cs="Calibri"/>
                <w:sz w:val="24"/>
                <w:szCs w:val="24"/>
              </w:rPr>
            </w:pPr>
            <w:r w:rsidRPr="0014580C">
              <w:rPr>
                <w:rFonts w:cs="Calibri"/>
                <w:sz w:val="24"/>
                <w:szCs w:val="24"/>
              </w:rPr>
              <w:t>12.6</w:t>
            </w:r>
          </w:p>
        </w:tc>
        <w:tc>
          <w:tcPr>
            <w:tcW w:w="4059" w:type="pct"/>
          </w:tcPr>
          <w:p w:rsidR="005404D2" w:rsidRPr="0014580C" w:rsidRDefault="005404D2" w:rsidP="0014580C">
            <w:pPr>
              <w:spacing w:after="0"/>
              <w:jc w:val="both"/>
              <w:rPr>
                <w:rFonts w:cs="Calibri"/>
                <w:sz w:val="24"/>
                <w:szCs w:val="24"/>
              </w:rPr>
            </w:pPr>
            <w:r w:rsidRPr="0014580C">
              <w:rPr>
                <w:rFonts w:cs="Calibri"/>
                <w:sz w:val="24"/>
                <w:szCs w:val="24"/>
              </w:rPr>
              <w:t>Agri - Clinics &amp; Agri-Business Centers (ACABC</w:t>
            </w:r>
            <w:r w:rsidR="0014580C">
              <w:rPr>
                <w:rFonts w:cs="Calibri"/>
                <w:sz w:val="24"/>
                <w:szCs w:val="24"/>
              </w:rPr>
              <w:t>)</w:t>
            </w:r>
          </w:p>
        </w:tc>
        <w:tc>
          <w:tcPr>
            <w:tcW w:w="479" w:type="pct"/>
            <w:vAlign w:val="center"/>
          </w:tcPr>
          <w:p w:rsidR="005404D2" w:rsidRPr="0014580C" w:rsidRDefault="00636875" w:rsidP="005404D2">
            <w:pPr>
              <w:spacing w:after="0"/>
              <w:jc w:val="center"/>
              <w:rPr>
                <w:rFonts w:cs="Calibri"/>
                <w:sz w:val="24"/>
                <w:szCs w:val="24"/>
              </w:rPr>
            </w:pPr>
            <w:r>
              <w:rPr>
                <w:rFonts w:cs="Calibri"/>
                <w:sz w:val="24"/>
                <w:szCs w:val="24"/>
              </w:rPr>
              <w:t>41</w:t>
            </w:r>
          </w:p>
        </w:tc>
      </w:tr>
      <w:tr w:rsidR="005404D2" w:rsidRPr="0014580C" w:rsidTr="005404D2">
        <w:trPr>
          <w:trHeight w:val="242"/>
        </w:trPr>
        <w:tc>
          <w:tcPr>
            <w:tcW w:w="462" w:type="pct"/>
          </w:tcPr>
          <w:p w:rsidR="005404D2" w:rsidRPr="0014580C" w:rsidRDefault="005404D2" w:rsidP="005404D2">
            <w:pPr>
              <w:autoSpaceDE w:val="0"/>
              <w:autoSpaceDN w:val="0"/>
              <w:adjustRightInd w:val="0"/>
              <w:spacing w:after="0"/>
              <w:jc w:val="center"/>
              <w:rPr>
                <w:rFonts w:cs="Calibri"/>
                <w:sz w:val="24"/>
                <w:szCs w:val="24"/>
              </w:rPr>
            </w:pPr>
            <w:r w:rsidRPr="0014580C">
              <w:rPr>
                <w:rFonts w:cs="Calibri"/>
                <w:sz w:val="24"/>
                <w:szCs w:val="24"/>
              </w:rPr>
              <w:t>12.7</w:t>
            </w:r>
          </w:p>
        </w:tc>
        <w:tc>
          <w:tcPr>
            <w:tcW w:w="4059" w:type="pct"/>
          </w:tcPr>
          <w:p w:rsidR="005404D2" w:rsidRPr="0014580C" w:rsidRDefault="005404D2" w:rsidP="005404D2">
            <w:pPr>
              <w:tabs>
                <w:tab w:val="left" w:pos="251"/>
              </w:tabs>
              <w:autoSpaceDE w:val="0"/>
              <w:autoSpaceDN w:val="0"/>
              <w:adjustRightInd w:val="0"/>
              <w:spacing w:after="0"/>
              <w:jc w:val="both"/>
              <w:rPr>
                <w:rFonts w:cs="Calibri"/>
                <w:sz w:val="24"/>
                <w:szCs w:val="24"/>
              </w:rPr>
            </w:pPr>
            <w:r w:rsidRPr="0014580C">
              <w:rPr>
                <w:rFonts w:cs="Calibri"/>
                <w:sz w:val="24"/>
                <w:szCs w:val="24"/>
              </w:rPr>
              <w:t>DRI</w:t>
            </w:r>
          </w:p>
        </w:tc>
        <w:tc>
          <w:tcPr>
            <w:tcW w:w="479" w:type="pct"/>
            <w:vAlign w:val="center"/>
          </w:tcPr>
          <w:p w:rsidR="005404D2" w:rsidRPr="0014580C" w:rsidRDefault="00636875" w:rsidP="005404D2">
            <w:pPr>
              <w:spacing w:after="0"/>
              <w:jc w:val="center"/>
              <w:rPr>
                <w:rFonts w:cs="Calibri"/>
                <w:sz w:val="24"/>
                <w:szCs w:val="24"/>
              </w:rPr>
            </w:pPr>
            <w:r>
              <w:rPr>
                <w:rFonts w:cs="Calibri"/>
                <w:sz w:val="24"/>
                <w:szCs w:val="24"/>
              </w:rPr>
              <w:t>41</w:t>
            </w:r>
          </w:p>
        </w:tc>
      </w:tr>
    </w:tbl>
    <w:p w:rsidR="005404D2" w:rsidRDefault="005404D2" w:rsidP="005404D2">
      <w:pPr>
        <w:spacing w:after="0"/>
        <w:jc w:val="center"/>
        <w:rPr>
          <w:rFonts w:cs="Calibri"/>
          <w:b/>
          <w:sz w:val="24"/>
          <w:szCs w:val="24"/>
        </w:rPr>
      </w:pPr>
    </w:p>
    <w:p w:rsidR="002A1E19" w:rsidRDefault="002A1E19" w:rsidP="005404D2">
      <w:pPr>
        <w:spacing w:after="0"/>
        <w:jc w:val="center"/>
        <w:rPr>
          <w:rFonts w:cs="Calibri"/>
          <w:b/>
          <w:sz w:val="24"/>
          <w:szCs w:val="24"/>
        </w:rPr>
      </w:pPr>
    </w:p>
    <w:p w:rsidR="002A1E19" w:rsidRDefault="002A1E19" w:rsidP="005404D2">
      <w:pPr>
        <w:spacing w:after="0"/>
        <w:jc w:val="center"/>
        <w:rPr>
          <w:rFonts w:cs="Calibri"/>
          <w:b/>
          <w:sz w:val="24"/>
          <w:szCs w:val="24"/>
        </w:rPr>
      </w:pPr>
    </w:p>
    <w:p w:rsidR="002A1E19" w:rsidRPr="0014580C" w:rsidRDefault="002A1E19" w:rsidP="005404D2">
      <w:pPr>
        <w:spacing w:after="0"/>
        <w:jc w:val="center"/>
        <w:rPr>
          <w:rFonts w:cs="Calibri"/>
          <w:b/>
          <w:sz w:val="24"/>
          <w:szCs w:val="24"/>
        </w:rPr>
      </w:pPr>
    </w:p>
    <w:p w:rsidR="005404D2" w:rsidRPr="0014580C" w:rsidRDefault="005404D2" w:rsidP="005404D2">
      <w:pPr>
        <w:jc w:val="center"/>
        <w:rPr>
          <w:rFonts w:cs="Calibri"/>
          <w:b/>
          <w:sz w:val="24"/>
          <w:szCs w:val="24"/>
        </w:rPr>
      </w:pPr>
      <w:r w:rsidRPr="0014580C">
        <w:rPr>
          <w:rFonts w:cs="Calibri"/>
          <w:b/>
          <w:sz w:val="24"/>
          <w:szCs w:val="24"/>
        </w:rPr>
        <w:lastRenderedPageBreak/>
        <w:t>13.      Government Sponsored Schemes   - Government of Andhra Pradesh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
        <w:gridCol w:w="8171"/>
        <w:gridCol w:w="964"/>
      </w:tblGrid>
      <w:tr w:rsidR="005404D2" w:rsidRPr="0014580C" w:rsidTr="005404D2">
        <w:tc>
          <w:tcPr>
            <w:tcW w:w="462"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 xml:space="preserve">  S. No</w:t>
            </w:r>
          </w:p>
        </w:tc>
        <w:tc>
          <w:tcPr>
            <w:tcW w:w="4059"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Particulars</w:t>
            </w:r>
          </w:p>
        </w:tc>
        <w:tc>
          <w:tcPr>
            <w:tcW w:w="479"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Page No.</w:t>
            </w:r>
          </w:p>
        </w:tc>
      </w:tr>
      <w:tr w:rsidR="005404D2" w:rsidRPr="0014580C" w:rsidTr="005404D2">
        <w:tc>
          <w:tcPr>
            <w:tcW w:w="462" w:type="pct"/>
          </w:tcPr>
          <w:p w:rsidR="005404D2" w:rsidRPr="0014580C" w:rsidRDefault="005404D2" w:rsidP="005404D2">
            <w:pPr>
              <w:autoSpaceDE w:val="0"/>
              <w:autoSpaceDN w:val="0"/>
              <w:adjustRightInd w:val="0"/>
              <w:spacing w:after="0"/>
              <w:jc w:val="center"/>
              <w:rPr>
                <w:rFonts w:cs="Calibri"/>
                <w:sz w:val="24"/>
                <w:szCs w:val="24"/>
              </w:rPr>
            </w:pPr>
            <w:r w:rsidRPr="0014580C">
              <w:rPr>
                <w:rFonts w:cs="Calibri"/>
                <w:sz w:val="24"/>
                <w:szCs w:val="24"/>
              </w:rPr>
              <w:t>13.1</w:t>
            </w:r>
          </w:p>
        </w:tc>
        <w:tc>
          <w:tcPr>
            <w:tcW w:w="4059" w:type="pct"/>
          </w:tcPr>
          <w:p w:rsidR="005404D2" w:rsidRPr="0014580C" w:rsidRDefault="005404D2" w:rsidP="0054090C">
            <w:pPr>
              <w:autoSpaceDE w:val="0"/>
              <w:autoSpaceDN w:val="0"/>
              <w:adjustRightInd w:val="0"/>
              <w:spacing w:after="0"/>
              <w:rPr>
                <w:rFonts w:cs="Calibri"/>
                <w:sz w:val="24"/>
                <w:szCs w:val="24"/>
              </w:rPr>
            </w:pPr>
            <w:r w:rsidRPr="0014580C">
              <w:rPr>
                <w:rFonts w:cs="Calibri"/>
                <w:sz w:val="24"/>
                <w:szCs w:val="24"/>
              </w:rPr>
              <w:t xml:space="preserve">Andhra Pradesh Micro Irrigation Project (APMIP) </w:t>
            </w:r>
          </w:p>
        </w:tc>
        <w:tc>
          <w:tcPr>
            <w:tcW w:w="479" w:type="pct"/>
            <w:vAlign w:val="center"/>
          </w:tcPr>
          <w:p w:rsidR="005404D2" w:rsidRPr="0014580C" w:rsidRDefault="00636875" w:rsidP="005404D2">
            <w:pPr>
              <w:spacing w:after="0"/>
              <w:jc w:val="center"/>
              <w:rPr>
                <w:rFonts w:cs="Calibri"/>
                <w:sz w:val="24"/>
                <w:szCs w:val="24"/>
              </w:rPr>
            </w:pPr>
            <w:r>
              <w:rPr>
                <w:rFonts w:cs="Calibri"/>
                <w:sz w:val="24"/>
                <w:szCs w:val="24"/>
              </w:rPr>
              <w:t>42</w:t>
            </w:r>
          </w:p>
        </w:tc>
      </w:tr>
      <w:tr w:rsidR="00DB0CB3" w:rsidRPr="0014580C" w:rsidTr="005404D2">
        <w:tc>
          <w:tcPr>
            <w:tcW w:w="462" w:type="pct"/>
          </w:tcPr>
          <w:p w:rsidR="00DB0CB3" w:rsidRPr="0014580C" w:rsidRDefault="00DB0CB3" w:rsidP="005404D2">
            <w:pPr>
              <w:autoSpaceDE w:val="0"/>
              <w:autoSpaceDN w:val="0"/>
              <w:adjustRightInd w:val="0"/>
              <w:spacing w:after="0"/>
              <w:jc w:val="center"/>
              <w:rPr>
                <w:rFonts w:cs="Calibri"/>
                <w:sz w:val="24"/>
                <w:szCs w:val="24"/>
              </w:rPr>
            </w:pPr>
            <w:r w:rsidRPr="0014580C">
              <w:rPr>
                <w:rFonts w:cs="Calibri"/>
                <w:sz w:val="24"/>
                <w:szCs w:val="24"/>
              </w:rPr>
              <w:t>13.2</w:t>
            </w:r>
          </w:p>
        </w:tc>
        <w:tc>
          <w:tcPr>
            <w:tcW w:w="4059" w:type="pct"/>
          </w:tcPr>
          <w:p w:rsidR="00DB0CB3" w:rsidRPr="0014580C" w:rsidRDefault="00DB0CB3" w:rsidP="0054090C">
            <w:pPr>
              <w:autoSpaceDE w:val="0"/>
              <w:autoSpaceDN w:val="0"/>
              <w:adjustRightInd w:val="0"/>
              <w:spacing w:after="0"/>
              <w:rPr>
                <w:rFonts w:cs="Calibri"/>
                <w:sz w:val="24"/>
                <w:szCs w:val="24"/>
              </w:rPr>
            </w:pPr>
            <w:r w:rsidRPr="0014580C">
              <w:rPr>
                <w:rFonts w:cs="Calibri"/>
                <w:sz w:val="24"/>
                <w:szCs w:val="24"/>
              </w:rPr>
              <w:t>Animal Husbandry</w:t>
            </w:r>
          </w:p>
        </w:tc>
        <w:tc>
          <w:tcPr>
            <w:tcW w:w="479" w:type="pct"/>
            <w:vAlign w:val="center"/>
          </w:tcPr>
          <w:p w:rsidR="00DB0CB3" w:rsidRPr="0014580C" w:rsidRDefault="00636875" w:rsidP="005404D2">
            <w:pPr>
              <w:spacing w:after="0"/>
              <w:jc w:val="center"/>
              <w:rPr>
                <w:rFonts w:cs="Calibri"/>
                <w:sz w:val="24"/>
                <w:szCs w:val="24"/>
              </w:rPr>
            </w:pPr>
            <w:r>
              <w:rPr>
                <w:rFonts w:cs="Calibri"/>
                <w:sz w:val="24"/>
                <w:szCs w:val="24"/>
              </w:rPr>
              <w:t>42</w:t>
            </w:r>
          </w:p>
        </w:tc>
      </w:tr>
      <w:tr w:rsidR="00DB0CB3" w:rsidRPr="0014580C" w:rsidTr="005404D2">
        <w:tc>
          <w:tcPr>
            <w:tcW w:w="462" w:type="pct"/>
          </w:tcPr>
          <w:p w:rsidR="00DB0CB3" w:rsidRPr="0014580C" w:rsidRDefault="00DB0CB3" w:rsidP="00333AFE">
            <w:pPr>
              <w:autoSpaceDE w:val="0"/>
              <w:autoSpaceDN w:val="0"/>
              <w:adjustRightInd w:val="0"/>
              <w:spacing w:after="0"/>
              <w:jc w:val="center"/>
              <w:rPr>
                <w:rFonts w:cs="Calibri"/>
                <w:sz w:val="24"/>
                <w:szCs w:val="24"/>
              </w:rPr>
            </w:pPr>
            <w:r w:rsidRPr="0014580C">
              <w:rPr>
                <w:rFonts w:cs="Calibri"/>
                <w:sz w:val="24"/>
                <w:szCs w:val="24"/>
              </w:rPr>
              <w:t>13.3</w:t>
            </w:r>
          </w:p>
        </w:tc>
        <w:tc>
          <w:tcPr>
            <w:tcW w:w="4059" w:type="pct"/>
          </w:tcPr>
          <w:p w:rsidR="00DB0CB3" w:rsidRPr="0014580C" w:rsidRDefault="00DB0CB3" w:rsidP="0054090C">
            <w:pPr>
              <w:autoSpaceDE w:val="0"/>
              <w:autoSpaceDN w:val="0"/>
              <w:adjustRightInd w:val="0"/>
              <w:spacing w:after="0"/>
              <w:rPr>
                <w:rFonts w:cs="Calibri"/>
                <w:sz w:val="24"/>
                <w:szCs w:val="24"/>
              </w:rPr>
            </w:pPr>
            <w:r w:rsidRPr="0014580C">
              <w:rPr>
                <w:rFonts w:cs="Calibri"/>
                <w:sz w:val="24"/>
                <w:szCs w:val="24"/>
              </w:rPr>
              <w:t xml:space="preserve">Fisheries </w:t>
            </w:r>
          </w:p>
        </w:tc>
        <w:tc>
          <w:tcPr>
            <w:tcW w:w="479" w:type="pct"/>
            <w:vAlign w:val="center"/>
          </w:tcPr>
          <w:p w:rsidR="00DB0CB3" w:rsidRPr="0014580C" w:rsidRDefault="00636875" w:rsidP="005404D2">
            <w:pPr>
              <w:spacing w:after="0"/>
              <w:jc w:val="center"/>
              <w:rPr>
                <w:rFonts w:cs="Calibri"/>
                <w:sz w:val="24"/>
                <w:szCs w:val="24"/>
              </w:rPr>
            </w:pPr>
            <w:r>
              <w:rPr>
                <w:rFonts w:cs="Calibri"/>
                <w:sz w:val="24"/>
                <w:szCs w:val="24"/>
              </w:rPr>
              <w:t>42</w:t>
            </w:r>
          </w:p>
        </w:tc>
      </w:tr>
      <w:tr w:rsidR="00DB0CB3" w:rsidRPr="0014580C" w:rsidTr="005404D2">
        <w:tc>
          <w:tcPr>
            <w:tcW w:w="462" w:type="pct"/>
          </w:tcPr>
          <w:p w:rsidR="00DB0CB3" w:rsidRPr="0014580C" w:rsidRDefault="00DB0CB3" w:rsidP="00333AFE">
            <w:pPr>
              <w:autoSpaceDE w:val="0"/>
              <w:autoSpaceDN w:val="0"/>
              <w:adjustRightInd w:val="0"/>
              <w:spacing w:after="0"/>
              <w:jc w:val="center"/>
              <w:rPr>
                <w:rFonts w:cs="Calibri"/>
                <w:sz w:val="24"/>
                <w:szCs w:val="24"/>
              </w:rPr>
            </w:pPr>
            <w:r w:rsidRPr="0014580C">
              <w:rPr>
                <w:rFonts w:cs="Calibri"/>
                <w:sz w:val="24"/>
                <w:szCs w:val="24"/>
              </w:rPr>
              <w:t>13.4</w:t>
            </w:r>
          </w:p>
        </w:tc>
        <w:tc>
          <w:tcPr>
            <w:tcW w:w="4059" w:type="pct"/>
          </w:tcPr>
          <w:p w:rsidR="00DB0CB3" w:rsidRPr="0014580C" w:rsidRDefault="00DB0CB3" w:rsidP="0054090C">
            <w:pPr>
              <w:autoSpaceDE w:val="0"/>
              <w:autoSpaceDN w:val="0"/>
              <w:adjustRightInd w:val="0"/>
              <w:spacing w:after="0"/>
              <w:rPr>
                <w:rFonts w:cs="Calibri"/>
                <w:sz w:val="24"/>
                <w:szCs w:val="24"/>
              </w:rPr>
            </w:pPr>
            <w:r w:rsidRPr="0014580C">
              <w:rPr>
                <w:rFonts w:cs="Calibri"/>
                <w:sz w:val="24"/>
                <w:szCs w:val="24"/>
              </w:rPr>
              <w:t>Horticulture</w:t>
            </w:r>
          </w:p>
        </w:tc>
        <w:tc>
          <w:tcPr>
            <w:tcW w:w="479" w:type="pct"/>
            <w:vAlign w:val="center"/>
          </w:tcPr>
          <w:p w:rsidR="00DB0CB3" w:rsidRPr="0014580C" w:rsidRDefault="00636875" w:rsidP="005404D2">
            <w:pPr>
              <w:spacing w:after="0"/>
              <w:jc w:val="center"/>
              <w:rPr>
                <w:rFonts w:cs="Calibri"/>
                <w:sz w:val="24"/>
                <w:szCs w:val="24"/>
              </w:rPr>
            </w:pPr>
            <w:r>
              <w:rPr>
                <w:rFonts w:cs="Calibri"/>
                <w:sz w:val="24"/>
                <w:szCs w:val="24"/>
              </w:rPr>
              <w:t>43</w:t>
            </w:r>
          </w:p>
        </w:tc>
      </w:tr>
      <w:tr w:rsidR="00DB0CB3" w:rsidRPr="0014580C" w:rsidTr="005404D2">
        <w:tc>
          <w:tcPr>
            <w:tcW w:w="462" w:type="pct"/>
          </w:tcPr>
          <w:p w:rsidR="00DB0CB3" w:rsidRPr="0014580C" w:rsidRDefault="00DB0CB3" w:rsidP="00333AFE">
            <w:pPr>
              <w:autoSpaceDE w:val="0"/>
              <w:autoSpaceDN w:val="0"/>
              <w:adjustRightInd w:val="0"/>
              <w:spacing w:after="0"/>
              <w:jc w:val="center"/>
              <w:rPr>
                <w:rFonts w:cs="Calibri"/>
                <w:sz w:val="24"/>
                <w:szCs w:val="24"/>
              </w:rPr>
            </w:pPr>
            <w:r w:rsidRPr="0014580C">
              <w:rPr>
                <w:rFonts w:cs="Calibri"/>
                <w:sz w:val="24"/>
                <w:szCs w:val="24"/>
              </w:rPr>
              <w:t>13.5</w:t>
            </w:r>
          </w:p>
        </w:tc>
        <w:tc>
          <w:tcPr>
            <w:tcW w:w="4059" w:type="pct"/>
          </w:tcPr>
          <w:p w:rsidR="00DB0CB3" w:rsidRPr="0014580C" w:rsidRDefault="00DB0CB3" w:rsidP="0054090C">
            <w:pPr>
              <w:autoSpaceDE w:val="0"/>
              <w:autoSpaceDN w:val="0"/>
              <w:adjustRightInd w:val="0"/>
              <w:spacing w:after="0"/>
              <w:rPr>
                <w:rFonts w:cs="Calibri"/>
                <w:sz w:val="24"/>
                <w:szCs w:val="24"/>
              </w:rPr>
            </w:pPr>
            <w:r w:rsidRPr="0014580C">
              <w:rPr>
                <w:rFonts w:cs="Calibri"/>
                <w:sz w:val="24"/>
                <w:szCs w:val="24"/>
              </w:rPr>
              <w:t xml:space="preserve">Sericulture </w:t>
            </w:r>
          </w:p>
        </w:tc>
        <w:tc>
          <w:tcPr>
            <w:tcW w:w="479" w:type="pct"/>
            <w:vAlign w:val="center"/>
          </w:tcPr>
          <w:p w:rsidR="00DB0CB3" w:rsidRPr="0014580C" w:rsidRDefault="00636875" w:rsidP="005404D2">
            <w:pPr>
              <w:spacing w:after="0"/>
              <w:jc w:val="center"/>
              <w:rPr>
                <w:rFonts w:cs="Calibri"/>
                <w:sz w:val="24"/>
                <w:szCs w:val="24"/>
              </w:rPr>
            </w:pPr>
            <w:r>
              <w:rPr>
                <w:rFonts w:cs="Calibri"/>
                <w:sz w:val="24"/>
                <w:szCs w:val="24"/>
              </w:rPr>
              <w:t>43</w:t>
            </w:r>
          </w:p>
        </w:tc>
      </w:tr>
      <w:tr w:rsidR="00DB0CB3" w:rsidRPr="0014580C" w:rsidTr="005404D2">
        <w:tc>
          <w:tcPr>
            <w:tcW w:w="462" w:type="pct"/>
          </w:tcPr>
          <w:p w:rsidR="00DB0CB3" w:rsidRPr="0014580C" w:rsidRDefault="00DB0CB3" w:rsidP="00333AFE">
            <w:pPr>
              <w:autoSpaceDE w:val="0"/>
              <w:autoSpaceDN w:val="0"/>
              <w:adjustRightInd w:val="0"/>
              <w:spacing w:after="0"/>
              <w:jc w:val="center"/>
              <w:rPr>
                <w:rFonts w:cs="Calibri"/>
                <w:sz w:val="24"/>
                <w:szCs w:val="24"/>
              </w:rPr>
            </w:pPr>
            <w:r w:rsidRPr="0014580C">
              <w:rPr>
                <w:rFonts w:cs="Calibri"/>
                <w:sz w:val="24"/>
                <w:szCs w:val="24"/>
              </w:rPr>
              <w:t>13.6</w:t>
            </w:r>
          </w:p>
        </w:tc>
        <w:tc>
          <w:tcPr>
            <w:tcW w:w="4059" w:type="pct"/>
          </w:tcPr>
          <w:p w:rsidR="00DB0CB3" w:rsidRPr="0014580C" w:rsidRDefault="00DB0CB3" w:rsidP="0054090C">
            <w:pPr>
              <w:autoSpaceDE w:val="0"/>
              <w:autoSpaceDN w:val="0"/>
              <w:adjustRightInd w:val="0"/>
              <w:spacing w:after="0"/>
              <w:rPr>
                <w:rFonts w:cs="Calibri"/>
                <w:sz w:val="24"/>
                <w:szCs w:val="24"/>
              </w:rPr>
            </w:pPr>
            <w:r w:rsidRPr="0014580C">
              <w:rPr>
                <w:rFonts w:cs="Calibri"/>
                <w:sz w:val="24"/>
                <w:szCs w:val="24"/>
              </w:rPr>
              <w:t xml:space="preserve">A.P. Backward Classes Co-op. Finance Corporation- Performance </w:t>
            </w:r>
          </w:p>
        </w:tc>
        <w:tc>
          <w:tcPr>
            <w:tcW w:w="479" w:type="pct"/>
            <w:vAlign w:val="center"/>
          </w:tcPr>
          <w:p w:rsidR="00DB0CB3" w:rsidRPr="0014580C" w:rsidRDefault="00636875" w:rsidP="005404D2">
            <w:pPr>
              <w:spacing w:after="0"/>
              <w:jc w:val="center"/>
              <w:rPr>
                <w:rFonts w:cs="Calibri"/>
                <w:sz w:val="24"/>
                <w:szCs w:val="24"/>
              </w:rPr>
            </w:pPr>
            <w:r>
              <w:rPr>
                <w:rFonts w:cs="Calibri"/>
                <w:sz w:val="24"/>
                <w:szCs w:val="24"/>
              </w:rPr>
              <w:t>44</w:t>
            </w:r>
          </w:p>
        </w:tc>
      </w:tr>
      <w:tr w:rsidR="00DB0CB3" w:rsidRPr="0014580C" w:rsidTr="005404D2">
        <w:tc>
          <w:tcPr>
            <w:tcW w:w="462" w:type="pct"/>
          </w:tcPr>
          <w:p w:rsidR="00DB0CB3" w:rsidRPr="0014580C" w:rsidRDefault="00DB0CB3" w:rsidP="00333AFE">
            <w:pPr>
              <w:autoSpaceDE w:val="0"/>
              <w:autoSpaceDN w:val="0"/>
              <w:adjustRightInd w:val="0"/>
              <w:spacing w:after="0"/>
              <w:jc w:val="center"/>
              <w:rPr>
                <w:rFonts w:cs="Calibri"/>
                <w:sz w:val="24"/>
                <w:szCs w:val="24"/>
              </w:rPr>
            </w:pPr>
            <w:r w:rsidRPr="0014580C">
              <w:rPr>
                <w:rFonts w:cs="Calibri"/>
                <w:sz w:val="24"/>
                <w:szCs w:val="24"/>
              </w:rPr>
              <w:t>13.7</w:t>
            </w:r>
          </w:p>
        </w:tc>
        <w:tc>
          <w:tcPr>
            <w:tcW w:w="4059" w:type="pct"/>
          </w:tcPr>
          <w:p w:rsidR="00DB0CB3" w:rsidRPr="0014580C" w:rsidRDefault="00DB0CB3" w:rsidP="0054090C">
            <w:pPr>
              <w:autoSpaceDE w:val="0"/>
              <w:autoSpaceDN w:val="0"/>
              <w:adjustRightInd w:val="0"/>
              <w:spacing w:after="0"/>
              <w:rPr>
                <w:rFonts w:cs="Calibri"/>
                <w:sz w:val="24"/>
                <w:szCs w:val="24"/>
              </w:rPr>
            </w:pPr>
            <w:r w:rsidRPr="0014580C">
              <w:rPr>
                <w:rFonts w:ascii="Calibri" w:hAnsi="Calibri" w:cs="Calibri"/>
                <w:bCs/>
                <w:sz w:val="24"/>
                <w:szCs w:val="24"/>
              </w:rPr>
              <w:t>A. P. State Kapu Welfare &amp; Development Corporation Ltd</w:t>
            </w:r>
          </w:p>
        </w:tc>
        <w:tc>
          <w:tcPr>
            <w:tcW w:w="479" w:type="pct"/>
            <w:vAlign w:val="center"/>
          </w:tcPr>
          <w:p w:rsidR="00DB0CB3" w:rsidRPr="0014580C" w:rsidRDefault="00636875" w:rsidP="005404D2">
            <w:pPr>
              <w:spacing w:after="0"/>
              <w:jc w:val="center"/>
              <w:rPr>
                <w:rFonts w:cs="Calibri"/>
                <w:sz w:val="24"/>
                <w:szCs w:val="24"/>
              </w:rPr>
            </w:pPr>
            <w:r>
              <w:rPr>
                <w:rFonts w:cs="Calibri"/>
                <w:sz w:val="24"/>
                <w:szCs w:val="24"/>
              </w:rPr>
              <w:t>44</w:t>
            </w:r>
          </w:p>
        </w:tc>
      </w:tr>
      <w:tr w:rsidR="00DB0CB3" w:rsidRPr="0014580C" w:rsidTr="005404D2">
        <w:tc>
          <w:tcPr>
            <w:tcW w:w="462" w:type="pct"/>
          </w:tcPr>
          <w:p w:rsidR="00DB0CB3" w:rsidRPr="0014580C" w:rsidRDefault="00DB0CB3" w:rsidP="00333AFE">
            <w:pPr>
              <w:autoSpaceDE w:val="0"/>
              <w:autoSpaceDN w:val="0"/>
              <w:adjustRightInd w:val="0"/>
              <w:spacing w:after="0"/>
              <w:jc w:val="center"/>
              <w:rPr>
                <w:rFonts w:cs="Calibri"/>
                <w:sz w:val="24"/>
                <w:szCs w:val="24"/>
              </w:rPr>
            </w:pPr>
            <w:r w:rsidRPr="0014580C">
              <w:rPr>
                <w:rFonts w:cs="Calibri"/>
                <w:sz w:val="24"/>
                <w:szCs w:val="24"/>
              </w:rPr>
              <w:t>13.8</w:t>
            </w:r>
          </w:p>
        </w:tc>
        <w:tc>
          <w:tcPr>
            <w:tcW w:w="4059" w:type="pct"/>
          </w:tcPr>
          <w:p w:rsidR="00DB0CB3" w:rsidRPr="0014580C" w:rsidRDefault="00DB0CB3" w:rsidP="0054090C">
            <w:pPr>
              <w:autoSpaceDE w:val="0"/>
              <w:autoSpaceDN w:val="0"/>
              <w:adjustRightInd w:val="0"/>
              <w:spacing w:after="0"/>
              <w:rPr>
                <w:rFonts w:ascii="Calibri" w:hAnsi="Calibri" w:cs="Calibri"/>
                <w:bCs/>
                <w:sz w:val="24"/>
                <w:szCs w:val="24"/>
              </w:rPr>
            </w:pPr>
            <w:r w:rsidRPr="0014580C">
              <w:rPr>
                <w:rFonts w:cs="Calibri"/>
                <w:sz w:val="24"/>
                <w:szCs w:val="24"/>
              </w:rPr>
              <w:t>A.P. State Brahmin Welfare Corporation Ltd.</w:t>
            </w:r>
          </w:p>
        </w:tc>
        <w:tc>
          <w:tcPr>
            <w:tcW w:w="479" w:type="pct"/>
            <w:vAlign w:val="center"/>
          </w:tcPr>
          <w:p w:rsidR="00DB0CB3" w:rsidRPr="0014580C" w:rsidRDefault="00636875" w:rsidP="005404D2">
            <w:pPr>
              <w:spacing w:after="0"/>
              <w:jc w:val="center"/>
              <w:rPr>
                <w:rFonts w:cs="Calibri"/>
                <w:sz w:val="24"/>
                <w:szCs w:val="24"/>
              </w:rPr>
            </w:pPr>
            <w:r>
              <w:rPr>
                <w:rFonts w:cs="Calibri"/>
                <w:sz w:val="24"/>
                <w:szCs w:val="24"/>
              </w:rPr>
              <w:t>45</w:t>
            </w:r>
          </w:p>
        </w:tc>
      </w:tr>
      <w:tr w:rsidR="00DB0CB3" w:rsidRPr="0014580C" w:rsidTr="005404D2">
        <w:tc>
          <w:tcPr>
            <w:tcW w:w="462" w:type="pct"/>
          </w:tcPr>
          <w:p w:rsidR="00DB0CB3" w:rsidRPr="0014580C" w:rsidRDefault="00DB0CB3" w:rsidP="00333AFE">
            <w:pPr>
              <w:autoSpaceDE w:val="0"/>
              <w:autoSpaceDN w:val="0"/>
              <w:adjustRightInd w:val="0"/>
              <w:spacing w:after="0"/>
              <w:jc w:val="center"/>
              <w:rPr>
                <w:rFonts w:cs="Calibri"/>
                <w:sz w:val="24"/>
                <w:szCs w:val="24"/>
              </w:rPr>
            </w:pPr>
            <w:r w:rsidRPr="0014580C">
              <w:rPr>
                <w:rFonts w:cs="Calibri"/>
                <w:sz w:val="24"/>
                <w:szCs w:val="24"/>
              </w:rPr>
              <w:t>13.9</w:t>
            </w:r>
          </w:p>
        </w:tc>
        <w:tc>
          <w:tcPr>
            <w:tcW w:w="4059" w:type="pct"/>
          </w:tcPr>
          <w:p w:rsidR="00DB0CB3" w:rsidRPr="0014580C" w:rsidRDefault="00DB0CB3" w:rsidP="005404D2">
            <w:pPr>
              <w:autoSpaceDE w:val="0"/>
              <w:autoSpaceDN w:val="0"/>
              <w:adjustRightInd w:val="0"/>
              <w:spacing w:after="0"/>
              <w:rPr>
                <w:rFonts w:cs="Calibri"/>
                <w:sz w:val="24"/>
                <w:szCs w:val="24"/>
              </w:rPr>
            </w:pPr>
            <w:r w:rsidRPr="0014580C">
              <w:rPr>
                <w:rFonts w:cs="Calibri"/>
                <w:sz w:val="24"/>
                <w:szCs w:val="24"/>
              </w:rPr>
              <w:t>Federations of BC. Co. op. Societies under BC Welfare Department of GOAP</w:t>
            </w:r>
          </w:p>
        </w:tc>
        <w:tc>
          <w:tcPr>
            <w:tcW w:w="479" w:type="pct"/>
            <w:vAlign w:val="center"/>
          </w:tcPr>
          <w:p w:rsidR="00DB0CB3" w:rsidRPr="0014580C" w:rsidRDefault="00636875" w:rsidP="005404D2">
            <w:pPr>
              <w:spacing w:after="0"/>
              <w:jc w:val="center"/>
              <w:rPr>
                <w:rFonts w:cs="Calibri"/>
                <w:sz w:val="24"/>
                <w:szCs w:val="24"/>
              </w:rPr>
            </w:pPr>
            <w:r>
              <w:rPr>
                <w:rFonts w:cs="Calibri"/>
                <w:sz w:val="24"/>
                <w:szCs w:val="24"/>
              </w:rPr>
              <w:t>45</w:t>
            </w:r>
          </w:p>
        </w:tc>
      </w:tr>
      <w:tr w:rsidR="00DB0CB3" w:rsidRPr="0014580C" w:rsidTr="005404D2">
        <w:tc>
          <w:tcPr>
            <w:tcW w:w="462" w:type="pct"/>
          </w:tcPr>
          <w:p w:rsidR="00DB0CB3" w:rsidRPr="0014580C" w:rsidRDefault="00DB0CB3" w:rsidP="00333AFE">
            <w:pPr>
              <w:autoSpaceDE w:val="0"/>
              <w:autoSpaceDN w:val="0"/>
              <w:adjustRightInd w:val="0"/>
              <w:spacing w:after="0"/>
              <w:jc w:val="center"/>
              <w:rPr>
                <w:rFonts w:cs="Calibri"/>
                <w:sz w:val="24"/>
                <w:szCs w:val="24"/>
              </w:rPr>
            </w:pPr>
            <w:r w:rsidRPr="0014580C">
              <w:rPr>
                <w:rFonts w:cs="Calibri"/>
                <w:sz w:val="24"/>
                <w:szCs w:val="24"/>
              </w:rPr>
              <w:t>13.10</w:t>
            </w:r>
          </w:p>
        </w:tc>
        <w:tc>
          <w:tcPr>
            <w:tcW w:w="4059" w:type="pct"/>
          </w:tcPr>
          <w:p w:rsidR="00DB0CB3" w:rsidRPr="0014580C" w:rsidRDefault="00DB0CB3" w:rsidP="005404D2">
            <w:pPr>
              <w:autoSpaceDE w:val="0"/>
              <w:autoSpaceDN w:val="0"/>
              <w:adjustRightInd w:val="0"/>
              <w:spacing w:after="0"/>
              <w:rPr>
                <w:rFonts w:cs="Calibri"/>
                <w:sz w:val="24"/>
                <w:szCs w:val="24"/>
              </w:rPr>
            </w:pPr>
            <w:r w:rsidRPr="0014580C">
              <w:rPr>
                <w:rFonts w:cs="Calibri"/>
                <w:sz w:val="24"/>
                <w:szCs w:val="24"/>
              </w:rPr>
              <w:t>A.P. Scheduled Castes Co. op. Finance Corporation</w:t>
            </w:r>
          </w:p>
        </w:tc>
        <w:tc>
          <w:tcPr>
            <w:tcW w:w="479" w:type="pct"/>
            <w:vAlign w:val="center"/>
          </w:tcPr>
          <w:p w:rsidR="00DB0CB3" w:rsidRPr="0014580C" w:rsidRDefault="00636875" w:rsidP="005404D2">
            <w:pPr>
              <w:spacing w:after="0"/>
              <w:jc w:val="center"/>
              <w:rPr>
                <w:rFonts w:cs="Calibri"/>
                <w:sz w:val="24"/>
                <w:szCs w:val="24"/>
              </w:rPr>
            </w:pPr>
            <w:r>
              <w:rPr>
                <w:rFonts w:cs="Calibri"/>
                <w:sz w:val="24"/>
                <w:szCs w:val="24"/>
              </w:rPr>
              <w:t>46</w:t>
            </w:r>
          </w:p>
        </w:tc>
      </w:tr>
      <w:tr w:rsidR="00DB0CB3" w:rsidRPr="0014580C" w:rsidTr="005404D2">
        <w:tc>
          <w:tcPr>
            <w:tcW w:w="462" w:type="pct"/>
          </w:tcPr>
          <w:p w:rsidR="00DB0CB3" w:rsidRPr="0014580C" w:rsidRDefault="00DB0CB3" w:rsidP="00333AFE">
            <w:pPr>
              <w:autoSpaceDE w:val="0"/>
              <w:autoSpaceDN w:val="0"/>
              <w:adjustRightInd w:val="0"/>
              <w:spacing w:after="0"/>
              <w:jc w:val="center"/>
              <w:rPr>
                <w:rFonts w:cs="Calibri"/>
                <w:sz w:val="24"/>
                <w:szCs w:val="24"/>
              </w:rPr>
            </w:pPr>
            <w:r w:rsidRPr="0014580C">
              <w:rPr>
                <w:rFonts w:cs="Calibri"/>
                <w:sz w:val="24"/>
                <w:szCs w:val="24"/>
              </w:rPr>
              <w:t>13.11</w:t>
            </w:r>
          </w:p>
        </w:tc>
        <w:tc>
          <w:tcPr>
            <w:tcW w:w="4059" w:type="pct"/>
          </w:tcPr>
          <w:p w:rsidR="00DB0CB3" w:rsidRPr="0014580C" w:rsidRDefault="00DB0CB3" w:rsidP="005404D2">
            <w:pPr>
              <w:autoSpaceDE w:val="0"/>
              <w:autoSpaceDN w:val="0"/>
              <w:adjustRightInd w:val="0"/>
              <w:spacing w:after="0"/>
              <w:rPr>
                <w:rFonts w:cs="Calibri"/>
                <w:sz w:val="24"/>
                <w:szCs w:val="24"/>
              </w:rPr>
            </w:pPr>
            <w:r w:rsidRPr="0014580C">
              <w:rPr>
                <w:rFonts w:cs="Calibri"/>
                <w:sz w:val="24"/>
                <w:szCs w:val="24"/>
              </w:rPr>
              <w:t>A.P. State Christian (Minorities) Finance Corporation</w:t>
            </w:r>
          </w:p>
        </w:tc>
        <w:tc>
          <w:tcPr>
            <w:tcW w:w="479" w:type="pct"/>
            <w:vAlign w:val="center"/>
          </w:tcPr>
          <w:p w:rsidR="00DB0CB3" w:rsidRPr="0014580C" w:rsidRDefault="004454E7" w:rsidP="005404D2">
            <w:pPr>
              <w:spacing w:after="0"/>
              <w:jc w:val="center"/>
              <w:rPr>
                <w:rFonts w:cs="Calibri"/>
                <w:sz w:val="24"/>
                <w:szCs w:val="24"/>
              </w:rPr>
            </w:pPr>
            <w:r>
              <w:rPr>
                <w:rFonts w:cs="Calibri"/>
                <w:sz w:val="24"/>
                <w:szCs w:val="24"/>
              </w:rPr>
              <w:t>47</w:t>
            </w:r>
          </w:p>
        </w:tc>
      </w:tr>
      <w:tr w:rsidR="00DB0CB3" w:rsidRPr="0014580C" w:rsidTr="005404D2">
        <w:tc>
          <w:tcPr>
            <w:tcW w:w="462" w:type="pct"/>
          </w:tcPr>
          <w:p w:rsidR="00DB0CB3" w:rsidRPr="0014580C" w:rsidRDefault="00DB0CB3" w:rsidP="00333AFE">
            <w:pPr>
              <w:autoSpaceDE w:val="0"/>
              <w:autoSpaceDN w:val="0"/>
              <w:adjustRightInd w:val="0"/>
              <w:spacing w:after="0"/>
              <w:jc w:val="center"/>
              <w:rPr>
                <w:rFonts w:cs="Calibri"/>
                <w:sz w:val="24"/>
                <w:szCs w:val="24"/>
              </w:rPr>
            </w:pPr>
            <w:r w:rsidRPr="0014580C">
              <w:rPr>
                <w:rFonts w:cs="Calibri"/>
                <w:sz w:val="24"/>
                <w:szCs w:val="24"/>
              </w:rPr>
              <w:t>13.12</w:t>
            </w:r>
          </w:p>
        </w:tc>
        <w:tc>
          <w:tcPr>
            <w:tcW w:w="4059" w:type="pct"/>
          </w:tcPr>
          <w:p w:rsidR="00DB0CB3" w:rsidRPr="0014580C" w:rsidRDefault="00DB0CB3" w:rsidP="005404D2">
            <w:pPr>
              <w:autoSpaceDE w:val="0"/>
              <w:autoSpaceDN w:val="0"/>
              <w:adjustRightInd w:val="0"/>
              <w:spacing w:after="0"/>
              <w:rPr>
                <w:rFonts w:cs="Calibri"/>
                <w:sz w:val="24"/>
                <w:szCs w:val="24"/>
              </w:rPr>
            </w:pPr>
            <w:r w:rsidRPr="0014580C">
              <w:rPr>
                <w:rFonts w:cs="Calibri"/>
                <w:sz w:val="24"/>
                <w:szCs w:val="24"/>
              </w:rPr>
              <w:t>A.P. Scheduled Tribes Co. op. Finance Corporation Ltd. (TRICOR)</w:t>
            </w:r>
          </w:p>
        </w:tc>
        <w:tc>
          <w:tcPr>
            <w:tcW w:w="479" w:type="pct"/>
            <w:vAlign w:val="center"/>
          </w:tcPr>
          <w:p w:rsidR="00DB0CB3" w:rsidRPr="0014580C" w:rsidRDefault="004454E7" w:rsidP="005404D2">
            <w:pPr>
              <w:spacing w:after="0"/>
              <w:jc w:val="center"/>
              <w:rPr>
                <w:rFonts w:cs="Calibri"/>
                <w:sz w:val="24"/>
                <w:szCs w:val="24"/>
              </w:rPr>
            </w:pPr>
            <w:r>
              <w:rPr>
                <w:rFonts w:cs="Calibri"/>
                <w:sz w:val="24"/>
                <w:szCs w:val="24"/>
              </w:rPr>
              <w:t>47</w:t>
            </w:r>
          </w:p>
        </w:tc>
      </w:tr>
      <w:tr w:rsidR="00DB0CB3" w:rsidRPr="0014580C" w:rsidTr="005404D2">
        <w:tc>
          <w:tcPr>
            <w:tcW w:w="462" w:type="pct"/>
          </w:tcPr>
          <w:p w:rsidR="00DB0CB3" w:rsidRPr="0014580C" w:rsidRDefault="00DB0CB3" w:rsidP="00333AFE">
            <w:pPr>
              <w:autoSpaceDE w:val="0"/>
              <w:autoSpaceDN w:val="0"/>
              <w:adjustRightInd w:val="0"/>
              <w:spacing w:after="0"/>
              <w:jc w:val="center"/>
              <w:rPr>
                <w:rFonts w:cs="Calibri"/>
                <w:sz w:val="24"/>
                <w:szCs w:val="24"/>
              </w:rPr>
            </w:pPr>
            <w:r w:rsidRPr="0014580C">
              <w:rPr>
                <w:rFonts w:cs="Calibri"/>
                <w:sz w:val="24"/>
                <w:szCs w:val="24"/>
              </w:rPr>
              <w:t>13.13</w:t>
            </w:r>
          </w:p>
        </w:tc>
        <w:tc>
          <w:tcPr>
            <w:tcW w:w="4059" w:type="pct"/>
          </w:tcPr>
          <w:p w:rsidR="00DB0CB3" w:rsidRPr="0014580C" w:rsidRDefault="00DB0CB3" w:rsidP="005404D2">
            <w:pPr>
              <w:autoSpaceDE w:val="0"/>
              <w:autoSpaceDN w:val="0"/>
              <w:adjustRightInd w:val="0"/>
              <w:spacing w:after="0"/>
              <w:rPr>
                <w:rFonts w:cs="Calibri"/>
                <w:sz w:val="24"/>
                <w:szCs w:val="24"/>
              </w:rPr>
            </w:pPr>
            <w:r w:rsidRPr="0014580C">
              <w:rPr>
                <w:rFonts w:cs="Calibri"/>
                <w:sz w:val="24"/>
                <w:szCs w:val="24"/>
              </w:rPr>
              <w:t>A.P. State Minorities Finance Corporation</w:t>
            </w:r>
          </w:p>
        </w:tc>
        <w:tc>
          <w:tcPr>
            <w:tcW w:w="479" w:type="pct"/>
            <w:vAlign w:val="center"/>
          </w:tcPr>
          <w:p w:rsidR="00DB0CB3" w:rsidRPr="0014580C" w:rsidRDefault="004454E7" w:rsidP="005404D2">
            <w:pPr>
              <w:spacing w:after="0"/>
              <w:jc w:val="center"/>
              <w:rPr>
                <w:rFonts w:cs="Calibri"/>
                <w:sz w:val="24"/>
                <w:szCs w:val="24"/>
              </w:rPr>
            </w:pPr>
            <w:r>
              <w:rPr>
                <w:rFonts w:cs="Calibri"/>
                <w:sz w:val="24"/>
                <w:szCs w:val="24"/>
              </w:rPr>
              <w:t>47</w:t>
            </w:r>
          </w:p>
        </w:tc>
      </w:tr>
      <w:tr w:rsidR="00DB0CB3" w:rsidRPr="0014580C" w:rsidTr="005404D2">
        <w:tc>
          <w:tcPr>
            <w:tcW w:w="462" w:type="pct"/>
          </w:tcPr>
          <w:p w:rsidR="00DB0CB3" w:rsidRPr="0014580C" w:rsidRDefault="00DB0CB3" w:rsidP="00333AFE">
            <w:pPr>
              <w:autoSpaceDE w:val="0"/>
              <w:autoSpaceDN w:val="0"/>
              <w:adjustRightInd w:val="0"/>
              <w:spacing w:after="0"/>
              <w:jc w:val="center"/>
              <w:rPr>
                <w:rFonts w:cs="Calibri"/>
                <w:sz w:val="24"/>
                <w:szCs w:val="24"/>
              </w:rPr>
            </w:pPr>
            <w:r w:rsidRPr="0014580C">
              <w:rPr>
                <w:rFonts w:cs="Calibri"/>
                <w:sz w:val="24"/>
                <w:szCs w:val="24"/>
              </w:rPr>
              <w:t>13.14</w:t>
            </w:r>
          </w:p>
        </w:tc>
        <w:tc>
          <w:tcPr>
            <w:tcW w:w="4059" w:type="pct"/>
          </w:tcPr>
          <w:p w:rsidR="00DB0CB3" w:rsidRPr="0014580C" w:rsidRDefault="00DB0CB3" w:rsidP="005404D2">
            <w:pPr>
              <w:autoSpaceDE w:val="0"/>
              <w:autoSpaceDN w:val="0"/>
              <w:adjustRightInd w:val="0"/>
              <w:spacing w:after="0"/>
              <w:rPr>
                <w:rFonts w:cs="Calibri"/>
                <w:sz w:val="24"/>
                <w:szCs w:val="24"/>
              </w:rPr>
            </w:pPr>
            <w:r w:rsidRPr="0014580C">
              <w:rPr>
                <w:rFonts w:cs="Calibri"/>
                <w:sz w:val="24"/>
                <w:szCs w:val="24"/>
              </w:rPr>
              <w:t>Welfare of Differently Abled and  Senior Citizens</w:t>
            </w:r>
          </w:p>
        </w:tc>
        <w:tc>
          <w:tcPr>
            <w:tcW w:w="479" w:type="pct"/>
            <w:vAlign w:val="center"/>
          </w:tcPr>
          <w:p w:rsidR="00DB0CB3" w:rsidRPr="0014580C" w:rsidRDefault="004454E7" w:rsidP="005404D2">
            <w:pPr>
              <w:spacing w:after="0"/>
              <w:jc w:val="center"/>
              <w:rPr>
                <w:rFonts w:cs="Calibri"/>
                <w:sz w:val="24"/>
                <w:szCs w:val="24"/>
              </w:rPr>
            </w:pPr>
            <w:r>
              <w:rPr>
                <w:rFonts w:cs="Calibri"/>
                <w:sz w:val="24"/>
                <w:szCs w:val="24"/>
              </w:rPr>
              <w:t>48</w:t>
            </w:r>
          </w:p>
        </w:tc>
      </w:tr>
      <w:tr w:rsidR="00DB0CB3" w:rsidRPr="0014580C" w:rsidTr="005404D2">
        <w:tc>
          <w:tcPr>
            <w:tcW w:w="462" w:type="pct"/>
          </w:tcPr>
          <w:p w:rsidR="00DB0CB3" w:rsidRPr="0014580C" w:rsidRDefault="00DB0CB3" w:rsidP="00AF0B43">
            <w:pPr>
              <w:autoSpaceDE w:val="0"/>
              <w:autoSpaceDN w:val="0"/>
              <w:adjustRightInd w:val="0"/>
              <w:spacing w:after="0"/>
              <w:jc w:val="center"/>
              <w:rPr>
                <w:rFonts w:cs="Calibri"/>
                <w:sz w:val="24"/>
                <w:szCs w:val="24"/>
              </w:rPr>
            </w:pPr>
            <w:r w:rsidRPr="0014580C">
              <w:rPr>
                <w:rFonts w:cs="Calibri"/>
                <w:sz w:val="24"/>
                <w:szCs w:val="24"/>
              </w:rPr>
              <w:t>13.15</w:t>
            </w:r>
          </w:p>
        </w:tc>
        <w:tc>
          <w:tcPr>
            <w:tcW w:w="4059" w:type="pct"/>
          </w:tcPr>
          <w:p w:rsidR="00DB0CB3" w:rsidRPr="0014580C" w:rsidRDefault="00DB0CB3" w:rsidP="00DB0CB3">
            <w:pPr>
              <w:spacing w:after="0"/>
              <w:jc w:val="both"/>
              <w:rPr>
                <w:rFonts w:cs="Calibri"/>
                <w:sz w:val="24"/>
                <w:szCs w:val="24"/>
              </w:rPr>
            </w:pPr>
            <w:r w:rsidRPr="0014580C">
              <w:rPr>
                <w:rFonts w:cs="Calibri"/>
                <w:sz w:val="24"/>
                <w:szCs w:val="24"/>
              </w:rPr>
              <w:t>Andhra Pradesh Society for Training and Employment Promotion (APSTEP)</w:t>
            </w:r>
          </w:p>
        </w:tc>
        <w:tc>
          <w:tcPr>
            <w:tcW w:w="479" w:type="pct"/>
            <w:vAlign w:val="center"/>
          </w:tcPr>
          <w:p w:rsidR="00DB0CB3" w:rsidRPr="0014580C" w:rsidRDefault="004454E7" w:rsidP="005404D2">
            <w:pPr>
              <w:spacing w:after="0"/>
              <w:jc w:val="center"/>
              <w:rPr>
                <w:rFonts w:cs="Calibri"/>
                <w:sz w:val="24"/>
                <w:szCs w:val="24"/>
              </w:rPr>
            </w:pPr>
            <w:r>
              <w:rPr>
                <w:rFonts w:cs="Calibri"/>
                <w:sz w:val="24"/>
                <w:szCs w:val="24"/>
              </w:rPr>
              <w:t>48</w:t>
            </w:r>
          </w:p>
        </w:tc>
      </w:tr>
      <w:tr w:rsidR="00DB0CB3" w:rsidRPr="0014580C" w:rsidTr="005404D2">
        <w:tc>
          <w:tcPr>
            <w:tcW w:w="462" w:type="pct"/>
          </w:tcPr>
          <w:p w:rsidR="00DB0CB3" w:rsidRPr="0014580C" w:rsidRDefault="00DB0CB3" w:rsidP="005404D2">
            <w:pPr>
              <w:autoSpaceDE w:val="0"/>
              <w:autoSpaceDN w:val="0"/>
              <w:adjustRightInd w:val="0"/>
              <w:spacing w:after="0"/>
              <w:jc w:val="center"/>
              <w:rPr>
                <w:rFonts w:cs="Calibri"/>
                <w:sz w:val="24"/>
                <w:szCs w:val="24"/>
              </w:rPr>
            </w:pPr>
            <w:r w:rsidRPr="0014580C">
              <w:rPr>
                <w:rFonts w:cs="Calibri"/>
                <w:sz w:val="24"/>
                <w:szCs w:val="24"/>
              </w:rPr>
              <w:t>13.16</w:t>
            </w:r>
          </w:p>
        </w:tc>
        <w:tc>
          <w:tcPr>
            <w:tcW w:w="4059" w:type="pct"/>
          </w:tcPr>
          <w:p w:rsidR="00DB0CB3" w:rsidRPr="0014580C" w:rsidRDefault="00DB0CB3" w:rsidP="007222E4">
            <w:pPr>
              <w:autoSpaceDE w:val="0"/>
              <w:autoSpaceDN w:val="0"/>
              <w:adjustRightInd w:val="0"/>
              <w:spacing w:after="0"/>
              <w:rPr>
                <w:rFonts w:cs="Calibri"/>
                <w:sz w:val="24"/>
                <w:szCs w:val="24"/>
              </w:rPr>
            </w:pPr>
            <w:r w:rsidRPr="0014580C">
              <w:rPr>
                <w:rFonts w:cs="Calibri"/>
                <w:sz w:val="24"/>
                <w:szCs w:val="24"/>
              </w:rPr>
              <w:t>Release loan &amp; subsidy Component as per the unit cost</w:t>
            </w:r>
          </w:p>
        </w:tc>
        <w:tc>
          <w:tcPr>
            <w:tcW w:w="479" w:type="pct"/>
            <w:vAlign w:val="center"/>
          </w:tcPr>
          <w:p w:rsidR="00DB0CB3" w:rsidRPr="0014580C" w:rsidRDefault="004454E7" w:rsidP="005404D2">
            <w:pPr>
              <w:spacing w:after="0"/>
              <w:jc w:val="center"/>
              <w:rPr>
                <w:rFonts w:cs="Calibri"/>
                <w:sz w:val="24"/>
                <w:szCs w:val="24"/>
              </w:rPr>
            </w:pPr>
            <w:r>
              <w:rPr>
                <w:rFonts w:cs="Calibri"/>
                <w:sz w:val="24"/>
                <w:szCs w:val="24"/>
              </w:rPr>
              <w:t>48</w:t>
            </w:r>
          </w:p>
        </w:tc>
      </w:tr>
      <w:tr w:rsidR="00DB0CB3" w:rsidRPr="0014580C" w:rsidTr="005404D2">
        <w:tc>
          <w:tcPr>
            <w:tcW w:w="462" w:type="pct"/>
          </w:tcPr>
          <w:p w:rsidR="00DB0CB3" w:rsidRPr="0014580C" w:rsidRDefault="00DB0CB3" w:rsidP="005404D2">
            <w:pPr>
              <w:autoSpaceDE w:val="0"/>
              <w:autoSpaceDN w:val="0"/>
              <w:adjustRightInd w:val="0"/>
              <w:spacing w:after="0"/>
              <w:jc w:val="center"/>
              <w:rPr>
                <w:rFonts w:cs="Calibri"/>
                <w:sz w:val="24"/>
                <w:szCs w:val="24"/>
              </w:rPr>
            </w:pPr>
            <w:r w:rsidRPr="0014580C">
              <w:rPr>
                <w:rFonts w:cs="Calibri"/>
                <w:sz w:val="24"/>
                <w:szCs w:val="24"/>
              </w:rPr>
              <w:t>13.17</w:t>
            </w:r>
          </w:p>
        </w:tc>
        <w:tc>
          <w:tcPr>
            <w:tcW w:w="4059" w:type="pct"/>
          </w:tcPr>
          <w:p w:rsidR="00DB0CB3" w:rsidRPr="0014580C" w:rsidRDefault="00DB0CB3" w:rsidP="007222E4">
            <w:pPr>
              <w:autoSpaceDE w:val="0"/>
              <w:autoSpaceDN w:val="0"/>
              <w:adjustRightInd w:val="0"/>
              <w:spacing w:after="0"/>
              <w:rPr>
                <w:rFonts w:cs="Calibri"/>
                <w:sz w:val="24"/>
                <w:szCs w:val="24"/>
              </w:rPr>
            </w:pPr>
            <w:r w:rsidRPr="0014580C">
              <w:rPr>
                <w:rFonts w:cs="Calibri"/>
                <w:sz w:val="24"/>
                <w:szCs w:val="24"/>
              </w:rPr>
              <w:t>Overdue position under Government sponsored schemes as on 30.06.2016</w:t>
            </w:r>
          </w:p>
        </w:tc>
        <w:tc>
          <w:tcPr>
            <w:tcW w:w="479" w:type="pct"/>
            <w:vAlign w:val="center"/>
          </w:tcPr>
          <w:p w:rsidR="00DB0CB3" w:rsidRPr="0014580C" w:rsidRDefault="004454E7" w:rsidP="005404D2">
            <w:pPr>
              <w:spacing w:after="0"/>
              <w:jc w:val="center"/>
              <w:rPr>
                <w:rFonts w:cs="Calibri"/>
                <w:sz w:val="24"/>
                <w:szCs w:val="24"/>
              </w:rPr>
            </w:pPr>
            <w:r>
              <w:rPr>
                <w:rFonts w:cs="Calibri"/>
                <w:sz w:val="24"/>
                <w:szCs w:val="24"/>
              </w:rPr>
              <w:t>49</w:t>
            </w:r>
          </w:p>
        </w:tc>
      </w:tr>
    </w:tbl>
    <w:p w:rsidR="005404D2" w:rsidRPr="0014580C" w:rsidRDefault="005404D2" w:rsidP="005404D2">
      <w:pPr>
        <w:spacing w:after="0"/>
        <w:rPr>
          <w:rFonts w:cs="Calibri"/>
          <w:sz w:val="24"/>
          <w:szCs w:val="24"/>
        </w:rPr>
      </w:pPr>
    </w:p>
    <w:p w:rsidR="005404D2" w:rsidRPr="0014580C" w:rsidRDefault="005404D2" w:rsidP="005404D2">
      <w:pPr>
        <w:jc w:val="center"/>
        <w:rPr>
          <w:rFonts w:cs="Calibri"/>
          <w:b/>
          <w:sz w:val="24"/>
          <w:szCs w:val="24"/>
        </w:rPr>
      </w:pPr>
      <w:r w:rsidRPr="0014580C">
        <w:rPr>
          <w:rFonts w:cs="Calibri"/>
          <w:b/>
          <w:sz w:val="24"/>
          <w:szCs w:val="24"/>
        </w:rPr>
        <w:t>14.      Position of MFI finance extended as on 3</w:t>
      </w:r>
      <w:r w:rsidR="007222E4" w:rsidRPr="0014580C">
        <w:rPr>
          <w:rFonts w:cs="Calibri"/>
          <w:b/>
          <w:sz w:val="24"/>
          <w:szCs w:val="24"/>
        </w:rPr>
        <w:t>0</w:t>
      </w:r>
      <w:r w:rsidRPr="0014580C">
        <w:rPr>
          <w:rFonts w:cs="Calibri"/>
          <w:b/>
          <w:sz w:val="24"/>
          <w:szCs w:val="24"/>
        </w:rPr>
        <w:t>.</w:t>
      </w:r>
      <w:r w:rsidR="0054090C" w:rsidRPr="0014580C">
        <w:rPr>
          <w:rFonts w:cs="Calibri"/>
          <w:b/>
          <w:sz w:val="24"/>
          <w:szCs w:val="24"/>
        </w:rPr>
        <w:t>0</w:t>
      </w:r>
      <w:r w:rsidR="007222E4" w:rsidRPr="0014580C">
        <w:rPr>
          <w:rFonts w:cs="Calibri"/>
          <w:b/>
          <w:sz w:val="24"/>
          <w:szCs w:val="24"/>
        </w:rPr>
        <w:t>6</w:t>
      </w:r>
      <w:r w:rsidR="0054090C" w:rsidRPr="0014580C">
        <w:rPr>
          <w:rFonts w:cs="Calibri"/>
          <w:b/>
          <w:sz w:val="24"/>
          <w:szCs w:val="24"/>
        </w:rPr>
        <w:t>.2016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
        <w:gridCol w:w="8171"/>
        <w:gridCol w:w="964"/>
      </w:tblGrid>
      <w:tr w:rsidR="005404D2" w:rsidRPr="0014580C" w:rsidTr="005404D2">
        <w:tc>
          <w:tcPr>
            <w:tcW w:w="462"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S. No</w:t>
            </w:r>
          </w:p>
        </w:tc>
        <w:tc>
          <w:tcPr>
            <w:tcW w:w="4059"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Particulars</w:t>
            </w:r>
          </w:p>
        </w:tc>
        <w:tc>
          <w:tcPr>
            <w:tcW w:w="479"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Page No.</w:t>
            </w:r>
          </w:p>
        </w:tc>
      </w:tr>
      <w:tr w:rsidR="005404D2" w:rsidRPr="0014580C" w:rsidTr="005404D2">
        <w:tc>
          <w:tcPr>
            <w:tcW w:w="462" w:type="pct"/>
          </w:tcPr>
          <w:p w:rsidR="005404D2" w:rsidRPr="0014580C" w:rsidRDefault="005404D2" w:rsidP="005404D2">
            <w:pPr>
              <w:autoSpaceDE w:val="0"/>
              <w:autoSpaceDN w:val="0"/>
              <w:adjustRightInd w:val="0"/>
              <w:spacing w:after="0"/>
              <w:jc w:val="center"/>
              <w:rPr>
                <w:rFonts w:cs="Calibri"/>
                <w:sz w:val="24"/>
                <w:szCs w:val="24"/>
              </w:rPr>
            </w:pPr>
            <w:r w:rsidRPr="0014580C">
              <w:rPr>
                <w:rFonts w:cs="Calibri"/>
                <w:sz w:val="24"/>
                <w:szCs w:val="24"/>
              </w:rPr>
              <w:t>14.1</w:t>
            </w:r>
          </w:p>
        </w:tc>
        <w:tc>
          <w:tcPr>
            <w:tcW w:w="4059" w:type="pct"/>
          </w:tcPr>
          <w:p w:rsidR="005404D2" w:rsidRPr="0014580C" w:rsidRDefault="005404D2" w:rsidP="007222E4">
            <w:pPr>
              <w:autoSpaceDE w:val="0"/>
              <w:autoSpaceDN w:val="0"/>
              <w:adjustRightInd w:val="0"/>
              <w:spacing w:after="0"/>
              <w:rPr>
                <w:rFonts w:cs="Calibri"/>
                <w:sz w:val="24"/>
                <w:szCs w:val="24"/>
              </w:rPr>
            </w:pPr>
            <w:r w:rsidRPr="0014580C">
              <w:rPr>
                <w:rFonts w:cs="Calibri"/>
                <w:sz w:val="24"/>
                <w:szCs w:val="24"/>
              </w:rPr>
              <w:t>Position of MFI finance extended as on 3</w:t>
            </w:r>
            <w:r w:rsidR="007222E4" w:rsidRPr="0014580C">
              <w:rPr>
                <w:rFonts w:cs="Calibri"/>
                <w:sz w:val="24"/>
                <w:szCs w:val="24"/>
              </w:rPr>
              <w:t>0</w:t>
            </w:r>
            <w:r w:rsidRPr="0014580C">
              <w:rPr>
                <w:rFonts w:cs="Calibri"/>
                <w:sz w:val="24"/>
                <w:szCs w:val="24"/>
              </w:rPr>
              <w:t>.</w:t>
            </w:r>
            <w:r w:rsidR="0054090C" w:rsidRPr="0014580C">
              <w:rPr>
                <w:rFonts w:cs="Calibri"/>
                <w:sz w:val="24"/>
                <w:szCs w:val="24"/>
              </w:rPr>
              <w:t>0</w:t>
            </w:r>
            <w:r w:rsidR="007222E4" w:rsidRPr="0014580C">
              <w:rPr>
                <w:rFonts w:cs="Calibri"/>
                <w:sz w:val="24"/>
                <w:szCs w:val="24"/>
              </w:rPr>
              <w:t>6</w:t>
            </w:r>
            <w:r w:rsidR="0054090C" w:rsidRPr="0014580C">
              <w:rPr>
                <w:rFonts w:cs="Calibri"/>
                <w:sz w:val="24"/>
                <w:szCs w:val="24"/>
              </w:rPr>
              <w:t>.2016</w:t>
            </w:r>
            <w:r w:rsidRPr="0014580C">
              <w:rPr>
                <w:rFonts w:cs="Calibri"/>
                <w:sz w:val="24"/>
                <w:szCs w:val="24"/>
              </w:rPr>
              <w:t xml:space="preserve">     </w:t>
            </w:r>
          </w:p>
        </w:tc>
        <w:tc>
          <w:tcPr>
            <w:tcW w:w="479" w:type="pct"/>
            <w:vAlign w:val="center"/>
          </w:tcPr>
          <w:p w:rsidR="005404D2" w:rsidRPr="0014580C" w:rsidRDefault="004454E7" w:rsidP="005404D2">
            <w:pPr>
              <w:spacing w:after="0"/>
              <w:jc w:val="center"/>
              <w:rPr>
                <w:rFonts w:cs="Calibri"/>
                <w:sz w:val="24"/>
                <w:szCs w:val="24"/>
              </w:rPr>
            </w:pPr>
            <w:r>
              <w:rPr>
                <w:rFonts w:cs="Calibri"/>
                <w:sz w:val="24"/>
                <w:szCs w:val="24"/>
              </w:rPr>
              <w:t>50</w:t>
            </w:r>
          </w:p>
        </w:tc>
      </w:tr>
    </w:tbl>
    <w:p w:rsidR="005404D2" w:rsidRPr="0014580C" w:rsidRDefault="005404D2" w:rsidP="00851B28">
      <w:pPr>
        <w:spacing w:after="0"/>
        <w:rPr>
          <w:rFonts w:cs="Calibri"/>
          <w:sz w:val="24"/>
          <w:szCs w:val="24"/>
        </w:rPr>
      </w:pPr>
    </w:p>
    <w:p w:rsidR="005404D2" w:rsidRPr="0014580C" w:rsidRDefault="005404D2" w:rsidP="005404D2">
      <w:pPr>
        <w:jc w:val="center"/>
        <w:rPr>
          <w:rFonts w:cs="Calibri"/>
          <w:b/>
          <w:sz w:val="24"/>
          <w:szCs w:val="24"/>
        </w:rPr>
      </w:pPr>
      <w:r w:rsidRPr="0014580C">
        <w:rPr>
          <w:rFonts w:cs="Calibri"/>
          <w:b/>
          <w:sz w:val="24"/>
          <w:szCs w:val="24"/>
        </w:rPr>
        <w:t>15.      Financial Inclusion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2"/>
        <w:gridCol w:w="8167"/>
        <w:gridCol w:w="906"/>
      </w:tblGrid>
      <w:tr w:rsidR="005404D2" w:rsidRPr="0014580C" w:rsidTr="005404D2">
        <w:tc>
          <w:tcPr>
            <w:tcW w:w="493"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S. No</w:t>
            </w:r>
          </w:p>
        </w:tc>
        <w:tc>
          <w:tcPr>
            <w:tcW w:w="4057"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Particulars</w:t>
            </w:r>
          </w:p>
        </w:tc>
        <w:tc>
          <w:tcPr>
            <w:tcW w:w="450"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Page No.</w:t>
            </w:r>
          </w:p>
        </w:tc>
      </w:tr>
      <w:tr w:rsidR="005404D2" w:rsidRPr="0014580C" w:rsidTr="005404D2">
        <w:tc>
          <w:tcPr>
            <w:tcW w:w="493" w:type="pct"/>
          </w:tcPr>
          <w:p w:rsidR="005404D2" w:rsidRPr="0014580C" w:rsidRDefault="005404D2" w:rsidP="005404D2">
            <w:pPr>
              <w:spacing w:after="0"/>
              <w:jc w:val="center"/>
              <w:rPr>
                <w:rFonts w:cs="Calibri"/>
                <w:sz w:val="24"/>
                <w:szCs w:val="24"/>
              </w:rPr>
            </w:pPr>
            <w:r w:rsidRPr="0014580C">
              <w:rPr>
                <w:rFonts w:cs="Calibri"/>
                <w:sz w:val="24"/>
                <w:szCs w:val="24"/>
              </w:rPr>
              <w:t>15.1</w:t>
            </w:r>
          </w:p>
        </w:tc>
        <w:tc>
          <w:tcPr>
            <w:tcW w:w="4057" w:type="pct"/>
          </w:tcPr>
          <w:p w:rsidR="005404D2" w:rsidRPr="0014580C" w:rsidRDefault="005404D2" w:rsidP="005404D2">
            <w:pPr>
              <w:autoSpaceDE w:val="0"/>
              <w:autoSpaceDN w:val="0"/>
              <w:adjustRightInd w:val="0"/>
              <w:spacing w:after="0"/>
              <w:jc w:val="both"/>
              <w:rPr>
                <w:rFonts w:cs="Calibri"/>
                <w:sz w:val="24"/>
                <w:szCs w:val="24"/>
              </w:rPr>
            </w:pPr>
            <w:r w:rsidRPr="0014580C">
              <w:rPr>
                <w:rFonts w:cs="Calibri"/>
                <w:sz w:val="24"/>
                <w:szCs w:val="24"/>
              </w:rPr>
              <w:t>Roadmap for opening brick and mortar branches in villages with population more than 5000 without a bank branch of a scheduled commercial bank</w:t>
            </w:r>
          </w:p>
        </w:tc>
        <w:tc>
          <w:tcPr>
            <w:tcW w:w="450" w:type="pct"/>
            <w:vAlign w:val="center"/>
          </w:tcPr>
          <w:p w:rsidR="005404D2" w:rsidRPr="0014580C" w:rsidRDefault="004454E7" w:rsidP="005404D2">
            <w:pPr>
              <w:spacing w:after="0"/>
              <w:jc w:val="center"/>
              <w:rPr>
                <w:rFonts w:cs="Calibri"/>
                <w:sz w:val="24"/>
                <w:szCs w:val="24"/>
              </w:rPr>
            </w:pPr>
            <w:r>
              <w:rPr>
                <w:rFonts w:cs="Calibri"/>
                <w:sz w:val="24"/>
                <w:szCs w:val="24"/>
              </w:rPr>
              <w:t>50</w:t>
            </w:r>
          </w:p>
        </w:tc>
      </w:tr>
      <w:tr w:rsidR="0054090C" w:rsidRPr="0014580C" w:rsidTr="005404D2">
        <w:tc>
          <w:tcPr>
            <w:tcW w:w="493" w:type="pct"/>
          </w:tcPr>
          <w:p w:rsidR="0054090C" w:rsidRPr="0014580C" w:rsidRDefault="0054090C" w:rsidP="005404D2">
            <w:pPr>
              <w:spacing w:after="0"/>
              <w:jc w:val="center"/>
              <w:rPr>
                <w:rFonts w:cs="Calibri"/>
                <w:sz w:val="24"/>
                <w:szCs w:val="24"/>
              </w:rPr>
            </w:pPr>
            <w:r w:rsidRPr="0014580C">
              <w:rPr>
                <w:rFonts w:cs="Calibri"/>
                <w:sz w:val="24"/>
                <w:szCs w:val="24"/>
              </w:rPr>
              <w:t>15.1.1</w:t>
            </w:r>
          </w:p>
        </w:tc>
        <w:tc>
          <w:tcPr>
            <w:tcW w:w="4057" w:type="pct"/>
          </w:tcPr>
          <w:p w:rsidR="0054090C" w:rsidRPr="0014580C" w:rsidRDefault="0054090C" w:rsidP="007222E4">
            <w:pPr>
              <w:autoSpaceDE w:val="0"/>
              <w:autoSpaceDN w:val="0"/>
              <w:adjustRightInd w:val="0"/>
              <w:spacing w:after="0"/>
              <w:jc w:val="both"/>
              <w:rPr>
                <w:rFonts w:cs="Calibri"/>
                <w:sz w:val="24"/>
                <w:szCs w:val="24"/>
              </w:rPr>
            </w:pPr>
            <w:r w:rsidRPr="0014580C">
              <w:rPr>
                <w:rFonts w:cs="Calibri"/>
                <w:sz w:val="24"/>
                <w:szCs w:val="24"/>
              </w:rPr>
              <w:t xml:space="preserve">Progress as on </w:t>
            </w:r>
            <w:r w:rsidR="007222E4" w:rsidRPr="0014580C">
              <w:rPr>
                <w:rFonts w:cs="Calibri"/>
                <w:sz w:val="24"/>
                <w:szCs w:val="24"/>
              </w:rPr>
              <w:t>30</w:t>
            </w:r>
            <w:r w:rsidRPr="0014580C">
              <w:rPr>
                <w:rFonts w:cs="Calibri"/>
                <w:sz w:val="24"/>
                <w:szCs w:val="24"/>
              </w:rPr>
              <w:t>.0</w:t>
            </w:r>
            <w:r w:rsidR="007222E4" w:rsidRPr="0014580C">
              <w:rPr>
                <w:rFonts w:cs="Calibri"/>
                <w:sz w:val="24"/>
                <w:szCs w:val="24"/>
              </w:rPr>
              <w:t>6</w:t>
            </w:r>
            <w:r w:rsidRPr="0014580C">
              <w:rPr>
                <w:rFonts w:cs="Calibri"/>
                <w:sz w:val="24"/>
                <w:szCs w:val="24"/>
              </w:rPr>
              <w:t>.2016</w:t>
            </w:r>
          </w:p>
        </w:tc>
        <w:tc>
          <w:tcPr>
            <w:tcW w:w="450" w:type="pct"/>
            <w:vAlign w:val="center"/>
          </w:tcPr>
          <w:p w:rsidR="0054090C" w:rsidRPr="0014580C" w:rsidRDefault="004454E7" w:rsidP="005404D2">
            <w:pPr>
              <w:spacing w:after="0"/>
              <w:jc w:val="center"/>
              <w:rPr>
                <w:rFonts w:cs="Calibri"/>
                <w:sz w:val="24"/>
                <w:szCs w:val="24"/>
              </w:rPr>
            </w:pPr>
            <w:r>
              <w:rPr>
                <w:rFonts w:cs="Calibri"/>
                <w:sz w:val="24"/>
                <w:szCs w:val="24"/>
              </w:rPr>
              <w:t>50</w:t>
            </w:r>
          </w:p>
        </w:tc>
      </w:tr>
      <w:tr w:rsidR="0054090C" w:rsidRPr="0014580C" w:rsidTr="005404D2">
        <w:tc>
          <w:tcPr>
            <w:tcW w:w="493" w:type="pct"/>
          </w:tcPr>
          <w:p w:rsidR="0054090C" w:rsidRPr="0014580C" w:rsidRDefault="0054090C" w:rsidP="005404D2">
            <w:pPr>
              <w:spacing w:after="0"/>
              <w:jc w:val="center"/>
              <w:rPr>
                <w:rFonts w:cs="Calibri"/>
                <w:sz w:val="24"/>
                <w:szCs w:val="24"/>
              </w:rPr>
            </w:pPr>
            <w:r w:rsidRPr="0014580C">
              <w:rPr>
                <w:rFonts w:cs="Calibri"/>
                <w:sz w:val="24"/>
                <w:szCs w:val="24"/>
              </w:rPr>
              <w:t>15.1.2</w:t>
            </w:r>
          </w:p>
        </w:tc>
        <w:tc>
          <w:tcPr>
            <w:tcW w:w="4057" w:type="pct"/>
          </w:tcPr>
          <w:p w:rsidR="0054090C" w:rsidRPr="0014580C" w:rsidRDefault="0054090C" w:rsidP="005404D2">
            <w:pPr>
              <w:autoSpaceDE w:val="0"/>
              <w:autoSpaceDN w:val="0"/>
              <w:adjustRightInd w:val="0"/>
              <w:spacing w:after="0"/>
              <w:jc w:val="both"/>
              <w:rPr>
                <w:rFonts w:cs="Calibri"/>
                <w:sz w:val="24"/>
                <w:szCs w:val="24"/>
              </w:rPr>
            </w:pPr>
            <w:r w:rsidRPr="0014580C">
              <w:rPr>
                <w:rFonts w:ascii="Calibri" w:eastAsia="Times New Roman" w:hAnsi="Calibri" w:cs="Calibri"/>
                <w:bCs/>
                <w:sz w:val="24"/>
                <w:szCs w:val="24"/>
              </w:rPr>
              <w:t xml:space="preserve">Implementation of </w:t>
            </w:r>
            <w:r w:rsidRPr="0014580C">
              <w:rPr>
                <w:rFonts w:ascii="Calibri" w:eastAsia="Times New Roman" w:hAnsi="Calibri" w:cs="Calibri"/>
                <w:sz w:val="24"/>
                <w:szCs w:val="24"/>
              </w:rPr>
              <w:t>PCA (Prompt Corrective Action) plan in Indian Overseas Bank (IOB) – Reallocation of villages to other banks in the state</w:t>
            </w:r>
          </w:p>
        </w:tc>
        <w:tc>
          <w:tcPr>
            <w:tcW w:w="450" w:type="pct"/>
            <w:vAlign w:val="center"/>
          </w:tcPr>
          <w:p w:rsidR="0054090C" w:rsidRPr="0014580C" w:rsidRDefault="004454E7" w:rsidP="005404D2">
            <w:pPr>
              <w:spacing w:after="0"/>
              <w:jc w:val="center"/>
              <w:rPr>
                <w:rFonts w:cs="Calibri"/>
                <w:sz w:val="24"/>
                <w:szCs w:val="24"/>
              </w:rPr>
            </w:pPr>
            <w:r>
              <w:rPr>
                <w:rFonts w:cs="Calibri"/>
                <w:sz w:val="24"/>
                <w:szCs w:val="24"/>
              </w:rPr>
              <w:t>50</w:t>
            </w:r>
          </w:p>
        </w:tc>
      </w:tr>
      <w:tr w:rsidR="001820F5" w:rsidRPr="0014580C" w:rsidTr="005404D2">
        <w:tc>
          <w:tcPr>
            <w:tcW w:w="493" w:type="pct"/>
          </w:tcPr>
          <w:p w:rsidR="001820F5" w:rsidRPr="0014580C" w:rsidRDefault="001820F5" w:rsidP="005404D2">
            <w:pPr>
              <w:spacing w:after="0"/>
              <w:jc w:val="center"/>
              <w:rPr>
                <w:rFonts w:cs="Calibri"/>
                <w:sz w:val="24"/>
                <w:szCs w:val="24"/>
              </w:rPr>
            </w:pPr>
            <w:r>
              <w:rPr>
                <w:rFonts w:cs="Calibri"/>
                <w:sz w:val="24"/>
                <w:szCs w:val="24"/>
              </w:rPr>
              <w:t>15.1.3</w:t>
            </w:r>
          </w:p>
        </w:tc>
        <w:tc>
          <w:tcPr>
            <w:tcW w:w="4057" w:type="pct"/>
          </w:tcPr>
          <w:p w:rsidR="001820F5" w:rsidRPr="001820F5" w:rsidRDefault="001820F5" w:rsidP="005404D2">
            <w:pPr>
              <w:autoSpaceDE w:val="0"/>
              <w:autoSpaceDN w:val="0"/>
              <w:adjustRightInd w:val="0"/>
              <w:spacing w:after="0"/>
              <w:jc w:val="both"/>
              <w:rPr>
                <w:rFonts w:ascii="Calibri" w:eastAsia="Times New Roman" w:hAnsi="Calibri" w:cs="Calibri"/>
                <w:bCs/>
                <w:sz w:val="24"/>
                <w:szCs w:val="24"/>
              </w:rPr>
            </w:pPr>
            <w:r w:rsidRPr="001820F5">
              <w:rPr>
                <w:rFonts w:ascii="Calibri" w:eastAsia="Times New Roman" w:hAnsi="Calibri" w:cs="Calibri"/>
                <w:sz w:val="24"/>
                <w:szCs w:val="24"/>
              </w:rPr>
              <w:t>Reallocation of villages of APGVB in East &amp; West Godavari Districts</w:t>
            </w:r>
          </w:p>
        </w:tc>
        <w:tc>
          <w:tcPr>
            <w:tcW w:w="450" w:type="pct"/>
            <w:vAlign w:val="center"/>
          </w:tcPr>
          <w:p w:rsidR="001820F5" w:rsidRPr="0014580C" w:rsidRDefault="004454E7" w:rsidP="005404D2">
            <w:pPr>
              <w:spacing w:after="0"/>
              <w:jc w:val="center"/>
              <w:rPr>
                <w:rFonts w:cs="Calibri"/>
                <w:sz w:val="24"/>
                <w:szCs w:val="24"/>
              </w:rPr>
            </w:pPr>
            <w:r>
              <w:rPr>
                <w:rFonts w:cs="Calibri"/>
                <w:sz w:val="24"/>
                <w:szCs w:val="24"/>
              </w:rPr>
              <w:t>51</w:t>
            </w:r>
          </w:p>
        </w:tc>
      </w:tr>
      <w:tr w:rsidR="005404D2" w:rsidRPr="0014580C" w:rsidTr="005404D2">
        <w:tc>
          <w:tcPr>
            <w:tcW w:w="493" w:type="pct"/>
          </w:tcPr>
          <w:p w:rsidR="005404D2" w:rsidRPr="0014580C" w:rsidRDefault="005404D2" w:rsidP="005404D2">
            <w:pPr>
              <w:spacing w:after="0"/>
              <w:jc w:val="center"/>
              <w:rPr>
                <w:rFonts w:cs="Calibri"/>
                <w:sz w:val="24"/>
                <w:szCs w:val="24"/>
              </w:rPr>
            </w:pPr>
            <w:r w:rsidRPr="0014580C">
              <w:rPr>
                <w:rFonts w:cs="Calibri"/>
                <w:sz w:val="24"/>
                <w:szCs w:val="24"/>
              </w:rPr>
              <w:t>15.2</w:t>
            </w:r>
          </w:p>
        </w:tc>
        <w:tc>
          <w:tcPr>
            <w:tcW w:w="4057" w:type="pct"/>
          </w:tcPr>
          <w:p w:rsidR="005404D2" w:rsidRPr="0014580C" w:rsidRDefault="005404D2" w:rsidP="005404D2">
            <w:pPr>
              <w:spacing w:after="0"/>
              <w:rPr>
                <w:rFonts w:cs="Calibri"/>
                <w:sz w:val="24"/>
                <w:szCs w:val="24"/>
              </w:rPr>
            </w:pPr>
            <w:r w:rsidRPr="0014580C">
              <w:rPr>
                <w:rFonts w:cs="Calibri"/>
                <w:sz w:val="24"/>
                <w:szCs w:val="24"/>
              </w:rPr>
              <w:t>Availability of ATMs in the State of Andhra Pradesh</w:t>
            </w:r>
          </w:p>
        </w:tc>
        <w:tc>
          <w:tcPr>
            <w:tcW w:w="450" w:type="pct"/>
            <w:vAlign w:val="center"/>
          </w:tcPr>
          <w:p w:rsidR="005404D2" w:rsidRPr="0014580C" w:rsidRDefault="004454E7" w:rsidP="005404D2">
            <w:pPr>
              <w:spacing w:after="0"/>
              <w:jc w:val="center"/>
              <w:rPr>
                <w:rFonts w:cs="Calibri"/>
                <w:sz w:val="24"/>
                <w:szCs w:val="24"/>
              </w:rPr>
            </w:pPr>
            <w:r>
              <w:rPr>
                <w:rFonts w:cs="Calibri"/>
                <w:sz w:val="24"/>
                <w:szCs w:val="24"/>
              </w:rPr>
              <w:t>51</w:t>
            </w:r>
          </w:p>
        </w:tc>
      </w:tr>
      <w:tr w:rsidR="005404D2" w:rsidRPr="0014580C" w:rsidTr="005404D2">
        <w:tc>
          <w:tcPr>
            <w:tcW w:w="493" w:type="pct"/>
          </w:tcPr>
          <w:p w:rsidR="005404D2" w:rsidRPr="0014580C" w:rsidRDefault="005404D2" w:rsidP="005404D2">
            <w:pPr>
              <w:spacing w:after="0"/>
              <w:jc w:val="center"/>
              <w:rPr>
                <w:rFonts w:cs="Calibri"/>
                <w:sz w:val="24"/>
                <w:szCs w:val="24"/>
              </w:rPr>
            </w:pPr>
            <w:r w:rsidRPr="0014580C">
              <w:rPr>
                <w:rFonts w:cs="Calibri"/>
                <w:sz w:val="24"/>
                <w:szCs w:val="24"/>
              </w:rPr>
              <w:t>15.3</w:t>
            </w:r>
          </w:p>
        </w:tc>
        <w:tc>
          <w:tcPr>
            <w:tcW w:w="4057" w:type="pct"/>
          </w:tcPr>
          <w:p w:rsidR="005404D2" w:rsidRPr="0014580C" w:rsidRDefault="005404D2" w:rsidP="005404D2">
            <w:pPr>
              <w:autoSpaceDE w:val="0"/>
              <w:autoSpaceDN w:val="0"/>
              <w:adjustRightInd w:val="0"/>
              <w:spacing w:after="0"/>
              <w:jc w:val="both"/>
              <w:rPr>
                <w:rFonts w:cs="Calibri"/>
                <w:sz w:val="24"/>
                <w:szCs w:val="24"/>
              </w:rPr>
            </w:pPr>
            <w:r w:rsidRPr="0014580C">
              <w:rPr>
                <w:rFonts w:cs="Calibri"/>
                <w:sz w:val="24"/>
                <w:szCs w:val="24"/>
              </w:rPr>
              <w:t>National Mission on Financial Inclusion Plan – Pradhan Mantri Jan Dhan Yojana(PMJDY)</w:t>
            </w:r>
          </w:p>
        </w:tc>
        <w:tc>
          <w:tcPr>
            <w:tcW w:w="450" w:type="pct"/>
            <w:vAlign w:val="center"/>
          </w:tcPr>
          <w:p w:rsidR="005404D2" w:rsidRPr="0014580C" w:rsidRDefault="004454E7" w:rsidP="005404D2">
            <w:pPr>
              <w:spacing w:after="0"/>
              <w:jc w:val="center"/>
              <w:rPr>
                <w:rFonts w:cs="Calibri"/>
                <w:sz w:val="24"/>
                <w:szCs w:val="24"/>
              </w:rPr>
            </w:pPr>
            <w:r>
              <w:rPr>
                <w:rFonts w:cs="Calibri"/>
                <w:sz w:val="24"/>
                <w:szCs w:val="24"/>
              </w:rPr>
              <w:t>51</w:t>
            </w:r>
          </w:p>
        </w:tc>
      </w:tr>
      <w:tr w:rsidR="005404D2" w:rsidRPr="0014580C" w:rsidTr="005404D2">
        <w:tc>
          <w:tcPr>
            <w:tcW w:w="493" w:type="pct"/>
          </w:tcPr>
          <w:p w:rsidR="005404D2" w:rsidRPr="0014580C" w:rsidRDefault="005404D2" w:rsidP="005404D2">
            <w:pPr>
              <w:spacing w:after="0"/>
              <w:jc w:val="center"/>
              <w:rPr>
                <w:rFonts w:cs="Calibri"/>
                <w:sz w:val="24"/>
                <w:szCs w:val="24"/>
              </w:rPr>
            </w:pPr>
            <w:r w:rsidRPr="0014580C">
              <w:rPr>
                <w:rFonts w:cs="Calibri"/>
                <w:bCs/>
                <w:sz w:val="24"/>
                <w:szCs w:val="24"/>
              </w:rPr>
              <w:lastRenderedPageBreak/>
              <w:t>15.3.1</w:t>
            </w:r>
          </w:p>
        </w:tc>
        <w:tc>
          <w:tcPr>
            <w:tcW w:w="4057" w:type="pct"/>
          </w:tcPr>
          <w:p w:rsidR="005404D2" w:rsidRPr="0014580C" w:rsidRDefault="005404D2" w:rsidP="005404D2">
            <w:pPr>
              <w:spacing w:after="0" w:line="240" w:lineRule="auto"/>
              <w:jc w:val="both"/>
              <w:rPr>
                <w:rFonts w:cs="Calibri"/>
                <w:sz w:val="24"/>
                <w:szCs w:val="24"/>
              </w:rPr>
            </w:pPr>
            <w:r w:rsidRPr="0014580C">
              <w:rPr>
                <w:rFonts w:cs="Calibri"/>
                <w:bCs/>
                <w:sz w:val="24"/>
                <w:szCs w:val="24"/>
              </w:rPr>
              <w:t xml:space="preserve">Progress on Number of Accounts opened under PMJDY    </w:t>
            </w:r>
          </w:p>
        </w:tc>
        <w:tc>
          <w:tcPr>
            <w:tcW w:w="450" w:type="pct"/>
            <w:vAlign w:val="center"/>
          </w:tcPr>
          <w:p w:rsidR="005404D2" w:rsidRPr="0014580C" w:rsidRDefault="004454E7" w:rsidP="005404D2">
            <w:pPr>
              <w:spacing w:after="0"/>
              <w:jc w:val="center"/>
              <w:rPr>
                <w:rFonts w:cs="Calibri"/>
                <w:sz w:val="24"/>
                <w:szCs w:val="24"/>
              </w:rPr>
            </w:pPr>
            <w:r>
              <w:rPr>
                <w:rFonts w:cs="Calibri"/>
                <w:sz w:val="24"/>
                <w:szCs w:val="24"/>
              </w:rPr>
              <w:t>51</w:t>
            </w:r>
          </w:p>
        </w:tc>
      </w:tr>
      <w:tr w:rsidR="005404D2" w:rsidRPr="0014580C" w:rsidTr="005404D2">
        <w:tc>
          <w:tcPr>
            <w:tcW w:w="493" w:type="pct"/>
          </w:tcPr>
          <w:p w:rsidR="005404D2" w:rsidRPr="0014580C" w:rsidRDefault="005404D2" w:rsidP="005404D2">
            <w:pPr>
              <w:spacing w:after="0"/>
              <w:jc w:val="center"/>
              <w:rPr>
                <w:rFonts w:cs="Calibri"/>
                <w:sz w:val="24"/>
                <w:szCs w:val="24"/>
              </w:rPr>
            </w:pPr>
            <w:r w:rsidRPr="0014580C">
              <w:rPr>
                <w:rFonts w:cs="Calibri"/>
                <w:bCs/>
              </w:rPr>
              <w:t>15.3.2</w:t>
            </w:r>
          </w:p>
        </w:tc>
        <w:tc>
          <w:tcPr>
            <w:tcW w:w="4057" w:type="pct"/>
          </w:tcPr>
          <w:p w:rsidR="005404D2" w:rsidRPr="001820F5" w:rsidRDefault="001820F5" w:rsidP="005404D2">
            <w:pPr>
              <w:autoSpaceDE w:val="0"/>
              <w:autoSpaceDN w:val="0"/>
              <w:adjustRightInd w:val="0"/>
              <w:spacing w:after="0"/>
              <w:jc w:val="both"/>
              <w:rPr>
                <w:rFonts w:cs="Calibri"/>
                <w:sz w:val="24"/>
                <w:szCs w:val="24"/>
              </w:rPr>
            </w:pPr>
            <w:r w:rsidRPr="001820F5">
              <w:rPr>
                <w:rFonts w:ascii="Calibri" w:hAnsi="Calibri" w:cs="Calibri"/>
                <w:bCs/>
                <w:sz w:val="24"/>
                <w:szCs w:val="24"/>
              </w:rPr>
              <w:t>Opening of Bank Branches in Left Wing Extremism (LWE) Districts</w:t>
            </w:r>
          </w:p>
        </w:tc>
        <w:tc>
          <w:tcPr>
            <w:tcW w:w="450" w:type="pct"/>
            <w:vAlign w:val="center"/>
          </w:tcPr>
          <w:p w:rsidR="005404D2" w:rsidRPr="0014580C" w:rsidRDefault="004454E7" w:rsidP="005404D2">
            <w:pPr>
              <w:spacing w:after="0"/>
              <w:jc w:val="center"/>
              <w:rPr>
                <w:rFonts w:cs="Calibri"/>
                <w:sz w:val="24"/>
                <w:szCs w:val="24"/>
              </w:rPr>
            </w:pPr>
            <w:r>
              <w:rPr>
                <w:rFonts w:cs="Calibri"/>
                <w:sz w:val="24"/>
                <w:szCs w:val="24"/>
              </w:rPr>
              <w:t>51</w:t>
            </w:r>
          </w:p>
        </w:tc>
      </w:tr>
      <w:tr w:rsidR="005404D2" w:rsidRPr="0014580C" w:rsidTr="005404D2">
        <w:tc>
          <w:tcPr>
            <w:tcW w:w="493" w:type="pct"/>
          </w:tcPr>
          <w:p w:rsidR="005404D2" w:rsidRPr="0014580C" w:rsidRDefault="005404D2" w:rsidP="005404D2">
            <w:pPr>
              <w:spacing w:after="0"/>
              <w:jc w:val="center"/>
              <w:rPr>
                <w:rFonts w:cs="Calibri"/>
                <w:sz w:val="24"/>
                <w:szCs w:val="24"/>
              </w:rPr>
            </w:pPr>
            <w:r w:rsidRPr="0014580C">
              <w:rPr>
                <w:rFonts w:cs="Calibri"/>
                <w:bCs/>
              </w:rPr>
              <w:t>15.3.3</w:t>
            </w:r>
          </w:p>
        </w:tc>
        <w:tc>
          <w:tcPr>
            <w:tcW w:w="4057" w:type="pct"/>
          </w:tcPr>
          <w:p w:rsidR="005404D2" w:rsidRPr="001820F5" w:rsidRDefault="001820F5" w:rsidP="005404D2">
            <w:pPr>
              <w:autoSpaceDE w:val="0"/>
              <w:autoSpaceDN w:val="0"/>
              <w:adjustRightInd w:val="0"/>
              <w:spacing w:after="0"/>
              <w:jc w:val="both"/>
              <w:rPr>
                <w:rFonts w:cs="Calibri"/>
                <w:sz w:val="24"/>
                <w:szCs w:val="24"/>
              </w:rPr>
            </w:pPr>
            <w:r w:rsidRPr="001820F5">
              <w:rPr>
                <w:rFonts w:ascii="Calibri" w:hAnsi="Calibri" w:cs="Calibri"/>
                <w:bCs/>
                <w:sz w:val="24"/>
                <w:szCs w:val="24"/>
              </w:rPr>
              <w:t>Deployment of Bank Mithras</w:t>
            </w:r>
          </w:p>
        </w:tc>
        <w:tc>
          <w:tcPr>
            <w:tcW w:w="450" w:type="pct"/>
            <w:vAlign w:val="center"/>
          </w:tcPr>
          <w:p w:rsidR="005404D2" w:rsidRPr="0014580C" w:rsidRDefault="004454E7" w:rsidP="005404D2">
            <w:pPr>
              <w:spacing w:after="0"/>
              <w:jc w:val="center"/>
              <w:rPr>
                <w:rFonts w:cs="Calibri"/>
                <w:sz w:val="24"/>
                <w:szCs w:val="24"/>
              </w:rPr>
            </w:pPr>
            <w:r>
              <w:rPr>
                <w:rFonts w:cs="Calibri"/>
                <w:sz w:val="24"/>
                <w:szCs w:val="24"/>
              </w:rPr>
              <w:t>52</w:t>
            </w:r>
          </w:p>
        </w:tc>
      </w:tr>
      <w:tr w:rsidR="0054090C" w:rsidRPr="0014580C" w:rsidTr="005404D2">
        <w:tc>
          <w:tcPr>
            <w:tcW w:w="493" w:type="pct"/>
          </w:tcPr>
          <w:p w:rsidR="0054090C" w:rsidRPr="0014580C" w:rsidRDefault="0054090C" w:rsidP="005404D2">
            <w:pPr>
              <w:spacing w:after="0"/>
              <w:jc w:val="center"/>
              <w:rPr>
                <w:rFonts w:cs="Calibri"/>
                <w:bCs/>
              </w:rPr>
            </w:pPr>
            <w:r w:rsidRPr="0014580C">
              <w:rPr>
                <w:rFonts w:cs="Calibri"/>
                <w:bCs/>
              </w:rPr>
              <w:t>15.3.4</w:t>
            </w:r>
          </w:p>
        </w:tc>
        <w:tc>
          <w:tcPr>
            <w:tcW w:w="4057" w:type="pct"/>
          </w:tcPr>
          <w:p w:rsidR="0054090C" w:rsidRPr="001820F5" w:rsidRDefault="001820F5" w:rsidP="005404D2">
            <w:pPr>
              <w:autoSpaceDE w:val="0"/>
              <w:autoSpaceDN w:val="0"/>
              <w:adjustRightInd w:val="0"/>
              <w:spacing w:after="0"/>
              <w:jc w:val="both"/>
              <w:rPr>
                <w:rFonts w:ascii="Calibri" w:hAnsi="Calibri" w:cs="Calibri"/>
                <w:bCs/>
                <w:sz w:val="24"/>
                <w:szCs w:val="24"/>
              </w:rPr>
            </w:pPr>
            <w:r w:rsidRPr="001820F5">
              <w:rPr>
                <w:rFonts w:cstheme="minorHAnsi"/>
                <w:sz w:val="24"/>
                <w:szCs w:val="24"/>
              </w:rPr>
              <w:t>Solar Powered V-SAT connectivity to Kiosk / Fixed CSPs in the Sub-Service Areas – Support under FIF: as on 30.06.2016</w:t>
            </w:r>
          </w:p>
        </w:tc>
        <w:tc>
          <w:tcPr>
            <w:tcW w:w="450" w:type="pct"/>
            <w:vAlign w:val="center"/>
          </w:tcPr>
          <w:p w:rsidR="0054090C" w:rsidRPr="0014580C" w:rsidRDefault="004454E7" w:rsidP="005404D2">
            <w:pPr>
              <w:spacing w:after="0"/>
              <w:jc w:val="center"/>
              <w:rPr>
                <w:rFonts w:cs="Calibri"/>
                <w:sz w:val="24"/>
                <w:szCs w:val="24"/>
              </w:rPr>
            </w:pPr>
            <w:r>
              <w:rPr>
                <w:rFonts w:cs="Calibri"/>
                <w:sz w:val="24"/>
                <w:szCs w:val="24"/>
              </w:rPr>
              <w:t>52</w:t>
            </w:r>
          </w:p>
        </w:tc>
      </w:tr>
      <w:tr w:rsidR="001820F5" w:rsidRPr="0014580C" w:rsidTr="005404D2">
        <w:tc>
          <w:tcPr>
            <w:tcW w:w="493" w:type="pct"/>
          </w:tcPr>
          <w:p w:rsidR="001820F5" w:rsidRPr="0014580C" w:rsidRDefault="001820F5" w:rsidP="00AF0B43">
            <w:pPr>
              <w:spacing w:after="0"/>
              <w:jc w:val="center"/>
              <w:rPr>
                <w:rFonts w:cs="Calibri"/>
                <w:bCs/>
                <w:sz w:val="24"/>
                <w:szCs w:val="24"/>
              </w:rPr>
            </w:pPr>
            <w:r w:rsidRPr="0014580C">
              <w:rPr>
                <w:rFonts w:cs="Calibri"/>
                <w:bCs/>
                <w:sz w:val="24"/>
                <w:szCs w:val="24"/>
              </w:rPr>
              <w:t>15.3.5.</w:t>
            </w:r>
          </w:p>
        </w:tc>
        <w:tc>
          <w:tcPr>
            <w:tcW w:w="4057" w:type="pct"/>
          </w:tcPr>
          <w:p w:rsidR="001820F5" w:rsidRPr="0014580C" w:rsidRDefault="001820F5" w:rsidP="001820F5">
            <w:pPr>
              <w:spacing w:after="0"/>
              <w:rPr>
                <w:rFonts w:cs="Calibri"/>
                <w:bCs/>
                <w:sz w:val="24"/>
                <w:szCs w:val="24"/>
              </w:rPr>
            </w:pPr>
            <w:r w:rsidRPr="0014580C">
              <w:rPr>
                <w:rFonts w:cs="Calibri"/>
                <w:bCs/>
                <w:sz w:val="24"/>
                <w:szCs w:val="24"/>
              </w:rPr>
              <w:t xml:space="preserve">Progress report - Number of Enrollments under Social Security Schemes </w:t>
            </w:r>
          </w:p>
        </w:tc>
        <w:tc>
          <w:tcPr>
            <w:tcW w:w="450" w:type="pct"/>
            <w:vAlign w:val="center"/>
          </w:tcPr>
          <w:p w:rsidR="001820F5" w:rsidRPr="0014580C" w:rsidRDefault="004454E7" w:rsidP="005404D2">
            <w:pPr>
              <w:spacing w:after="0"/>
              <w:jc w:val="center"/>
              <w:rPr>
                <w:rFonts w:cs="Calibri"/>
                <w:sz w:val="24"/>
                <w:szCs w:val="24"/>
              </w:rPr>
            </w:pPr>
            <w:r>
              <w:rPr>
                <w:rFonts w:cs="Calibri"/>
                <w:sz w:val="24"/>
                <w:szCs w:val="24"/>
              </w:rPr>
              <w:t>53</w:t>
            </w:r>
          </w:p>
        </w:tc>
      </w:tr>
      <w:tr w:rsidR="001820F5" w:rsidRPr="0014580C" w:rsidTr="005404D2">
        <w:tc>
          <w:tcPr>
            <w:tcW w:w="493" w:type="pct"/>
          </w:tcPr>
          <w:p w:rsidR="001820F5" w:rsidRPr="0014580C" w:rsidRDefault="001820F5" w:rsidP="00AF0B43">
            <w:pPr>
              <w:spacing w:after="0"/>
              <w:jc w:val="center"/>
              <w:rPr>
                <w:rFonts w:cs="Calibri"/>
                <w:bCs/>
                <w:sz w:val="24"/>
                <w:szCs w:val="24"/>
              </w:rPr>
            </w:pPr>
            <w:r w:rsidRPr="0014580C">
              <w:rPr>
                <w:rFonts w:cs="Calibri"/>
                <w:bCs/>
                <w:sz w:val="24"/>
                <w:szCs w:val="24"/>
              </w:rPr>
              <w:t>15.3.6</w:t>
            </w:r>
          </w:p>
        </w:tc>
        <w:tc>
          <w:tcPr>
            <w:tcW w:w="4057" w:type="pct"/>
          </w:tcPr>
          <w:p w:rsidR="001820F5" w:rsidRPr="00945863" w:rsidRDefault="00945863" w:rsidP="001820F5">
            <w:pPr>
              <w:spacing w:after="0"/>
              <w:jc w:val="both"/>
              <w:rPr>
                <w:rFonts w:cs="Calibri"/>
                <w:bCs/>
                <w:sz w:val="24"/>
                <w:szCs w:val="24"/>
              </w:rPr>
            </w:pPr>
            <w:r w:rsidRPr="00945863">
              <w:rPr>
                <w:rFonts w:cstheme="minorHAnsi"/>
                <w:sz w:val="24"/>
                <w:szCs w:val="24"/>
                <w:lang w:val="en-IN"/>
              </w:rPr>
              <w:t>Voluntary seeding of Pension accounts with Aadhaar numbers to facilitate submission of Digital Life Certificates (DLCs) by pensions through ‘Jeevan Pramaan’</w:t>
            </w:r>
          </w:p>
        </w:tc>
        <w:tc>
          <w:tcPr>
            <w:tcW w:w="450" w:type="pct"/>
            <w:vAlign w:val="center"/>
          </w:tcPr>
          <w:p w:rsidR="001820F5" w:rsidRPr="0014580C" w:rsidRDefault="004454E7" w:rsidP="005404D2">
            <w:pPr>
              <w:spacing w:after="0"/>
              <w:jc w:val="center"/>
              <w:rPr>
                <w:rFonts w:cs="Calibri"/>
                <w:sz w:val="24"/>
                <w:szCs w:val="24"/>
              </w:rPr>
            </w:pPr>
            <w:r>
              <w:rPr>
                <w:rFonts w:cs="Calibri"/>
                <w:sz w:val="24"/>
                <w:szCs w:val="24"/>
              </w:rPr>
              <w:t>53</w:t>
            </w:r>
          </w:p>
        </w:tc>
      </w:tr>
      <w:tr w:rsidR="001820F5" w:rsidRPr="0014580C" w:rsidTr="005404D2">
        <w:trPr>
          <w:trHeight w:val="224"/>
        </w:trPr>
        <w:tc>
          <w:tcPr>
            <w:tcW w:w="493" w:type="pct"/>
          </w:tcPr>
          <w:p w:rsidR="001820F5" w:rsidRPr="0014580C" w:rsidRDefault="001820F5" w:rsidP="0054090C">
            <w:pPr>
              <w:spacing w:after="0"/>
              <w:jc w:val="center"/>
              <w:rPr>
                <w:rFonts w:cs="Calibri"/>
                <w:bCs/>
                <w:sz w:val="24"/>
                <w:szCs w:val="24"/>
              </w:rPr>
            </w:pPr>
            <w:r w:rsidRPr="0014580C">
              <w:rPr>
                <w:rFonts w:cs="Calibri"/>
                <w:sz w:val="24"/>
                <w:szCs w:val="24"/>
              </w:rPr>
              <w:t>15.3.7</w:t>
            </w:r>
          </w:p>
        </w:tc>
        <w:tc>
          <w:tcPr>
            <w:tcW w:w="4057" w:type="pct"/>
          </w:tcPr>
          <w:p w:rsidR="001820F5" w:rsidRPr="00945863" w:rsidRDefault="00945863" w:rsidP="001820F5">
            <w:pPr>
              <w:spacing w:after="0"/>
              <w:jc w:val="both"/>
              <w:rPr>
                <w:rFonts w:cstheme="minorHAnsi"/>
                <w:sz w:val="24"/>
                <w:szCs w:val="24"/>
                <w:lang w:val="en-IN"/>
              </w:rPr>
            </w:pPr>
            <w:r w:rsidRPr="00945863">
              <w:rPr>
                <w:rFonts w:cstheme="minorHAnsi"/>
                <w:sz w:val="24"/>
                <w:szCs w:val="24"/>
              </w:rPr>
              <w:t>Common Strategy to be adopted by Banks to achieve the targets under PMJDY in Mission   Mode</w:t>
            </w:r>
          </w:p>
        </w:tc>
        <w:tc>
          <w:tcPr>
            <w:tcW w:w="450" w:type="pct"/>
            <w:vAlign w:val="center"/>
          </w:tcPr>
          <w:p w:rsidR="001820F5" w:rsidRPr="0014580C" w:rsidRDefault="004454E7" w:rsidP="005404D2">
            <w:pPr>
              <w:spacing w:after="0"/>
              <w:jc w:val="center"/>
              <w:rPr>
                <w:rFonts w:cs="Calibri"/>
                <w:sz w:val="24"/>
                <w:szCs w:val="24"/>
              </w:rPr>
            </w:pPr>
            <w:r>
              <w:rPr>
                <w:rFonts w:cs="Calibri"/>
                <w:sz w:val="24"/>
                <w:szCs w:val="24"/>
              </w:rPr>
              <w:t>54</w:t>
            </w:r>
          </w:p>
        </w:tc>
      </w:tr>
      <w:tr w:rsidR="00945863" w:rsidRPr="0014580C" w:rsidTr="005404D2">
        <w:trPr>
          <w:trHeight w:val="224"/>
        </w:trPr>
        <w:tc>
          <w:tcPr>
            <w:tcW w:w="493" w:type="pct"/>
          </w:tcPr>
          <w:p w:rsidR="00945863" w:rsidRPr="0014580C" w:rsidRDefault="00945863" w:rsidP="0054090C">
            <w:pPr>
              <w:spacing w:after="0"/>
              <w:jc w:val="center"/>
              <w:rPr>
                <w:rFonts w:cs="Calibri"/>
                <w:sz w:val="24"/>
                <w:szCs w:val="24"/>
              </w:rPr>
            </w:pPr>
            <w:r w:rsidRPr="0014580C">
              <w:rPr>
                <w:rFonts w:cs="Calibri"/>
                <w:bCs/>
                <w:sz w:val="24"/>
                <w:szCs w:val="24"/>
              </w:rPr>
              <w:t>15.3.8</w:t>
            </w:r>
          </w:p>
        </w:tc>
        <w:tc>
          <w:tcPr>
            <w:tcW w:w="4057" w:type="pct"/>
          </w:tcPr>
          <w:p w:rsidR="00945863" w:rsidRPr="00945863" w:rsidRDefault="00945863" w:rsidP="001820F5">
            <w:pPr>
              <w:spacing w:after="0"/>
              <w:jc w:val="both"/>
              <w:rPr>
                <w:rFonts w:cstheme="minorHAnsi"/>
                <w:sz w:val="24"/>
                <w:szCs w:val="24"/>
              </w:rPr>
            </w:pPr>
            <w:r w:rsidRPr="00945863">
              <w:rPr>
                <w:rFonts w:cstheme="minorHAnsi"/>
                <w:bCs/>
                <w:sz w:val="24"/>
                <w:szCs w:val="24"/>
              </w:rPr>
              <w:t>Advertisement on seeding of Aadhaar in Local News papers</w:t>
            </w:r>
          </w:p>
        </w:tc>
        <w:tc>
          <w:tcPr>
            <w:tcW w:w="450" w:type="pct"/>
            <w:vAlign w:val="center"/>
          </w:tcPr>
          <w:p w:rsidR="00945863" w:rsidRPr="0014580C" w:rsidRDefault="004454E7" w:rsidP="005404D2">
            <w:pPr>
              <w:spacing w:after="0"/>
              <w:jc w:val="center"/>
              <w:rPr>
                <w:rFonts w:cs="Calibri"/>
                <w:sz w:val="24"/>
                <w:szCs w:val="24"/>
              </w:rPr>
            </w:pPr>
            <w:r>
              <w:rPr>
                <w:rFonts w:cs="Calibri"/>
                <w:sz w:val="24"/>
                <w:szCs w:val="24"/>
              </w:rPr>
              <w:t>55</w:t>
            </w:r>
          </w:p>
        </w:tc>
      </w:tr>
      <w:tr w:rsidR="001820F5" w:rsidRPr="0014580C" w:rsidTr="005404D2">
        <w:tc>
          <w:tcPr>
            <w:tcW w:w="493" w:type="pct"/>
          </w:tcPr>
          <w:p w:rsidR="001820F5" w:rsidRPr="0014580C" w:rsidRDefault="001820F5" w:rsidP="005404D2">
            <w:pPr>
              <w:spacing w:after="0"/>
              <w:jc w:val="center"/>
              <w:rPr>
                <w:rFonts w:cs="Calibri"/>
                <w:sz w:val="24"/>
                <w:szCs w:val="24"/>
              </w:rPr>
            </w:pPr>
            <w:r w:rsidRPr="0014580C">
              <w:rPr>
                <w:rFonts w:cs="Calibri"/>
                <w:sz w:val="24"/>
                <w:szCs w:val="24"/>
              </w:rPr>
              <w:t>15.4</w:t>
            </w:r>
          </w:p>
        </w:tc>
        <w:tc>
          <w:tcPr>
            <w:tcW w:w="4057" w:type="pct"/>
          </w:tcPr>
          <w:p w:rsidR="001820F5" w:rsidRPr="0014580C" w:rsidRDefault="00945863" w:rsidP="005404D2">
            <w:pPr>
              <w:spacing w:after="0"/>
              <w:rPr>
                <w:rFonts w:cs="Calibri"/>
                <w:sz w:val="24"/>
                <w:szCs w:val="24"/>
              </w:rPr>
            </w:pPr>
            <w:r w:rsidRPr="0014580C">
              <w:rPr>
                <w:rFonts w:cs="Calibri"/>
                <w:sz w:val="24"/>
                <w:szCs w:val="24"/>
              </w:rPr>
              <w:t>Credit Plus activities</w:t>
            </w:r>
          </w:p>
        </w:tc>
        <w:tc>
          <w:tcPr>
            <w:tcW w:w="450" w:type="pct"/>
            <w:vAlign w:val="center"/>
          </w:tcPr>
          <w:p w:rsidR="001820F5" w:rsidRPr="0014580C" w:rsidRDefault="004454E7" w:rsidP="005404D2">
            <w:pPr>
              <w:spacing w:after="0"/>
              <w:jc w:val="center"/>
              <w:rPr>
                <w:rFonts w:cs="Calibri"/>
                <w:sz w:val="24"/>
                <w:szCs w:val="24"/>
              </w:rPr>
            </w:pPr>
            <w:r>
              <w:rPr>
                <w:rFonts w:cs="Calibri"/>
                <w:sz w:val="24"/>
                <w:szCs w:val="24"/>
              </w:rPr>
              <w:t>56</w:t>
            </w:r>
          </w:p>
        </w:tc>
      </w:tr>
      <w:tr w:rsidR="00945863" w:rsidRPr="0014580C" w:rsidTr="005404D2">
        <w:tc>
          <w:tcPr>
            <w:tcW w:w="493" w:type="pct"/>
          </w:tcPr>
          <w:p w:rsidR="00945863" w:rsidRPr="0014580C" w:rsidRDefault="00945863" w:rsidP="005404D2">
            <w:pPr>
              <w:spacing w:after="0"/>
              <w:jc w:val="center"/>
              <w:rPr>
                <w:rFonts w:cs="Calibri"/>
                <w:sz w:val="24"/>
                <w:szCs w:val="24"/>
              </w:rPr>
            </w:pPr>
            <w:r w:rsidRPr="0014580C">
              <w:rPr>
                <w:rFonts w:cs="Calibri"/>
                <w:sz w:val="24"/>
                <w:szCs w:val="24"/>
              </w:rPr>
              <w:t>15.4.1</w:t>
            </w:r>
          </w:p>
        </w:tc>
        <w:tc>
          <w:tcPr>
            <w:tcW w:w="4057" w:type="pct"/>
          </w:tcPr>
          <w:p w:rsidR="00945863" w:rsidRPr="00945863" w:rsidRDefault="00945863" w:rsidP="00697C0F">
            <w:pPr>
              <w:spacing w:after="0"/>
              <w:jc w:val="both"/>
              <w:rPr>
                <w:rFonts w:cs="Calibri"/>
                <w:sz w:val="24"/>
                <w:szCs w:val="24"/>
              </w:rPr>
            </w:pPr>
            <w:r w:rsidRPr="00945863">
              <w:rPr>
                <w:rFonts w:cs="Calibri"/>
                <w:sz w:val="24"/>
                <w:szCs w:val="24"/>
              </w:rPr>
              <w:t>Financial Literacy Centers (FLCs)</w:t>
            </w:r>
          </w:p>
        </w:tc>
        <w:tc>
          <w:tcPr>
            <w:tcW w:w="450" w:type="pct"/>
            <w:vAlign w:val="center"/>
          </w:tcPr>
          <w:p w:rsidR="00945863" w:rsidRPr="0014580C" w:rsidRDefault="004454E7" w:rsidP="005404D2">
            <w:pPr>
              <w:spacing w:after="0"/>
              <w:jc w:val="center"/>
              <w:rPr>
                <w:rFonts w:cs="Calibri"/>
                <w:sz w:val="24"/>
                <w:szCs w:val="24"/>
              </w:rPr>
            </w:pPr>
            <w:r>
              <w:rPr>
                <w:rFonts w:cs="Calibri"/>
                <w:sz w:val="24"/>
                <w:szCs w:val="24"/>
              </w:rPr>
              <w:t>56</w:t>
            </w:r>
          </w:p>
        </w:tc>
      </w:tr>
      <w:tr w:rsidR="00945863" w:rsidRPr="0014580C" w:rsidTr="005404D2">
        <w:tc>
          <w:tcPr>
            <w:tcW w:w="493" w:type="pct"/>
          </w:tcPr>
          <w:p w:rsidR="00945863" w:rsidRPr="0014580C" w:rsidRDefault="00945863" w:rsidP="00697C0F">
            <w:pPr>
              <w:spacing w:after="0"/>
              <w:jc w:val="center"/>
              <w:rPr>
                <w:rFonts w:cs="Calibri"/>
                <w:sz w:val="24"/>
                <w:szCs w:val="24"/>
              </w:rPr>
            </w:pPr>
            <w:r w:rsidRPr="0014580C">
              <w:rPr>
                <w:rFonts w:cs="Calibri"/>
                <w:bCs/>
                <w:sz w:val="24"/>
                <w:szCs w:val="24"/>
              </w:rPr>
              <w:t>15.4.2</w:t>
            </w:r>
          </w:p>
        </w:tc>
        <w:tc>
          <w:tcPr>
            <w:tcW w:w="4057" w:type="pct"/>
          </w:tcPr>
          <w:p w:rsidR="00945863" w:rsidRPr="00945863" w:rsidRDefault="00945863" w:rsidP="00697C0F">
            <w:pPr>
              <w:spacing w:after="0"/>
              <w:jc w:val="both"/>
              <w:rPr>
                <w:rFonts w:cs="Calibri"/>
                <w:sz w:val="24"/>
                <w:szCs w:val="24"/>
              </w:rPr>
            </w:pPr>
            <w:r w:rsidRPr="00945863">
              <w:rPr>
                <w:rFonts w:cs="Calibri"/>
                <w:sz w:val="24"/>
                <w:szCs w:val="24"/>
              </w:rPr>
              <w:t>Opening of Financial Literacy Centres (FLCs) at JMLBC Centres</w:t>
            </w:r>
          </w:p>
        </w:tc>
        <w:tc>
          <w:tcPr>
            <w:tcW w:w="450" w:type="pct"/>
            <w:vAlign w:val="center"/>
          </w:tcPr>
          <w:p w:rsidR="00945863" w:rsidRPr="0014580C" w:rsidRDefault="004454E7" w:rsidP="005404D2">
            <w:pPr>
              <w:spacing w:after="0"/>
              <w:jc w:val="center"/>
              <w:rPr>
                <w:rFonts w:cs="Calibri"/>
                <w:sz w:val="24"/>
                <w:szCs w:val="24"/>
              </w:rPr>
            </w:pPr>
            <w:r>
              <w:rPr>
                <w:rFonts w:cs="Calibri"/>
                <w:sz w:val="24"/>
                <w:szCs w:val="24"/>
              </w:rPr>
              <w:t>56</w:t>
            </w:r>
          </w:p>
        </w:tc>
      </w:tr>
      <w:tr w:rsidR="00945863" w:rsidRPr="0014580C" w:rsidTr="005404D2">
        <w:tc>
          <w:tcPr>
            <w:tcW w:w="493" w:type="pct"/>
          </w:tcPr>
          <w:p w:rsidR="00945863" w:rsidRPr="0014580C" w:rsidRDefault="00945863" w:rsidP="00697C0F">
            <w:pPr>
              <w:spacing w:after="0"/>
              <w:jc w:val="center"/>
              <w:rPr>
                <w:rFonts w:cs="Calibri"/>
                <w:sz w:val="24"/>
                <w:szCs w:val="24"/>
              </w:rPr>
            </w:pPr>
            <w:r w:rsidRPr="0014580C">
              <w:rPr>
                <w:rFonts w:cs="Calibri"/>
                <w:bCs/>
                <w:sz w:val="24"/>
                <w:szCs w:val="24"/>
              </w:rPr>
              <w:t>15.4.3</w:t>
            </w:r>
          </w:p>
        </w:tc>
        <w:tc>
          <w:tcPr>
            <w:tcW w:w="4057" w:type="pct"/>
          </w:tcPr>
          <w:p w:rsidR="00945863" w:rsidRPr="0014580C" w:rsidRDefault="00945863" w:rsidP="00697C0F">
            <w:pPr>
              <w:autoSpaceDE w:val="0"/>
              <w:autoSpaceDN w:val="0"/>
              <w:adjustRightInd w:val="0"/>
              <w:spacing w:after="0"/>
              <w:jc w:val="both"/>
              <w:rPr>
                <w:rFonts w:cs="Calibri"/>
                <w:sz w:val="24"/>
                <w:szCs w:val="24"/>
              </w:rPr>
            </w:pPr>
            <w:r w:rsidRPr="0014580C">
              <w:rPr>
                <w:rFonts w:cs="Calibri"/>
                <w:bCs/>
                <w:sz w:val="24"/>
                <w:szCs w:val="24"/>
              </w:rPr>
              <w:t xml:space="preserve">Rural Self Employment Training Institutes in Andhra Pradesh </w:t>
            </w:r>
          </w:p>
        </w:tc>
        <w:tc>
          <w:tcPr>
            <w:tcW w:w="450" w:type="pct"/>
            <w:vAlign w:val="center"/>
          </w:tcPr>
          <w:p w:rsidR="00945863" w:rsidRPr="0014580C" w:rsidRDefault="004454E7" w:rsidP="005404D2">
            <w:pPr>
              <w:spacing w:after="0"/>
              <w:jc w:val="center"/>
              <w:rPr>
                <w:rFonts w:cs="Calibri"/>
                <w:sz w:val="24"/>
                <w:szCs w:val="24"/>
              </w:rPr>
            </w:pPr>
            <w:r>
              <w:rPr>
                <w:rFonts w:cs="Calibri"/>
                <w:sz w:val="24"/>
                <w:szCs w:val="24"/>
              </w:rPr>
              <w:t>57</w:t>
            </w:r>
          </w:p>
        </w:tc>
      </w:tr>
      <w:tr w:rsidR="00945863" w:rsidRPr="0014580C" w:rsidTr="005404D2">
        <w:tc>
          <w:tcPr>
            <w:tcW w:w="493" w:type="pct"/>
          </w:tcPr>
          <w:p w:rsidR="00945863" w:rsidRPr="0014580C" w:rsidRDefault="00945863" w:rsidP="005404D2">
            <w:pPr>
              <w:spacing w:after="0"/>
              <w:jc w:val="center"/>
              <w:rPr>
                <w:rFonts w:cs="Calibri"/>
                <w:sz w:val="24"/>
                <w:szCs w:val="24"/>
              </w:rPr>
            </w:pPr>
            <w:r w:rsidRPr="0014580C">
              <w:rPr>
                <w:rFonts w:cs="Calibri"/>
                <w:bCs/>
                <w:sz w:val="24"/>
                <w:szCs w:val="24"/>
              </w:rPr>
              <w:t>15.4.4</w:t>
            </w:r>
          </w:p>
        </w:tc>
        <w:tc>
          <w:tcPr>
            <w:tcW w:w="4057" w:type="pct"/>
          </w:tcPr>
          <w:p w:rsidR="00945863" w:rsidRPr="0014580C" w:rsidRDefault="00945863" w:rsidP="00697C0F">
            <w:pPr>
              <w:spacing w:after="0"/>
              <w:ind w:left="851" w:hanging="851"/>
              <w:jc w:val="both"/>
              <w:rPr>
                <w:rFonts w:cs="Calibri"/>
                <w:sz w:val="24"/>
                <w:szCs w:val="24"/>
              </w:rPr>
            </w:pPr>
            <w:r w:rsidRPr="0014580C">
              <w:rPr>
                <w:rFonts w:cs="Calibri"/>
                <w:bCs/>
                <w:sz w:val="24"/>
                <w:szCs w:val="24"/>
              </w:rPr>
              <w:t>AP SLBC Call Centre</w:t>
            </w:r>
          </w:p>
        </w:tc>
        <w:tc>
          <w:tcPr>
            <w:tcW w:w="450" w:type="pct"/>
            <w:vAlign w:val="center"/>
          </w:tcPr>
          <w:p w:rsidR="00945863" w:rsidRPr="0014580C" w:rsidRDefault="004454E7" w:rsidP="005404D2">
            <w:pPr>
              <w:spacing w:after="0"/>
              <w:jc w:val="center"/>
              <w:rPr>
                <w:rFonts w:cs="Calibri"/>
                <w:sz w:val="24"/>
                <w:szCs w:val="24"/>
              </w:rPr>
            </w:pPr>
            <w:r>
              <w:rPr>
                <w:rFonts w:cs="Calibri"/>
                <w:sz w:val="24"/>
                <w:szCs w:val="24"/>
              </w:rPr>
              <w:t>58</w:t>
            </w:r>
          </w:p>
        </w:tc>
      </w:tr>
    </w:tbl>
    <w:p w:rsidR="005404D2" w:rsidRPr="0014580C" w:rsidRDefault="005404D2" w:rsidP="005404D2">
      <w:pPr>
        <w:spacing w:after="0"/>
        <w:rPr>
          <w:rFonts w:cs="Calibri"/>
          <w:sz w:val="24"/>
          <w:szCs w:val="24"/>
        </w:rPr>
      </w:pPr>
    </w:p>
    <w:p w:rsidR="005404D2" w:rsidRPr="0014580C" w:rsidRDefault="005404D2" w:rsidP="005404D2">
      <w:pPr>
        <w:jc w:val="center"/>
        <w:rPr>
          <w:rFonts w:cs="Calibri"/>
          <w:b/>
          <w:sz w:val="24"/>
          <w:szCs w:val="24"/>
        </w:rPr>
      </w:pPr>
      <w:r w:rsidRPr="0014580C">
        <w:rPr>
          <w:rFonts w:cs="Calibri"/>
          <w:b/>
          <w:sz w:val="24"/>
          <w:szCs w:val="24"/>
        </w:rPr>
        <w:t>16.      Overdue/NPA position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193"/>
        <w:gridCol w:w="948"/>
      </w:tblGrid>
      <w:tr w:rsidR="005404D2" w:rsidRPr="0014580C" w:rsidTr="005404D2">
        <w:tc>
          <w:tcPr>
            <w:tcW w:w="459"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S. No</w:t>
            </w:r>
          </w:p>
        </w:tc>
        <w:tc>
          <w:tcPr>
            <w:tcW w:w="4070"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Particulars</w:t>
            </w:r>
          </w:p>
        </w:tc>
        <w:tc>
          <w:tcPr>
            <w:tcW w:w="471"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Page No.</w:t>
            </w:r>
          </w:p>
        </w:tc>
      </w:tr>
      <w:tr w:rsidR="005404D2" w:rsidRPr="0014580C" w:rsidTr="005404D2">
        <w:trPr>
          <w:trHeight w:val="404"/>
        </w:trPr>
        <w:tc>
          <w:tcPr>
            <w:tcW w:w="459" w:type="pct"/>
            <w:vAlign w:val="center"/>
          </w:tcPr>
          <w:p w:rsidR="005404D2" w:rsidRPr="0014580C" w:rsidRDefault="005404D2" w:rsidP="005404D2">
            <w:pPr>
              <w:spacing w:after="0"/>
              <w:rPr>
                <w:rFonts w:cs="Calibri"/>
                <w:sz w:val="24"/>
                <w:szCs w:val="24"/>
              </w:rPr>
            </w:pPr>
            <w:r w:rsidRPr="0014580C">
              <w:rPr>
                <w:rFonts w:cs="Calibri"/>
                <w:sz w:val="24"/>
                <w:szCs w:val="24"/>
              </w:rPr>
              <w:t>16.1</w:t>
            </w:r>
          </w:p>
        </w:tc>
        <w:tc>
          <w:tcPr>
            <w:tcW w:w="4070" w:type="pct"/>
          </w:tcPr>
          <w:p w:rsidR="005404D2" w:rsidRPr="0014580C" w:rsidRDefault="005404D2" w:rsidP="007222E4">
            <w:pPr>
              <w:spacing w:after="0"/>
              <w:rPr>
                <w:rFonts w:cs="Calibri"/>
                <w:sz w:val="24"/>
                <w:szCs w:val="24"/>
              </w:rPr>
            </w:pPr>
            <w:r w:rsidRPr="0014580C">
              <w:rPr>
                <w:rFonts w:cs="Calibri"/>
                <w:sz w:val="24"/>
                <w:szCs w:val="24"/>
              </w:rPr>
              <w:t>Overdue / NPA position as on 3</w:t>
            </w:r>
            <w:r w:rsidR="007222E4" w:rsidRPr="0014580C">
              <w:rPr>
                <w:rFonts w:cs="Calibri"/>
                <w:sz w:val="24"/>
                <w:szCs w:val="24"/>
              </w:rPr>
              <w:t>0</w:t>
            </w:r>
            <w:r w:rsidRPr="0014580C">
              <w:rPr>
                <w:rFonts w:cs="Calibri"/>
                <w:sz w:val="24"/>
                <w:szCs w:val="24"/>
              </w:rPr>
              <w:t>.</w:t>
            </w:r>
            <w:r w:rsidR="0014030F" w:rsidRPr="0014580C">
              <w:rPr>
                <w:rFonts w:cs="Calibri"/>
                <w:sz w:val="24"/>
                <w:szCs w:val="24"/>
              </w:rPr>
              <w:t>0</w:t>
            </w:r>
            <w:r w:rsidR="007222E4" w:rsidRPr="0014580C">
              <w:rPr>
                <w:rFonts w:cs="Calibri"/>
                <w:sz w:val="24"/>
                <w:szCs w:val="24"/>
              </w:rPr>
              <w:t>6</w:t>
            </w:r>
            <w:r w:rsidR="0014030F" w:rsidRPr="0014580C">
              <w:rPr>
                <w:rFonts w:cs="Calibri"/>
                <w:sz w:val="24"/>
                <w:szCs w:val="24"/>
              </w:rPr>
              <w:t>.2016</w:t>
            </w:r>
            <w:r w:rsidRPr="0014580C">
              <w:rPr>
                <w:rFonts w:cs="Calibri"/>
                <w:sz w:val="24"/>
                <w:szCs w:val="24"/>
              </w:rPr>
              <w:t xml:space="preserve"> under various sectors (Priority)</w:t>
            </w:r>
          </w:p>
        </w:tc>
        <w:tc>
          <w:tcPr>
            <w:tcW w:w="471" w:type="pct"/>
            <w:vAlign w:val="center"/>
          </w:tcPr>
          <w:p w:rsidR="005404D2" w:rsidRPr="0014580C" w:rsidRDefault="004454E7" w:rsidP="005404D2">
            <w:pPr>
              <w:spacing w:after="0"/>
              <w:jc w:val="center"/>
              <w:rPr>
                <w:rFonts w:cs="Calibri"/>
                <w:sz w:val="24"/>
                <w:szCs w:val="24"/>
              </w:rPr>
            </w:pPr>
            <w:r>
              <w:rPr>
                <w:rFonts w:cs="Calibri"/>
                <w:sz w:val="24"/>
                <w:szCs w:val="24"/>
              </w:rPr>
              <w:t>59</w:t>
            </w:r>
          </w:p>
        </w:tc>
      </w:tr>
      <w:tr w:rsidR="005404D2" w:rsidRPr="0014580C" w:rsidTr="005404D2">
        <w:trPr>
          <w:trHeight w:val="404"/>
        </w:trPr>
        <w:tc>
          <w:tcPr>
            <w:tcW w:w="459" w:type="pct"/>
            <w:vAlign w:val="center"/>
          </w:tcPr>
          <w:p w:rsidR="005404D2" w:rsidRPr="0014580C" w:rsidRDefault="005404D2" w:rsidP="005404D2">
            <w:pPr>
              <w:spacing w:after="0"/>
              <w:rPr>
                <w:rFonts w:cs="Calibri"/>
                <w:sz w:val="24"/>
                <w:szCs w:val="24"/>
              </w:rPr>
            </w:pPr>
            <w:r w:rsidRPr="0014580C">
              <w:rPr>
                <w:rFonts w:cs="Calibri"/>
                <w:sz w:val="24"/>
                <w:szCs w:val="24"/>
              </w:rPr>
              <w:t xml:space="preserve">16.2  </w:t>
            </w:r>
          </w:p>
        </w:tc>
        <w:tc>
          <w:tcPr>
            <w:tcW w:w="4070" w:type="pct"/>
          </w:tcPr>
          <w:p w:rsidR="005404D2" w:rsidRPr="0014580C" w:rsidRDefault="005404D2" w:rsidP="007222E4">
            <w:pPr>
              <w:spacing w:after="0"/>
              <w:rPr>
                <w:rFonts w:cs="Calibri"/>
                <w:sz w:val="24"/>
                <w:szCs w:val="24"/>
              </w:rPr>
            </w:pPr>
            <w:r w:rsidRPr="0014580C">
              <w:rPr>
                <w:rFonts w:cs="Calibri"/>
                <w:sz w:val="24"/>
                <w:szCs w:val="24"/>
              </w:rPr>
              <w:t>Overdue / NPA position as on 3</w:t>
            </w:r>
            <w:r w:rsidR="007222E4" w:rsidRPr="0014580C">
              <w:rPr>
                <w:rFonts w:cs="Calibri"/>
                <w:sz w:val="24"/>
                <w:szCs w:val="24"/>
              </w:rPr>
              <w:t>0</w:t>
            </w:r>
            <w:r w:rsidRPr="0014580C">
              <w:rPr>
                <w:rFonts w:cs="Calibri"/>
                <w:sz w:val="24"/>
                <w:szCs w:val="24"/>
              </w:rPr>
              <w:t>.</w:t>
            </w:r>
            <w:r w:rsidR="0014030F" w:rsidRPr="0014580C">
              <w:rPr>
                <w:rFonts w:cs="Calibri"/>
                <w:sz w:val="24"/>
                <w:szCs w:val="24"/>
              </w:rPr>
              <w:t>0</w:t>
            </w:r>
            <w:r w:rsidR="007222E4" w:rsidRPr="0014580C">
              <w:rPr>
                <w:rFonts w:cs="Calibri"/>
                <w:sz w:val="24"/>
                <w:szCs w:val="24"/>
              </w:rPr>
              <w:t>6</w:t>
            </w:r>
            <w:r w:rsidR="0014030F" w:rsidRPr="0014580C">
              <w:rPr>
                <w:rFonts w:cs="Calibri"/>
                <w:sz w:val="24"/>
                <w:szCs w:val="24"/>
              </w:rPr>
              <w:t>.2016</w:t>
            </w:r>
            <w:r w:rsidRPr="0014580C">
              <w:rPr>
                <w:rFonts w:cs="Calibri"/>
                <w:sz w:val="24"/>
                <w:szCs w:val="24"/>
              </w:rPr>
              <w:t xml:space="preserve"> under various sectors (Non-Priority)</w:t>
            </w:r>
          </w:p>
        </w:tc>
        <w:tc>
          <w:tcPr>
            <w:tcW w:w="471" w:type="pct"/>
            <w:vAlign w:val="center"/>
          </w:tcPr>
          <w:p w:rsidR="005404D2" w:rsidRPr="0014580C" w:rsidRDefault="004454E7" w:rsidP="005404D2">
            <w:pPr>
              <w:spacing w:after="0"/>
              <w:jc w:val="center"/>
              <w:rPr>
                <w:rFonts w:cs="Calibri"/>
                <w:sz w:val="24"/>
                <w:szCs w:val="24"/>
              </w:rPr>
            </w:pPr>
            <w:r>
              <w:rPr>
                <w:rFonts w:cs="Calibri"/>
                <w:sz w:val="24"/>
                <w:szCs w:val="24"/>
              </w:rPr>
              <w:t>62</w:t>
            </w:r>
          </w:p>
        </w:tc>
      </w:tr>
    </w:tbl>
    <w:p w:rsidR="005404D2" w:rsidRPr="0014580C" w:rsidRDefault="005404D2" w:rsidP="005404D2">
      <w:pPr>
        <w:spacing w:after="0"/>
        <w:rPr>
          <w:rFonts w:cs="Calibri"/>
          <w:sz w:val="24"/>
          <w:szCs w:val="24"/>
        </w:rPr>
      </w:pPr>
    </w:p>
    <w:p w:rsidR="005404D2" w:rsidRPr="0014580C" w:rsidRDefault="005404D2" w:rsidP="005404D2">
      <w:pPr>
        <w:jc w:val="center"/>
        <w:rPr>
          <w:rFonts w:cs="Calibri"/>
          <w:b/>
          <w:sz w:val="24"/>
          <w:szCs w:val="24"/>
        </w:rPr>
      </w:pPr>
      <w:r w:rsidRPr="0014580C">
        <w:rPr>
          <w:rFonts w:cs="Calibri"/>
          <w:b/>
          <w:sz w:val="24"/>
          <w:szCs w:val="24"/>
        </w:rPr>
        <w:t>17.      Regional Rural Banks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193"/>
        <w:gridCol w:w="948"/>
      </w:tblGrid>
      <w:tr w:rsidR="005404D2" w:rsidRPr="0014580C" w:rsidTr="005404D2">
        <w:trPr>
          <w:trHeight w:val="485"/>
        </w:trPr>
        <w:tc>
          <w:tcPr>
            <w:tcW w:w="459"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S. No</w:t>
            </w:r>
          </w:p>
        </w:tc>
        <w:tc>
          <w:tcPr>
            <w:tcW w:w="4070"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Particulars</w:t>
            </w:r>
          </w:p>
        </w:tc>
        <w:tc>
          <w:tcPr>
            <w:tcW w:w="471"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Page No.</w:t>
            </w:r>
          </w:p>
        </w:tc>
      </w:tr>
      <w:tr w:rsidR="005404D2" w:rsidRPr="0014580C" w:rsidTr="005404D2">
        <w:trPr>
          <w:trHeight w:val="404"/>
        </w:trPr>
        <w:tc>
          <w:tcPr>
            <w:tcW w:w="459" w:type="pct"/>
            <w:vAlign w:val="center"/>
          </w:tcPr>
          <w:p w:rsidR="005404D2" w:rsidRPr="0014580C" w:rsidRDefault="005404D2" w:rsidP="005404D2">
            <w:pPr>
              <w:spacing w:after="0"/>
              <w:jc w:val="center"/>
              <w:rPr>
                <w:rFonts w:cs="Calibri"/>
                <w:sz w:val="24"/>
                <w:szCs w:val="24"/>
              </w:rPr>
            </w:pPr>
            <w:r w:rsidRPr="0014580C">
              <w:rPr>
                <w:rFonts w:cs="Calibri"/>
                <w:sz w:val="24"/>
                <w:szCs w:val="24"/>
              </w:rPr>
              <w:t>17.1</w:t>
            </w:r>
          </w:p>
        </w:tc>
        <w:tc>
          <w:tcPr>
            <w:tcW w:w="4070" w:type="pct"/>
          </w:tcPr>
          <w:p w:rsidR="005404D2" w:rsidRPr="0014580C" w:rsidRDefault="005404D2" w:rsidP="005404D2">
            <w:pPr>
              <w:spacing w:after="0"/>
              <w:jc w:val="both"/>
              <w:rPr>
                <w:rFonts w:cs="Calibri"/>
                <w:sz w:val="24"/>
                <w:szCs w:val="24"/>
              </w:rPr>
            </w:pPr>
            <w:r w:rsidRPr="0014580C">
              <w:rPr>
                <w:rFonts w:cs="Calibri"/>
                <w:sz w:val="24"/>
                <w:szCs w:val="24"/>
              </w:rPr>
              <w:t xml:space="preserve">Performance of Regional Rural Banks on Important Parameters  </w:t>
            </w:r>
          </w:p>
        </w:tc>
        <w:tc>
          <w:tcPr>
            <w:tcW w:w="471" w:type="pct"/>
            <w:vAlign w:val="center"/>
          </w:tcPr>
          <w:p w:rsidR="005404D2" w:rsidRPr="0014580C" w:rsidRDefault="004454E7" w:rsidP="005404D2">
            <w:pPr>
              <w:spacing w:after="0"/>
              <w:jc w:val="center"/>
              <w:rPr>
                <w:rFonts w:cs="Calibri"/>
                <w:sz w:val="24"/>
                <w:szCs w:val="24"/>
              </w:rPr>
            </w:pPr>
            <w:r>
              <w:rPr>
                <w:rFonts w:cs="Calibri"/>
                <w:sz w:val="24"/>
                <w:szCs w:val="24"/>
              </w:rPr>
              <w:t>65</w:t>
            </w:r>
          </w:p>
        </w:tc>
      </w:tr>
    </w:tbl>
    <w:p w:rsidR="005404D2" w:rsidRPr="0014580C" w:rsidRDefault="005404D2" w:rsidP="005404D2">
      <w:pPr>
        <w:spacing w:after="0"/>
        <w:rPr>
          <w:rFonts w:cs="Calibri"/>
          <w:sz w:val="24"/>
          <w:szCs w:val="24"/>
        </w:rPr>
      </w:pPr>
    </w:p>
    <w:p w:rsidR="005404D2" w:rsidRPr="0014580C" w:rsidRDefault="005404D2" w:rsidP="005404D2">
      <w:pPr>
        <w:jc w:val="center"/>
        <w:rPr>
          <w:rFonts w:cs="Calibri"/>
          <w:b/>
          <w:sz w:val="24"/>
          <w:szCs w:val="24"/>
        </w:rPr>
      </w:pPr>
      <w:r w:rsidRPr="0014580C">
        <w:rPr>
          <w:rFonts w:cs="Calibri"/>
          <w:b/>
          <w:sz w:val="24"/>
          <w:szCs w:val="24"/>
        </w:rPr>
        <w:t>18. Other Items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
        <w:gridCol w:w="8106"/>
        <w:gridCol w:w="1029"/>
      </w:tblGrid>
      <w:tr w:rsidR="005404D2" w:rsidRPr="0014580C" w:rsidTr="005404D2">
        <w:tc>
          <w:tcPr>
            <w:tcW w:w="462"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S. No</w:t>
            </w:r>
          </w:p>
        </w:tc>
        <w:tc>
          <w:tcPr>
            <w:tcW w:w="4027"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Particulars</w:t>
            </w:r>
          </w:p>
        </w:tc>
        <w:tc>
          <w:tcPr>
            <w:tcW w:w="511"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Page No.</w:t>
            </w:r>
          </w:p>
        </w:tc>
      </w:tr>
      <w:tr w:rsidR="005404D2" w:rsidRPr="0014580C" w:rsidTr="005404D2">
        <w:trPr>
          <w:trHeight w:val="305"/>
        </w:trPr>
        <w:tc>
          <w:tcPr>
            <w:tcW w:w="462" w:type="pct"/>
            <w:vAlign w:val="center"/>
          </w:tcPr>
          <w:p w:rsidR="005404D2" w:rsidRPr="0014580C" w:rsidRDefault="005404D2" w:rsidP="005404D2">
            <w:pPr>
              <w:spacing w:after="0"/>
              <w:jc w:val="center"/>
              <w:rPr>
                <w:rFonts w:cs="Calibri"/>
                <w:sz w:val="24"/>
                <w:szCs w:val="24"/>
              </w:rPr>
            </w:pPr>
            <w:r w:rsidRPr="0014580C">
              <w:rPr>
                <w:rFonts w:cs="Calibri"/>
                <w:sz w:val="24"/>
                <w:szCs w:val="24"/>
              </w:rPr>
              <w:t>18.1</w:t>
            </w:r>
          </w:p>
        </w:tc>
        <w:tc>
          <w:tcPr>
            <w:tcW w:w="4027" w:type="pct"/>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Progress of filing of Equitable Mortgage Records on CERSAI</w:t>
            </w:r>
          </w:p>
        </w:tc>
        <w:tc>
          <w:tcPr>
            <w:tcW w:w="511" w:type="pct"/>
            <w:vAlign w:val="center"/>
          </w:tcPr>
          <w:p w:rsidR="005404D2" w:rsidRPr="0014580C" w:rsidRDefault="004454E7" w:rsidP="005404D2">
            <w:pPr>
              <w:spacing w:after="0"/>
              <w:jc w:val="center"/>
              <w:rPr>
                <w:rFonts w:cs="Calibri"/>
                <w:sz w:val="24"/>
                <w:szCs w:val="24"/>
              </w:rPr>
            </w:pPr>
            <w:r>
              <w:rPr>
                <w:rFonts w:cs="Calibri"/>
                <w:sz w:val="24"/>
                <w:szCs w:val="24"/>
              </w:rPr>
              <w:t>67</w:t>
            </w:r>
          </w:p>
        </w:tc>
      </w:tr>
    </w:tbl>
    <w:p w:rsidR="005404D2" w:rsidRDefault="005404D2" w:rsidP="005404D2">
      <w:pPr>
        <w:spacing w:after="0"/>
        <w:rPr>
          <w:rFonts w:cs="Calibri"/>
          <w:sz w:val="24"/>
          <w:szCs w:val="24"/>
        </w:rPr>
      </w:pPr>
    </w:p>
    <w:p w:rsidR="002A1E19" w:rsidRDefault="002A1E19" w:rsidP="005404D2">
      <w:pPr>
        <w:spacing w:after="0"/>
        <w:rPr>
          <w:rFonts w:cs="Calibri"/>
          <w:sz w:val="24"/>
          <w:szCs w:val="24"/>
        </w:rPr>
      </w:pPr>
    </w:p>
    <w:p w:rsidR="002A1E19" w:rsidRDefault="002A1E19" w:rsidP="005404D2">
      <w:pPr>
        <w:spacing w:after="0"/>
        <w:rPr>
          <w:rFonts w:cs="Calibri"/>
          <w:sz w:val="24"/>
          <w:szCs w:val="24"/>
        </w:rPr>
      </w:pPr>
    </w:p>
    <w:p w:rsidR="002A1E19" w:rsidRDefault="002A1E19" w:rsidP="005404D2">
      <w:pPr>
        <w:spacing w:after="0"/>
        <w:rPr>
          <w:rFonts w:cs="Calibri"/>
          <w:sz w:val="24"/>
          <w:szCs w:val="24"/>
        </w:rPr>
      </w:pPr>
    </w:p>
    <w:p w:rsidR="002A1E19" w:rsidRPr="0014580C" w:rsidRDefault="002A1E19" w:rsidP="005404D2">
      <w:pPr>
        <w:spacing w:after="0"/>
        <w:rPr>
          <w:rFonts w:cs="Calibri"/>
          <w:sz w:val="24"/>
          <w:szCs w:val="24"/>
        </w:rPr>
      </w:pPr>
    </w:p>
    <w:p w:rsidR="005404D2" w:rsidRPr="0014580C" w:rsidRDefault="005404D2" w:rsidP="005404D2">
      <w:pPr>
        <w:jc w:val="center"/>
        <w:rPr>
          <w:rFonts w:cs="Calibri"/>
          <w:b/>
          <w:sz w:val="24"/>
          <w:szCs w:val="24"/>
        </w:rPr>
      </w:pPr>
      <w:r w:rsidRPr="0014580C">
        <w:rPr>
          <w:rFonts w:cs="Calibri"/>
          <w:b/>
          <w:sz w:val="24"/>
          <w:szCs w:val="24"/>
        </w:rPr>
        <w:lastRenderedPageBreak/>
        <w:t>19. Circulars Issued by RBI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
        <w:gridCol w:w="8106"/>
        <w:gridCol w:w="1029"/>
      </w:tblGrid>
      <w:tr w:rsidR="005404D2" w:rsidRPr="0014580C" w:rsidTr="005404D2">
        <w:tc>
          <w:tcPr>
            <w:tcW w:w="462"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S. No</w:t>
            </w:r>
          </w:p>
        </w:tc>
        <w:tc>
          <w:tcPr>
            <w:tcW w:w="4027"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Particulars</w:t>
            </w:r>
          </w:p>
        </w:tc>
        <w:tc>
          <w:tcPr>
            <w:tcW w:w="511"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Page No.</w:t>
            </w:r>
          </w:p>
        </w:tc>
      </w:tr>
      <w:tr w:rsidR="005404D2" w:rsidRPr="0014580C" w:rsidTr="005404D2">
        <w:trPr>
          <w:trHeight w:val="305"/>
        </w:trPr>
        <w:tc>
          <w:tcPr>
            <w:tcW w:w="462" w:type="pct"/>
            <w:vAlign w:val="center"/>
          </w:tcPr>
          <w:p w:rsidR="005404D2" w:rsidRPr="0014580C" w:rsidRDefault="005404D2" w:rsidP="005404D2">
            <w:pPr>
              <w:spacing w:after="0"/>
              <w:jc w:val="center"/>
              <w:rPr>
                <w:rFonts w:cs="Calibri"/>
                <w:sz w:val="24"/>
                <w:szCs w:val="24"/>
              </w:rPr>
            </w:pPr>
            <w:r w:rsidRPr="0014580C">
              <w:rPr>
                <w:rFonts w:cs="Calibri"/>
                <w:sz w:val="24"/>
                <w:szCs w:val="24"/>
              </w:rPr>
              <w:t>19.1</w:t>
            </w:r>
          </w:p>
        </w:tc>
        <w:tc>
          <w:tcPr>
            <w:tcW w:w="4027" w:type="pct"/>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Reserve Bank of India circulars</w:t>
            </w:r>
          </w:p>
        </w:tc>
        <w:tc>
          <w:tcPr>
            <w:tcW w:w="511" w:type="pct"/>
            <w:vAlign w:val="center"/>
          </w:tcPr>
          <w:p w:rsidR="005404D2" w:rsidRPr="0014580C" w:rsidRDefault="004454E7" w:rsidP="005404D2">
            <w:pPr>
              <w:spacing w:after="0"/>
              <w:jc w:val="center"/>
              <w:rPr>
                <w:rFonts w:cs="Calibri"/>
                <w:sz w:val="24"/>
                <w:szCs w:val="24"/>
              </w:rPr>
            </w:pPr>
            <w:r>
              <w:rPr>
                <w:rFonts w:cs="Calibri"/>
                <w:sz w:val="24"/>
                <w:szCs w:val="24"/>
              </w:rPr>
              <w:t>68</w:t>
            </w:r>
          </w:p>
        </w:tc>
      </w:tr>
    </w:tbl>
    <w:p w:rsidR="005404D2" w:rsidRPr="0014580C" w:rsidRDefault="005404D2" w:rsidP="005404D2">
      <w:pPr>
        <w:spacing w:after="0"/>
        <w:ind w:left="-90"/>
        <w:jc w:val="center"/>
        <w:rPr>
          <w:rFonts w:cs="Calibri"/>
          <w:b/>
          <w:sz w:val="24"/>
          <w:szCs w:val="24"/>
        </w:rPr>
      </w:pPr>
    </w:p>
    <w:p w:rsidR="005404D2" w:rsidRPr="0014580C" w:rsidRDefault="005404D2" w:rsidP="005404D2">
      <w:pPr>
        <w:ind w:left="-90"/>
        <w:jc w:val="center"/>
        <w:rPr>
          <w:rFonts w:cs="Calibri"/>
          <w:b/>
          <w:sz w:val="24"/>
          <w:szCs w:val="24"/>
        </w:rPr>
      </w:pPr>
      <w:r w:rsidRPr="0014580C">
        <w:rPr>
          <w:rFonts w:cs="Calibri"/>
          <w:b/>
          <w:sz w:val="24"/>
          <w:szCs w:val="24"/>
        </w:rPr>
        <w:t>20. Annexure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9"/>
        <w:gridCol w:w="8288"/>
        <w:gridCol w:w="908"/>
      </w:tblGrid>
      <w:tr w:rsidR="005404D2" w:rsidRPr="0014580C" w:rsidTr="005404D2">
        <w:tc>
          <w:tcPr>
            <w:tcW w:w="432"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S. No</w:t>
            </w:r>
          </w:p>
        </w:tc>
        <w:tc>
          <w:tcPr>
            <w:tcW w:w="4117"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Particulars</w:t>
            </w:r>
          </w:p>
        </w:tc>
        <w:tc>
          <w:tcPr>
            <w:tcW w:w="451" w:type="pct"/>
            <w:shd w:val="clear" w:color="auto" w:fill="C0C0C0"/>
          </w:tcPr>
          <w:p w:rsidR="005404D2" w:rsidRPr="0014580C" w:rsidRDefault="005404D2" w:rsidP="005404D2">
            <w:pPr>
              <w:autoSpaceDE w:val="0"/>
              <w:autoSpaceDN w:val="0"/>
              <w:adjustRightInd w:val="0"/>
              <w:spacing w:after="0"/>
              <w:rPr>
                <w:rFonts w:cs="Calibri"/>
                <w:sz w:val="24"/>
                <w:szCs w:val="24"/>
              </w:rPr>
            </w:pPr>
            <w:r w:rsidRPr="0014580C">
              <w:rPr>
                <w:rFonts w:cs="Calibri"/>
                <w:sz w:val="24"/>
                <w:szCs w:val="24"/>
              </w:rPr>
              <w:t>Page No.</w:t>
            </w:r>
          </w:p>
        </w:tc>
      </w:tr>
      <w:tr w:rsidR="005404D2" w:rsidRPr="0014580C" w:rsidTr="005404D2">
        <w:tc>
          <w:tcPr>
            <w:tcW w:w="432" w:type="pct"/>
            <w:vAlign w:val="center"/>
          </w:tcPr>
          <w:p w:rsidR="005404D2" w:rsidRPr="0014580C" w:rsidRDefault="005404D2" w:rsidP="00B02FAA">
            <w:pPr>
              <w:pStyle w:val="ListParagraph"/>
              <w:numPr>
                <w:ilvl w:val="0"/>
                <w:numId w:val="2"/>
              </w:numPr>
              <w:spacing w:after="0"/>
              <w:jc w:val="center"/>
              <w:rPr>
                <w:rFonts w:cs="Calibri"/>
                <w:sz w:val="24"/>
                <w:szCs w:val="24"/>
              </w:rPr>
            </w:pPr>
          </w:p>
        </w:tc>
        <w:tc>
          <w:tcPr>
            <w:tcW w:w="4117" w:type="pct"/>
          </w:tcPr>
          <w:p w:rsidR="005404D2" w:rsidRPr="0014580C" w:rsidRDefault="005404D2" w:rsidP="007222E4">
            <w:pPr>
              <w:autoSpaceDE w:val="0"/>
              <w:autoSpaceDN w:val="0"/>
              <w:adjustRightInd w:val="0"/>
              <w:spacing w:after="0"/>
              <w:rPr>
                <w:rFonts w:cs="Calibri"/>
                <w:sz w:val="24"/>
                <w:szCs w:val="24"/>
              </w:rPr>
            </w:pPr>
            <w:r w:rsidRPr="0014580C">
              <w:rPr>
                <w:rFonts w:cs="Calibri"/>
                <w:sz w:val="24"/>
                <w:szCs w:val="24"/>
              </w:rPr>
              <w:t xml:space="preserve">Bank wise Number of Branches </w:t>
            </w:r>
            <w:r w:rsidR="007F48FA" w:rsidRPr="0014580C">
              <w:rPr>
                <w:rFonts w:cs="Calibri"/>
                <w:sz w:val="24"/>
                <w:szCs w:val="24"/>
              </w:rPr>
              <w:t>as on 3</w:t>
            </w:r>
            <w:r w:rsidR="007222E4" w:rsidRPr="0014580C">
              <w:rPr>
                <w:rFonts w:cs="Calibri"/>
                <w:sz w:val="24"/>
                <w:szCs w:val="24"/>
              </w:rPr>
              <w:t>0</w:t>
            </w:r>
            <w:r w:rsidR="007F48FA" w:rsidRPr="0014580C">
              <w:rPr>
                <w:rFonts w:cs="Calibri"/>
                <w:sz w:val="24"/>
                <w:szCs w:val="24"/>
              </w:rPr>
              <w:t>.0</w:t>
            </w:r>
            <w:r w:rsidR="007222E4" w:rsidRPr="0014580C">
              <w:rPr>
                <w:rFonts w:cs="Calibri"/>
                <w:sz w:val="24"/>
                <w:szCs w:val="24"/>
              </w:rPr>
              <w:t>6</w:t>
            </w:r>
            <w:r w:rsidR="007F48FA" w:rsidRPr="0014580C">
              <w:rPr>
                <w:rFonts w:cs="Calibri"/>
                <w:sz w:val="24"/>
                <w:szCs w:val="24"/>
              </w:rPr>
              <w:t>.2016</w:t>
            </w:r>
          </w:p>
        </w:tc>
        <w:tc>
          <w:tcPr>
            <w:tcW w:w="451" w:type="pct"/>
            <w:vAlign w:val="center"/>
          </w:tcPr>
          <w:p w:rsidR="005404D2" w:rsidRPr="0014580C" w:rsidRDefault="00A01D33" w:rsidP="005404D2">
            <w:pPr>
              <w:spacing w:after="0"/>
              <w:jc w:val="center"/>
              <w:rPr>
                <w:rFonts w:cs="Calibri"/>
                <w:sz w:val="24"/>
                <w:szCs w:val="24"/>
              </w:rPr>
            </w:pPr>
            <w:r>
              <w:rPr>
                <w:rFonts w:cs="Calibri"/>
                <w:sz w:val="24"/>
                <w:szCs w:val="24"/>
              </w:rPr>
              <w:t>69</w:t>
            </w:r>
          </w:p>
        </w:tc>
      </w:tr>
      <w:tr w:rsidR="007F48FA" w:rsidRPr="0014580C" w:rsidTr="005404D2">
        <w:tc>
          <w:tcPr>
            <w:tcW w:w="432" w:type="pct"/>
            <w:vAlign w:val="center"/>
          </w:tcPr>
          <w:p w:rsidR="007F48FA" w:rsidRPr="0014580C" w:rsidRDefault="007F48FA" w:rsidP="00B02FAA">
            <w:pPr>
              <w:pStyle w:val="ListParagraph"/>
              <w:numPr>
                <w:ilvl w:val="0"/>
                <w:numId w:val="2"/>
              </w:numPr>
              <w:spacing w:after="0"/>
              <w:jc w:val="center"/>
              <w:rPr>
                <w:rFonts w:cs="Calibri"/>
                <w:sz w:val="24"/>
                <w:szCs w:val="24"/>
              </w:rPr>
            </w:pPr>
          </w:p>
        </w:tc>
        <w:tc>
          <w:tcPr>
            <w:tcW w:w="4117" w:type="pct"/>
          </w:tcPr>
          <w:p w:rsidR="007F48FA" w:rsidRPr="0014580C" w:rsidRDefault="007F48FA" w:rsidP="007F48FA">
            <w:pPr>
              <w:autoSpaceDE w:val="0"/>
              <w:autoSpaceDN w:val="0"/>
              <w:adjustRightInd w:val="0"/>
              <w:spacing w:after="0"/>
              <w:rPr>
                <w:rFonts w:cs="Calibri"/>
                <w:sz w:val="24"/>
                <w:szCs w:val="24"/>
              </w:rPr>
            </w:pPr>
            <w:r w:rsidRPr="0014580C">
              <w:rPr>
                <w:rFonts w:cs="Calibri"/>
                <w:sz w:val="24"/>
                <w:szCs w:val="24"/>
              </w:rPr>
              <w:t xml:space="preserve">Bank wise Deposits and Advances &amp; CD Ratio as on </w:t>
            </w:r>
            <w:r w:rsidR="008E09B1" w:rsidRPr="0014580C">
              <w:rPr>
                <w:rFonts w:cs="Calibri"/>
                <w:sz w:val="24"/>
                <w:szCs w:val="24"/>
              </w:rPr>
              <w:t>30.06.2016</w:t>
            </w:r>
          </w:p>
        </w:tc>
        <w:tc>
          <w:tcPr>
            <w:tcW w:w="451" w:type="pct"/>
            <w:vAlign w:val="center"/>
          </w:tcPr>
          <w:p w:rsidR="007F48FA" w:rsidRPr="0014580C" w:rsidRDefault="00A01D33" w:rsidP="005404D2">
            <w:pPr>
              <w:spacing w:after="0"/>
              <w:jc w:val="center"/>
              <w:rPr>
                <w:rFonts w:cs="Calibri"/>
                <w:sz w:val="24"/>
                <w:szCs w:val="24"/>
              </w:rPr>
            </w:pPr>
            <w:r>
              <w:rPr>
                <w:rFonts w:cs="Calibri"/>
                <w:sz w:val="24"/>
                <w:szCs w:val="24"/>
              </w:rPr>
              <w:t>71</w:t>
            </w:r>
          </w:p>
        </w:tc>
      </w:tr>
      <w:tr w:rsidR="007F48FA" w:rsidRPr="0014580C" w:rsidTr="005404D2">
        <w:tc>
          <w:tcPr>
            <w:tcW w:w="432" w:type="pct"/>
            <w:vAlign w:val="center"/>
          </w:tcPr>
          <w:p w:rsidR="007F48FA" w:rsidRPr="0014580C" w:rsidRDefault="007F48FA" w:rsidP="00B02FAA">
            <w:pPr>
              <w:pStyle w:val="ListParagraph"/>
              <w:numPr>
                <w:ilvl w:val="0"/>
                <w:numId w:val="2"/>
              </w:numPr>
              <w:spacing w:after="0"/>
              <w:jc w:val="center"/>
              <w:rPr>
                <w:rFonts w:cs="Calibri"/>
                <w:sz w:val="24"/>
                <w:szCs w:val="24"/>
              </w:rPr>
            </w:pPr>
          </w:p>
        </w:tc>
        <w:tc>
          <w:tcPr>
            <w:tcW w:w="4117" w:type="pct"/>
          </w:tcPr>
          <w:p w:rsidR="007F48FA" w:rsidRPr="0014580C" w:rsidRDefault="007F48FA" w:rsidP="007F48FA">
            <w:pPr>
              <w:autoSpaceDE w:val="0"/>
              <w:autoSpaceDN w:val="0"/>
              <w:adjustRightInd w:val="0"/>
              <w:spacing w:after="0"/>
              <w:rPr>
                <w:rFonts w:cs="Calibri"/>
                <w:sz w:val="24"/>
                <w:szCs w:val="24"/>
              </w:rPr>
            </w:pPr>
            <w:r w:rsidRPr="0014580C">
              <w:rPr>
                <w:rFonts w:cs="Calibri"/>
                <w:sz w:val="24"/>
                <w:szCs w:val="24"/>
              </w:rPr>
              <w:t xml:space="preserve">District-wise Number of branches as on </w:t>
            </w:r>
            <w:r w:rsidR="008E09B1" w:rsidRPr="0014580C">
              <w:rPr>
                <w:rFonts w:cs="Calibri"/>
                <w:sz w:val="24"/>
                <w:szCs w:val="24"/>
              </w:rPr>
              <w:t>30.06.2016</w:t>
            </w:r>
          </w:p>
        </w:tc>
        <w:tc>
          <w:tcPr>
            <w:tcW w:w="451" w:type="pct"/>
            <w:vAlign w:val="center"/>
          </w:tcPr>
          <w:p w:rsidR="007F48FA" w:rsidRPr="0014580C" w:rsidRDefault="00A01D33" w:rsidP="005404D2">
            <w:pPr>
              <w:spacing w:after="0"/>
              <w:jc w:val="center"/>
              <w:rPr>
                <w:rFonts w:cs="Calibri"/>
                <w:sz w:val="24"/>
                <w:szCs w:val="24"/>
              </w:rPr>
            </w:pPr>
            <w:r>
              <w:rPr>
                <w:rFonts w:cs="Calibri"/>
                <w:sz w:val="24"/>
                <w:szCs w:val="24"/>
              </w:rPr>
              <w:t>73</w:t>
            </w:r>
          </w:p>
        </w:tc>
      </w:tr>
      <w:tr w:rsidR="007F48FA" w:rsidRPr="0014580C" w:rsidTr="005404D2">
        <w:tc>
          <w:tcPr>
            <w:tcW w:w="432" w:type="pct"/>
            <w:vAlign w:val="center"/>
          </w:tcPr>
          <w:p w:rsidR="007F48FA" w:rsidRPr="0014580C" w:rsidRDefault="007F48FA" w:rsidP="00B02FAA">
            <w:pPr>
              <w:pStyle w:val="ListParagraph"/>
              <w:numPr>
                <w:ilvl w:val="0"/>
                <w:numId w:val="2"/>
              </w:numPr>
              <w:spacing w:after="0"/>
              <w:jc w:val="center"/>
              <w:rPr>
                <w:rFonts w:cs="Calibri"/>
                <w:sz w:val="24"/>
                <w:szCs w:val="24"/>
              </w:rPr>
            </w:pPr>
          </w:p>
        </w:tc>
        <w:tc>
          <w:tcPr>
            <w:tcW w:w="4117" w:type="pct"/>
          </w:tcPr>
          <w:p w:rsidR="007F48FA" w:rsidRPr="0014580C" w:rsidRDefault="007F48FA" w:rsidP="007F48FA">
            <w:pPr>
              <w:autoSpaceDE w:val="0"/>
              <w:autoSpaceDN w:val="0"/>
              <w:adjustRightInd w:val="0"/>
              <w:spacing w:after="0"/>
              <w:rPr>
                <w:rFonts w:cs="Calibri"/>
                <w:sz w:val="24"/>
                <w:szCs w:val="24"/>
              </w:rPr>
            </w:pPr>
            <w:r w:rsidRPr="0014580C">
              <w:rPr>
                <w:rFonts w:cs="Calibri"/>
                <w:sz w:val="24"/>
                <w:szCs w:val="24"/>
              </w:rPr>
              <w:t xml:space="preserve">District-wise Deposits and Advances &amp; CD Ratio as on </w:t>
            </w:r>
            <w:r w:rsidR="008E09B1" w:rsidRPr="0014580C">
              <w:rPr>
                <w:rFonts w:cs="Calibri"/>
                <w:sz w:val="24"/>
                <w:szCs w:val="24"/>
              </w:rPr>
              <w:t>30.06.2016</w:t>
            </w:r>
          </w:p>
        </w:tc>
        <w:tc>
          <w:tcPr>
            <w:tcW w:w="451" w:type="pct"/>
            <w:vAlign w:val="center"/>
          </w:tcPr>
          <w:p w:rsidR="007F48FA" w:rsidRPr="0014580C" w:rsidRDefault="00A01D33" w:rsidP="005404D2">
            <w:pPr>
              <w:spacing w:after="0"/>
              <w:jc w:val="center"/>
              <w:rPr>
                <w:rFonts w:cs="Calibri"/>
                <w:sz w:val="24"/>
                <w:szCs w:val="24"/>
              </w:rPr>
            </w:pPr>
            <w:r>
              <w:rPr>
                <w:rFonts w:cs="Calibri"/>
                <w:sz w:val="24"/>
                <w:szCs w:val="24"/>
              </w:rPr>
              <w:t>74</w:t>
            </w:r>
          </w:p>
        </w:tc>
      </w:tr>
      <w:tr w:rsidR="007F48FA" w:rsidRPr="0014580C" w:rsidTr="005404D2">
        <w:tc>
          <w:tcPr>
            <w:tcW w:w="432" w:type="pct"/>
            <w:vAlign w:val="center"/>
          </w:tcPr>
          <w:p w:rsidR="007F48FA" w:rsidRPr="0014580C" w:rsidRDefault="007F48FA" w:rsidP="00B02FAA">
            <w:pPr>
              <w:pStyle w:val="ListParagraph"/>
              <w:numPr>
                <w:ilvl w:val="0"/>
                <w:numId w:val="2"/>
              </w:numPr>
              <w:spacing w:after="0"/>
              <w:jc w:val="center"/>
              <w:rPr>
                <w:rFonts w:cs="Calibri"/>
                <w:sz w:val="24"/>
                <w:szCs w:val="24"/>
              </w:rPr>
            </w:pPr>
          </w:p>
        </w:tc>
        <w:tc>
          <w:tcPr>
            <w:tcW w:w="4117" w:type="pct"/>
          </w:tcPr>
          <w:p w:rsidR="007F48FA" w:rsidRPr="0014580C" w:rsidRDefault="007F48FA" w:rsidP="007F48FA">
            <w:pPr>
              <w:autoSpaceDE w:val="0"/>
              <w:autoSpaceDN w:val="0"/>
              <w:adjustRightInd w:val="0"/>
              <w:spacing w:after="0"/>
              <w:rPr>
                <w:rFonts w:cs="Calibri"/>
                <w:sz w:val="24"/>
                <w:szCs w:val="24"/>
              </w:rPr>
            </w:pPr>
            <w:r w:rsidRPr="0014580C">
              <w:rPr>
                <w:rFonts w:cs="Calibri"/>
                <w:sz w:val="24"/>
                <w:szCs w:val="24"/>
              </w:rPr>
              <w:t xml:space="preserve">Bank wise Priority Sector Advances as on </w:t>
            </w:r>
            <w:r w:rsidR="008E09B1" w:rsidRPr="0014580C">
              <w:rPr>
                <w:rFonts w:cs="Calibri"/>
                <w:sz w:val="24"/>
                <w:szCs w:val="24"/>
              </w:rPr>
              <w:t>30.06.2016</w:t>
            </w:r>
          </w:p>
        </w:tc>
        <w:tc>
          <w:tcPr>
            <w:tcW w:w="451" w:type="pct"/>
            <w:vAlign w:val="center"/>
          </w:tcPr>
          <w:p w:rsidR="007F48FA" w:rsidRPr="0014580C" w:rsidRDefault="00A01D33" w:rsidP="005404D2">
            <w:pPr>
              <w:spacing w:after="0"/>
              <w:jc w:val="center"/>
              <w:rPr>
                <w:rFonts w:cs="Calibri"/>
                <w:sz w:val="24"/>
                <w:szCs w:val="24"/>
              </w:rPr>
            </w:pPr>
            <w:r>
              <w:rPr>
                <w:rFonts w:cs="Calibri"/>
                <w:sz w:val="24"/>
                <w:szCs w:val="24"/>
              </w:rPr>
              <w:t>75</w:t>
            </w:r>
          </w:p>
        </w:tc>
      </w:tr>
      <w:tr w:rsidR="007F48FA" w:rsidRPr="0014580C" w:rsidTr="005404D2">
        <w:tc>
          <w:tcPr>
            <w:tcW w:w="432" w:type="pct"/>
            <w:vAlign w:val="center"/>
          </w:tcPr>
          <w:p w:rsidR="007F48FA" w:rsidRPr="0014580C" w:rsidRDefault="007F48FA" w:rsidP="00B02FAA">
            <w:pPr>
              <w:pStyle w:val="ListParagraph"/>
              <w:numPr>
                <w:ilvl w:val="0"/>
                <w:numId w:val="2"/>
              </w:numPr>
              <w:spacing w:after="0"/>
              <w:jc w:val="center"/>
              <w:rPr>
                <w:rFonts w:cs="Calibri"/>
                <w:sz w:val="24"/>
                <w:szCs w:val="24"/>
              </w:rPr>
            </w:pPr>
          </w:p>
        </w:tc>
        <w:tc>
          <w:tcPr>
            <w:tcW w:w="4117" w:type="pct"/>
          </w:tcPr>
          <w:p w:rsidR="007F48FA" w:rsidRPr="0014580C" w:rsidRDefault="007F48FA" w:rsidP="007F48FA">
            <w:pPr>
              <w:autoSpaceDE w:val="0"/>
              <w:autoSpaceDN w:val="0"/>
              <w:adjustRightInd w:val="0"/>
              <w:spacing w:after="0"/>
              <w:rPr>
                <w:rFonts w:cs="Calibri"/>
                <w:sz w:val="24"/>
                <w:szCs w:val="24"/>
              </w:rPr>
            </w:pPr>
            <w:r w:rsidRPr="0014580C">
              <w:rPr>
                <w:rFonts w:cs="Calibri"/>
                <w:sz w:val="24"/>
                <w:szCs w:val="24"/>
              </w:rPr>
              <w:t xml:space="preserve">District-wise Priority Sector Advances as on </w:t>
            </w:r>
            <w:r w:rsidR="008E09B1" w:rsidRPr="0014580C">
              <w:rPr>
                <w:rFonts w:cs="Calibri"/>
                <w:sz w:val="24"/>
                <w:szCs w:val="24"/>
              </w:rPr>
              <w:t>30.06.2016</w:t>
            </w:r>
          </w:p>
        </w:tc>
        <w:tc>
          <w:tcPr>
            <w:tcW w:w="451" w:type="pct"/>
            <w:vAlign w:val="center"/>
          </w:tcPr>
          <w:p w:rsidR="007F48FA" w:rsidRPr="0014580C" w:rsidRDefault="00A01D33" w:rsidP="005404D2">
            <w:pPr>
              <w:spacing w:after="0"/>
              <w:jc w:val="center"/>
              <w:rPr>
                <w:rFonts w:cs="Calibri"/>
                <w:sz w:val="24"/>
                <w:szCs w:val="24"/>
              </w:rPr>
            </w:pPr>
            <w:r>
              <w:rPr>
                <w:rFonts w:cs="Calibri"/>
                <w:sz w:val="24"/>
                <w:szCs w:val="24"/>
              </w:rPr>
              <w:t>77</w:t>
            </w:r>
          </w:p>
        </w:tc>
      </w:tr>
      <w:tr w:rsidR="007F48FA" w:rsidRPr="0014580C" w:rsidTr="005404D2">
        <w:tc>
          <w:tcPr>
            <w:tcW w:w="432" w:type="pct"/>
            <w:vAlign w:val="center"/>
          </w:tcPr>
          <w:p w:rsidR="007F48FA" w:rsidRPr="0014580C" w:rsidRDefault="007F48FA" w:rsidP="00B02FAA">
            <w:pPr>
              <w:pStyle w:val="ListParagraph"/>
              <w:numPr>
                <w:ilvl w:val="0"/>
                <w:numId w:val="2"/>
              </w:numPr>
              <w:spacing w:after="0"/>
              <w:jc w:val="center"/>
              <w:rPr>
                <w:rFonts w:cs="Calibri"/>
                <w:sz w:val="24"/>
                <w:szCs w:val="24"/>
              </w:rPr>
            </w:pPr>
          </w:p>
        </w:tc>
        <w:tc>
          <w:tcPr>
            <w:tcW w:w="4117" w:type="pct"/>
          </w:tcPr>
          <w:p w:rsidR="007F48FA" w:rsidRPr="0014580C" w:rsidRDefault="007F48FA" w:rsidP="008A1B33">
            <w:pPr>
              <w:autoSpaceDE w:val="0"/>
              <w:autoSpaceDN w:val="0"/>
              <w:adjustRightInd w:val="0"/>
              <w:spacing w:after="0"/>
              <w:rPr>
                <w:rFonts w:cs="Calibri"/>
                <w:sz w:val="24"/>
                <w:szCs w:val="24"/>
              </w:rPr>
            </w:pPr>
            <w:r w:rsidRPr="0014580C">
              <w:rPr>
                <w:rFonts w:cs="Calibri"/>
                <w:sz w:val="24"/>
                <w:szCs w:val="24"/>
              </w:rPr>
              <w:t>Bank wise total agricultural advances outstanding as on 3</w:t>
            </w:r>
            <w:r w:rsidR="008A1B33">
              <w:rPr>
                <w:rFonts w:cs="Calibri"/>
                <w:sz w:val="24"/>
                <w:szCs w:val="24"/>
              </w:rPr>
              <w:t>0</w:t>
            </w:r>
            <w:r w:rsidRPr="0014580C">
              <w:rPr>
                <w:rFonts w:cs="Calibri"/>
                <w:sz w:val="24"/>
                <w:szCs w:val="24"/>
              </w:rPr>
              <w:t>.0</w:t>
            </w:r>
            <w:r w:rsidR="008A1B33">
              <w:rPr>
                <w:rFonts w:cs="Calibri"/>
                <w:sz w:val="24"/>
                <w:szCs w:val="24"/>
              </w:rPr>
              <w:t>6</w:t>
            </w:r>
            <w:r w:rsidRPr="0014580C">
              <w:rPr>
                <w:rFonts w:cs="Calibri"/>
                <w:sz w:val="24"/>
                <w:szCs w:val="24"/>
              </w:rPr>
              <w:t>.2016 (Priority and Non Priority)</w:t>
            </w:r>
          </w:p>
        </w:tc>
        <w:tc>
          <w:tcPr>
            <w:tcW w:w="451" w:type="pct"/>
            <w:vAlign w:val="center"/>
          </w:tcPr>
          <w:p w:rsidR="007F48FA" w:rsidRPr="0014580C" w:rsidRDefault="00A01D33" w:rsidP="005404D2">
            <w:pPr>
              <w:spacing w:after="0"/>
              <w:jc w:val="center"/>
              <w:rPr>
                <w:rFonts w:cs="Calibri"/>
                <w:sz w:val="24"/>
                <w:szCs w:val="24"/>
              </w:rPr>
            </w:pPr>
            <w:r>
              <w:rPr>
                <w:rFonts w:cs="Calibri"/>
                <w:sz w:val="24"/>
                <w:szCs w:val="24"/>
              </w:rPr>
              <w:t>78</w:t>
            </w:r>
          </w:p>
        </w:tc>
      </w:tr>
      <w:tr w:rsidR="007F48FA" w:rsidRPr="0014580C" w:rsidTr="005404D2">
        <w:tc>
          <w:tcPr>
            <w:tcW w:w="432" w:type="pct"/>
            <w:vAlign w:val="center"/>
          </w:tcPr>
          <w:p w:rsidR="007F48FA" w:rsidRPr="0014580C" w:rsidRDefault="007F48FA" w:rsidP="00B02FAA">
            <w:pPr>
              <w:pStyle w:val="ListParagraph"/>
              <w:numPr>
                <w:ilvl w:val="0"/>
                <w:numId w:val="2"/>
              </w:numPr>
              <w:spacing w:after="0"/>
              <w:jc w:val="center"/>
              <w:rPr>
                <w:rFonts w:cs="Calibri"/>
                <w:sz w:val="24"/>
                <w:szCs w:val="24"/>
              </w:rPr>
            </w:pPr>
          </w:p>
        </w:tc>
        <w:tc>
          <w:tcPr>
            <w:tcW w:w="4117" w:type="pct"/>
          </w:tcPr>
          <w:p w:rsidR="007F48FA" w:rsidRPr="0014580C" w:rsidRDefault="007F48FA" w:rsidP="007F48FA">
            <w:pPr>
              <w:autoSpaceDE w:val="0"/>
              <w:autoSpaceDN w:val="0"/>
              <w:adjustRightInd w:val="0"/>
              <w:spacing w:after="0"/>
              <w:rPr>
                <w:rFonts w:cs="Calibri"/>
                <w:sz w:val="24"/>
                <w:szCs w:val="24"/>
              </w:rPr>
            </w:pPr>
            <w:r w:rsidRPr="0014580C">
              <w:rPr>
                <w:rFonts w:cs="Calibri"/>
                <w:sz w:val="24"/>
                <w:szCs w:val="24"/>
              </w:rPr>
              <w:t xml:space="preserve">Bank wise agricultural advances outstanding to small and marginal farmers as on </w:t>
            </w:r>
            <w:r w:rsidR="008E09B1" w:rsidRPr="0014580C">
              <w:rPr>
                <w:rFonts w:cs="Calibri"/>
                <w:sz w:val="24"/>
                <w:szCs w:val="24"/>
              </w:rPr>
              <w:t>30.06.2016</w:t>
            </w:r>
          </w:p>
        </w:tc>
        <w:tc>
          <w:tcPr>
            <w:tcW w:w="451" w:type="pct"/>
            <w:vAlign w:val="center"/>
          </w:tcPr>
          <w:p w:rsidR="007F48FA" w:rsidRPr="0014580C" w:rsidRDefault="00A01D33" w:rsidP="005404D2">
            <w:pPr>
              <w:spacing w:after="0"/>
              <w:jc w:val="center"/>
              <w:rPr>
                <w:rFonts w:cs="Calibri"/>
                <w:sz w:val="24"/>
                <w:szCs w:val="24"/>
              </w:rPr>
            </w:pPr>
            <w:r>
              <w:rPr>
                <w:rFonts w:cs="Calibri"/>
                <w:sz w:val="24"/>
                <w:szCs w:val="24"/>
              </w:rPr>
              <w:t>79</w:t>
            </w:r>
          </w:p>
        </w:tc>
      </w:tr>
      <w:tr w:rsidR="007F48FA" w:rsidRPr="0014580C" w:rsidTr="005404D2">
        <w:tc>
          <w:tcPr>
            <w:tcW w:w="432" w:type="pct"/>
            <w:vAlign w:val="center"/>
          </w:tcPr>
          <w:p w:rsidR="007F48FA" w:rsidRPr="0014580C" w:rsidRDefault="007F48FA" w:rsidP="00B02FAA">
            <w:pPr>
              <w:pStyle w:val="ListParagraph"/>
              <w:numPr>
                <w:ilvl w:val="0"/>
                <w:numId w:val="2"/>
              </w:numPr>
              <w:spacing w:after="0"/>
              <w:jc w:val="center"/>
              <w:rPr>
                <w:rFonts w:cs="Calibri"/>
                <w:sz w:val="24"/>
                <w:szCs w:val="24"/>
              </w:rPr>
            </w:pPr>
          </w:p>
        </w:tc>
        <w:tc>
          <w:tcPr>
            <w:tcW w:w="4117" w:type="pct"/>
          </w:tcPr>
          <w:p w:rsidR="007F48FA" w:rsidRPr="0014580C" w:rsidRDefault="007F48FA" w:rsidP="007F48FA">
            <w:pPr>
              <w:autoSpaceDE w:val="0"/>
              <w:autoSpaceDN w:val="0"/>
              <w:adjustRightInd w:val="0"/>
              <w:spacing w:after="0"/>
              <w:rPr>
                <w:rFonts w:cs="Calibri"/>
                <w:sz w:val="24"/>
                <w:szCs w:val="24"/>
              </w:rPr>
            </w:pPr>
            <w:r w:rsidRPr="0014580C">
              <w:rPr>
                <w:rFonts w:cs="Calibri"/>
                <w:sz w:val="24"/>
                <w:szCs w:val="24"/>
              </w:rPr>
              <w:t xml:space="preserve">Bank-wise total MSME advances outstanding as on </w:t>
            </w:r>
            <w:r w:rsidR="008E09B1" w:rsidRPr="0014580C">
              <w:rPr>
                <w:rFonts w:cs="Calibri"/>
                <w:sz w:val="24"/>
                <w:szCs w:val="24"/>
              </w:rPr>
              <w:t xml:space="preserve">30.06.2016 </w:t>
            </w:r>
            <w:r w:rsidRPr="0014580C">
              <w:rPr>
                <w:rFonts w:cs="Calibri"/>
                <w:sz w:val="24"/>
                <w:szCs w:val="24"/>
              </w:rPr>
              <w:t>(Priority and Non Priority)</w:t>
            </w:r>
          </w:p>
        </w:tc>
        <w:tc>
          <w:tcPr>
            <w:tcW w:w="451" w:type="pct"/>
            <w:vAlign w:val="center"/>
          </w:tcPr>
          <w:p w:rsidR="007F48FA" w:rsidRPr="0014580C" w:rsidRDefault="00A01D33" w:rsidP="005404D2">
            <w:pPr>
              <w:spacing w:after="0"/>
              <w:jc w:val="center"/>
              <w:rPr>
                <w:rFonts w:cs="Calibri"/>
                <w:sz w:val="24"/>
                <w:szCs w:val="24"/>
              </w:rPr>
            </w:pPr>
            <w:r>
              <w:rPr>
                <w:rFonts w:cs="Calibri"/>
                <w:sz w:val="24"/>
                <w:szCs w:val="24"/>
              </w:rPr>
              <w:t>80</w:t>
            </w:r>
          </w:p>
        </w:tc>
      </w:tr>
      <w:tr w:rsidR="007F48FA" w:rsidRPr="0014580C" w:rsidTr="005404D2">
        <w:tc>
          <w:tcPr>
            <w:tcW w:w="432" w:type="pct"/>
            <w:vAlign w:val="center"/>
          </w:tcPr>
          <w:p w:rsidR="007F48FA" w:rsidRPr="0014580C" w:rsidRDefault="007F48FA" w:rsidP="00B02FAA">
            <w:pPr>
              <w:pStyle w:val="ListParagraph"/>
              <w:numPr>
                <w:ilvl w:val="0"/>
                <w:numId w:val="2"/>
              </w:numPr>
              <w:spacing w:after="0"/>
              <w:jc w:val="center"/>
              <w:rPr>
                <w:rFonts w:cs="Calibri"/>
                <w:sz w:val="24"/>
                <w:szCs w:val="24"/>
              </w:rPr>
            </w:pPr>
          </w:p>
        </w:tc>
        <w:tc>
          <w:tcPr>
            <w:tcW w:w="4117" w:type="pct"/>
          </w:tcPr>
          <w:p w:rsidR="007F48FA" w:rsidRPr="0014580C" w:rsidRDefault="007F48FA" w:rsidP="007F48FA">
            <w:pPr>
              <w:autoSpaceDE w:val="0"/>
              <w:autoSpaceDN w:val="0"/>
              <w:adjustRightInd w:val="0"/>
              <w:spacing w:after="0"/>
              <w:rPr>
                <w:rFonts w:cs="Calibri"/>
                <w:sz w:val="24"/>
                <w:szCs w:val="24"/>
              </w:rPr>
            </w:pPr>
            <w:r w:rsidRPr="0014580C">
              <w:rPr>
                <w:rFonts w:cs="Calibri"/>
                <w:sz w:val="24"/>
                <w:szCs w:val="24"/>
              </w:rPr>
              <w:t xml:space="preserve">Bank wise Housing Loans as on </w:t>
            </w:r>
            <w:r w:rsidR="008E09B1" w:rsidRPr="0014580C">
              <w:rPr>
                <w:rFonts w:cs="Calibri"/>
                <w:sz w:val="24"/>
                <w:szCs w:val="24"/>
              </w:rPr>
              <w:t xml:space="preserve">30.06.2016 </w:t>
            </w:r>
            <w:r w:rsidRPr="0014580C">
              <w:rPr>
                <w:rFonts w:cs="Calibri"/>
                <w:sz w:val="24"/>
                <w:szCs w:val="24"/>
              </w:rPr>
              <w:t>(Priority and Non Priority)</w:t>
            </w:r>
          </w:p>
        </w:tc>
        <w:tc>
          <w:tcPr>
            <w:tcW w:w="451" w:type="pct"/>
            <w:vAlign w:val="center"/>
          </w:tcPr>
          <w:p w:rsidR="007F48FA" w:rsidRPr="0014580C" w:rsidRDefault="00A01D33" w:rsidP="005404D2">
            <w:pPr>
              <w:spacing w:after="0"/>
              <w:jc w:val="center"/>
              <w:rPr>
                <w:rFonts w:cs="Calibri"/>
                <w:sz w:val="24"/>
                <w:szCs w:val="24"/>
              </w:rPr>
            </w:pPr>
            <w:r>
              <w:rPr>
                <w:rFonts w:cs="Calibri"/>
                <w:sz w:val="24"/>
                <w:szCs w:val="24"/>
              </w:rPr>
              <w:t>82</w:t>
            </w:r>
          </w:p>
        </w:tc>
      </w:tr>
      <w:tr w:rsidR="007F48FA" w:rsidRPr="0014580C" w:rsidTr="005404D2">
        <w:tc>
          <w:tcPr>
            <w:tcW w:w="432" w:type="pct"/>
            <w:vAlign w:val="center"/>
          </w:tcPr>
          <w:p w:rsidR="007F48FA" w:rsidRPr="0014580C" w:rsidRDefault="007F48FA" w:rsidP="00B02FAA">
            <w:pPr>
              <w:pStyle w:val="ListParagraph"/>
              <w:numPr>
                <w:ilvl w:val="0"/>
                <w:numId w:val="2"/>
              </w:numPr>
              <w:spacing w:after="0"/>
              <w:jc w:val="center"/>
              <w:rPr>
                <w:rFonts w:cs="Calibri"/>
                <w:sz w:val="24"/>
                <w:szCs w:val="24"/>
              </w:rPr>
            </w:pPr>
          </w:p>
        </w:tc>
        <w:tc>
          <w:tcPr>
            <w:tcW w:w="4117" w:type="pct"/>
          </w:tcPr>
          <w:p w:rsidR="007F48FA" w:rsidRPr="0014580C" w:rsidRDefault="007F48FA" w:rsidP="007F48FA">
            <w:pPr>
              <w:autoSpaceDE w:val="0"/>
              <w:autoSpaceDN w:val="0"/>
              <w:adjustRightInd w:val="0"/>
              <w:spacing w:after="0"/>
              <w:rPr>
                <w:rFonts w:cs="Calibri"/>
                <w:sz w:val="24"/>
                <w:szCs w:val="24"/>
              </w:rPr>
            </w:pPr>
            <w:r w:rsidRPr="0014580C">
              <w:rPr>
                <w:rFonts w:cs="Calibri"/>
                <w:sz w:val="24"/>
                <w:szCs w:val="24"/>
              </w:rPr>
              <w:t xml:space="preserve">Bank wise Education Loans as on </w:t>
            </w:r>
            <w:r w:rsidR="008E09B1" w:rsidRPr="0014580C">
              <w:rPr>
                <w:rFonts w:cs="Calibri"/>
                <w:sz w:val="24"/>
                <w:szCs w:val="24"/>
              </w:rPr>
              <w:t xml:space="preserve">30.06.2016 </w:t>
            </w:r>
            <w:r w:rsidRPr="0014580C">
              <w:rPr>
                <w:rFonts w:cs="Calibri"/>
                <w:sz w:val="24"/>
                <w:szCs w:val="24"/>
              </w:rPr>
              <w:t>(Priority and Non Priority)</w:t>
            </w:r>
          </w:p>
        </w:tc>
        <w:tc>
          <w:tcPr>
            <w:tcW w:w="451" w:type="pct"/>
            <w:vAlign w:val="center"/>
          </w:tcPr>
          <w:p w:rsidR="007F48FA" w:rsidRPr="0014580C" w:rsidRDefault="00A01D33" w:rsidP="005404D2">
            <w:pPr>
              <w:spacing w:after="0"/>
              <w:jc w:val="center"/>
              <w:rPr>
                <w:rFonts w:cs="Calibri"/>
                <w:sz w:val="24"/>
                <w:szCs w:val="24"/>
              </w:rPr>
            </w:pPr>
            <w:r>
              <w:rPr>
                <w:rFonts w:cs="Calibri"/>
                <w:sz w:val="24"/>
                <w:szCs w:val="24"/>
              </w:rPr>
              <w:t>83</w:t>
            </w:r>
          </w:p>
        </w:tc>
      </w:tr>
      <w:tr w:rsidR="007F48FA" w:rsidRPr="0014580C" w:rsidTr="005404D2">
        <w:tc>
          <w:tcPr>
            <w:tcW w:w="432" w:type="pct"/>
            <w:vAlign w:val="center"/>
          </w:tcPr>
          <w:p w:rsidR="007F48FA" w:rsidRPr="0014580C" w:rsidRDefault="007F48FA" w:rsidP="00B02FAA">
            <w:pPr>
              <w:pStyle w:val="ListParagraph"/>
              <w:numPr>
                <w:ilvl w:val="0"/>
                <w:numId w:val="2"/>
              </w:numPr>
              <w:spacing w:after="0"/>
              <w:jc w:val="center"/>
              <w:rPr>
                <w:rFonts w:cs="Calibri"/>
                <w:sz w:val="24"/>
                <w:szCs w:val="24"/>
              </w:rPr>
            </w:pPr>
          </w:p>
        </w:tc>
        <w:tc>
          <w:tcPr>
            <w:tcW w:w="4117" w:type="pct"/>
          </w:tcPr>
          <w:p w:rsidR="007F48FA" w:rsidRPr="0014580C" w:rsidRDefault="007F48FA" w:rsidP="007F48FA">
            <w:pPr>
              <w:spacing w:after="0" w:line="240" w:lineRule="auto"/>
              <w:jc w:val="both"/>
              <w:rPr>
                <w:rFonts w:cs="Calibri"/>
                <w:sz w:val="24"/>
                <w:szCs w:val="24"/>
              </w:rPr>
            </w:pPr>
            <w:r w:rsidRPr="0014580C">
              <w:rPr>
                <w:rFonts w:cs="Calibri"/>
                <w:sz w:val="24"/>
                <w:szCs w:val="24"/>
              </w:rPr>
              <w:t xml:space="preserve">Bank wise Social Infrastructure and Renewable Energy loans as on </w:t>
            </w:r>
            <w:r w:rsidR="008E09B1" w:rsidRPr="0014580C">
              <w:rPr>
                <w:rFonts w:cs="Calibri"/>
                <w:sz w:val="24"/>
                <w:szCs w:val="24"/>
              </w:rPr>
              <w:t>30.06.2016</w:t>
            </w:r>
          </w:p>
        </w:tc>
        <w:tc>
          <w:tcPr>
            <w:tcW w:w="451" w:type="pct"/>
          </w:tcPr>
          <w:p w:rsidR="007F48FA" w:rsidRPr="0014580C" w:rsidRDefault="00A01D33" w:rsidP="005404D2">
            <w:pPr>
              <w:spacing w:after="0" w:line="240" w:lineRule="auto"/>
              <w:jc w:val="center"/>
              <w:rPr>
                <w:rFonts w:cs="Calibri"/>
                <w:sz w:val="24"/>
                <w:szCs w:val="24"/>
              </w:rPr>
            </w:pPr>
            <w:r>
              <w:rPr>
                <w:rFonts w:cs="Calibri"/>
                <w:sz w:val="24"/>
                <w:szCs w:val="24"/>
              </w:rPr>
              <w:t>84</w:t>
            </w:r>
          </w:p>
        </w:tc>
      </w:tr>
      <w:tr w:rsidR="007F48FA" w:rsidRPr="0014580C" w:rsidTr="005404D2">
        <w:tc>
          <w:tcPr>
            <w:tcW w:w="432" w:type="pct"/>
            <w:vAlign w:val="center"/>
          </w:tcPr>
          <w:p w:rsidR="007F48FA" w:rsidRPr="0014580C" w:rsidRDefault="007F48FA" w:rsidP="00B02FAA">
            <w:pPr>
              <w:pStyle w:val="ListParagraph"/>
              <w:numPr>
                <w:ilvl w:val="0"/>
                <w:numId w:val="2"/>
              </w:numPr>
              <w:spacing w:after="0"/>
              <w:jc w:val="center"/>
              <w:rPr>
                <w:rFonts w:cs="Calibri"/>
                <w:sz w:val="24"/>
                <w:szCs w:val="24"/>
              </w:rPr>
            </w:pPr>
          </w:p>
        </w:tc>
        <w:tc>
          <w:tcPr>
            <w:tcW w:w="4117" w:type="pct"/>
          </w:tcPr>
          <w:p w:rsidR="007F48FA" w:rsidRPr="0014580C" w:rsidRDefault="007F48FA" w:rsidP="007F48FA">
            <w:pPr>
              <w:autoSpaceDE w:val="0"/>
              <w:autoSpaceDN w:val="0"/>
              <w:adjustRightInd w:val="0"/>
              <w:spacing w:after="0"/>
              <w:rPr>
                <w:rFonts w:cs="Calibri"/>
                <w:sz w:val="24"/>
                <w:szCs w:val="24"/>
              </w:rPr>
            </w:pPr>
            <w:r w:rsidRPr="0014580C">
              <w:rPr>
                <w:rFonts w:cs="Calibri"/>
                <w:sz w:val="24"/>
                <w:szCs w:val="24"/>
              </w:rPr>
              <w:t xml:space="preserve">Bank wise data on Export Credit as on </w:t>
            </w:r>
            <w:r w:rsidR="008E09B1" w:rsidRPr="0014580C">
              <w:rPr>
                <w:rFonts w:cs="Calibri"/>
                <w:sz w:val="24"/>
                <w:szCs w:val="24"/>
              </w:rPr>
              <w:t>30.06.2016</w:t>
            </w:r>
          </w:p>
        </w:tc>
        <w:tc>
          <w:tcPr>
            <w:tcW w:w="451" w:type="pct"/>
          </w:tcPr>
          <w:p w:rsidR="007F48FA" w:rsidRPr="0014580C" w:rsidRDefault="00A01D33" w:rsidP="005404D2">
            <w:pPr>
              <w:spacing w:after="0" w:line="240" w:lineRule="auto"/>
              <w:jc w:val="center"/>
              <w:rPr>
                <w:rFonts w:cs="Calibri"/>
                <w:sz w:val="24"/>
                <w:szCs w:val="24"/>
              </w:rPr>
            </w:pPr>
            <w:r>
              <w:rPr>
                <w:rFonts w:cs="Calibri"/>
                <w:sz w:val="24"/>
                <w:szCs w:val="24"/>
              </w:rPr>
              <w:t>85</w:t>
            </w:r>
          </w:p>
        </w:tc>
      </w:tr>
      <w:tr w:rsidR="007F48FA" w:rsidRPr="0014580C" w:rsidTr="005404D2">
        <w:tc>
          <w:tcPr>
            <w:tcW w:w="432" w:type="pct"/>
            <w:vAlign w:val="center"/>
          </w:tcPr>
          <w:p w:rsidR="007F48FA" w:rsidRPr="0014580C" w:rsidRDefault="007F48FA" w:rsidP="00B02FAA">
            <w:pPr>
              <w:pStyle w:val="ListParagraph"/>
              <w:numPr>
                <w:ilvl w:val="0"/>
                <w:numId w:val="2"/>
              </w:numPr>
              <w:spacing w:after="0"/>
              <w:jc w:val="center"/>
              <w:rPr>
                <w:rFonts w:cs="Calibri"/>
                <w:sz w:val="24"/>
                <w:szCs w:val="24"/>
              </w:rPr>
            </w:pPr>
          </w:p>
        </w:tc>
        <w:tc>
          <w:tcPr>
            <w:tcW w:w="4117" w:type="pct"/>
          </w:tcPr>
          <w:p w:rsidR="007F48FA" w:rsidRPr="0014580C" w:rsidRDefault="007F48FA" w:rsidP="0066262E">
            <w:pPr>
              <w:autoSpaceDE w:val="0"/>
              <w:autoSpaceDN w:val="0"/>
              <w:adjustRightInd w:val="0"/>
              <w:spacing w:after="0"/>
              <w:rPr>
                <w:rFonts w:cs="Calibri"/>
                <w:sz w:val="24"/>
                <w:szCs w:val="24"/>
              </w:rPr>
            </w:pPr>
            <w:r w:rsidRPr="0014580C">
              <w:rPr>
                <w:rFonts w:cs="Calibri"/>
                <w:sz w:val="24"/>
                <w:szCs w:val="24"/>
              </w:rPr>
              <w:t xml:space="preserve">Bank wise Advances to Minority Communities,  Weaker Sections, SC /ST, Women as on </w:t>
            </w:r>
            <w:r w:rsidR="008E09B1" w:rsidRPr="0014580C">
              <w:rPr>
                <w:rFonts w:cs="Calibri"/>
                <w:sz w:val="24"/>
                <w:szCs w:val="24"/>
              </w:rPr>
              <w:t>30.06.2016</w:t>
            </w:r>
          </w:p>
        </w:tc>
        <w:tc>
          <w:tcPr>
            <w:tcW w:w="451" w:type="pct"/>
            <w:vAlign w:val="center"/>
          </w:tcPr>
          <w:p w:rsidR="007F48FA" w:rsidRPr="0014580C" w:rsidRDefault="00A01D33" w:rsidP="005404D2">
            <w:pPr>
              <w:spacing w:after="0"/>
              <w:jc w:val="center"/>
              <w:rPr>
                <w:rFonts w:cs="Calibri"/>
                <w:sz w:val="24"/>
                <w:szCs w:val="24"/>
              </w:rPr>
            </w:pPr>
            <w:r>
              <w:rPr>
                <w:rFonts w:cs="Calibri"/>
                <w:sz w:val="24"/>
                <w:szCs w:val="24"/>
              </w:rPr>
              <w:t>86</w:t>
            </w:r>
          </w:p>
        </w:tc>
      </w:tr>
      <w:tr w:rsidR="007F48FA" w:rsidRPr="0014580C" w:rsidTr="005404D2">
        <w:trPr>
          <w:trHeight w:val="357"/>
        </w:trPr>
        <w:tc>
          <w:tcPr>
            <w:tcW w:w="432" w:type="pct"/>
            <w:vAlign w:val="center"/>
          </w:tcPr>
          <w:p w:rsidR="007F48FA" w:rsidRPr="0014580C" w:rsidRDefault="007F48FA" w:rsidP="00B02FAA">
            <w:pPr>
              <w:pStyle w:val="ListParagraph"/>
              <w:numPr>
                <w:ilvl w:val="0"/>
                <w:numId w:val="2"/>
              </w:numPr>
              <w:spacing w:after="0"/>
              <w:jc w:val="center"/>
              <w:rPr>
                <w:rFonts w:cs="Calibri"/>
                <w:sz w:val="24"/>
                <w:szCs w:val="24"/>
              </w:rPr>
            </w:pPr>
          </w:p>
        </w:tc>
        <w:tc>
          <w:tcPr>
            <w:tcW w:w="4117" w:type="pct"/>
          </w:tcPr>
          <w:p w:rsidR="007F48FA" w:rsidRPr="0014580C" w:rsidRDefault="007F48FA" w:rsidP="0066262E">
            <w:pPr>
              <w:autoSpaceDE w:val="0"/>
              <w:autoSpaceDN w:val="0"/>
              <w:adjustRightInd w:val="0"/>
              <w:spacing w:after="0"/>
              <w:rPr>
                <w:rFonts w:cs="Calibri"/>
                <w:sz w:val="24"/>
                <w:szCs w:val="24"/>
              </w:rPr>
            </w:pPr>
            <w:r w:rsidRPr="0014580C">
              <w:rPr>
                <w:rFonts w:cs="Calibri"/>
                <w:sz w:val="24"/>
                <w:szCs w:val="24"/>
              </w:rPr>
              <w:t xml:space="preserve">Bank wise Advances under DRI  as on </w:t>
            </w:r>
            <w:r w:rsidR="008E09B1" w:rsidRPr="0014580C">
              <w:rPr>
                <w:rFonts w:cs="Calibri"/>
                <w:sz w:val="24"/>
                <w:szCs w:val="24"/>
              </w:rPr>
              <w:t>30.06.2016</w:t>
            </w:r>
          </w:p>
        </w:tc>
        <w:tc>
          <w:tcPr>
            <w:tcW w:w="451" w:type="pct"/>
            <w:vAlign w:val="center"/>
          </w:tcPr>
          <w:p w:rsidR="007F48FA" w:rsidRPr="0014580C" w:rsidRDefault="00A01D33" w:rsidP="005404D2">
            <w:pPr>
              <w:spacing w:after="0"/>
              <w:jc w:val="center"/>
              <w:rPr>
                <w:rFonts w:cs="Calibri"/>
                <w:sz w:val="24"/>
                <w:szCs w:val="24"/>
              </w:rPr>
            </w:pPr>
            <w:r>
              <w:rPr>
                <w:rFonts w:cs="Calibri"/>
                <w:sz w:val="24"/>
                <w:szCs w:val="24"/>
              </w:rPr>
              <w:t>88</w:t>
            </w:r>
          </w:p>
        </w:tc>
      </w:tr>
      <w:tr w:rsidR="007F48FA" w:rsidRPr="0014580C" w:rsidTr="005404D2">
        <w:trPr>
          <w:trHeight w:val="381"/>
        </w:trPr>
        <w:tc>
          <w:tcPr>
            <w:tcW w:w="432" w:type="pct"/>
            <w:vAlign w:val="center"/>
          </w:tcPr>
          <w:p w:rsidR="007F48FA" w:rsidRPr="0014580C" w:rsidRDefault="007F48FA" w:rsidP="00B02FAA">
            <w:pPr>
              <w:pStyle w:val="ListParagraph"/>
              <w:numPr>
                <w:ilvl w:val="0"/>
                <w:numId w:val="2"/>
              </w:numPr>
              <w:spacing w:after="0"/>
              <w:jc w:val="center"/>
              <w:rPr>
                <w:rFonts w:cs="Calibri"/>
                <w:sz w:val="24"/>
                <w:szCs w:val="24"/>
              </w:rPr>
            </w:pPr>
          </w:p>
        </w:tc>
        <w:tc>
          <w:tcPr>
            <w:tcW w:w="4117" w:type="pct"/>
          </w:tcPr>
          <w:p w:rsidR="007F48FA" w:rsidRPr="0014580C" w:rsidRDefault="007F48FA" w:rsidP="0066262E">
            <w:pPr>
              <w:autoSpaceDE w:val="0"/>
              <w:autoSpaceDN w:val="0"/>
              <w:adjustRightInd w:val="0"/>
              <w:spacing w:after="0"/>
              <w:rPr>
                <w:rFonts w:cs="Calibri"/>
                <w:sz w:val="24"/>
                <w:szCs w:val="24"/>
              </w:rPr>
            </w:pPr>
            <w:r w:rsidRPr="0014580C">
              <w:rPr>
                <w:rFonts w:cs="Calibri"/>
                <w:sz w:val="24"/>
                <w:szCs w:val="24"/>
              </w:rPr>
              <w:t xml:space="preserve">Bank wise Outstanding SHG Advances as on </w:t>
            </w:r>
            <w:r w:rsidR="008E09B1" w:rsidRPr="0014580C">
              <w:rPr>
                <w:rFonts w:cs="Calibri"/>
                <w:sz w:val="24"/>
                <w:szCs w:val="24"/>
              </w:rPr>
              <w:t>30.06.2016</w:t>
            </w:r>
          </w:p>
        </w:tc>
        <w:tc>
          <w:tcPr>
            <w:tcW w:w="451" w:type="pct"/>
            <w:vAlign w:val="center"/>
          </w:tcPr>
          <w:p w:rsidR="007F48FA" w:rsidRPr="0014580C" w:rsidRDefault="00A01D33" w:rsidP="005404D2">
            <w:pPr>
              <w:spacing w:after="0"/>
              <w:jc w:val="center"/>
              <w:rPr>
                <w:rFonts w:cs="Calibri"/>
                <w:sz w:val="24"/>
                <w:szCs w:val="24"/>
              </w:rPr>
            </w:pPr>
            <w:r>
              <w:rPr>
                <w:rFonts w:cs="Calibri"/>
                <w:sz w:val="24"/>
                <w:szCs w:val="24"/>
              </w:rPr>
              <w:t>90</w:t>
            </w:r>
          </w:p>
        </w:tc>
      </w:tr>
      <w:tr w:rsidR="007F48FA" w:rsidRPr="0014580C" w:rsidTr="005404D2">
        <w:trPr>
          <w:trHeight w:val="269"/>
        </w:trPr>
        <w:tc>
          <w:tcPr>
            <w:tcW w:w="432" w:type="pct"/>
            <w:vAlign w:val="center"/>
          </w:tcPr>
          <w:p w:rsidR="007F48FA" w:rsidRPr="0014580C" w:rsidRDefault="007F48FA" w:rsidP="00B02FAA">
            <w:pPr>
              <w:pStyle w:val="ListParagraph"/>
              <w:numPr>
                <w:ilvl w:val="0"/>
                <w:numId w:val="2"/>
              </w:numPr>
              <w:spacing w:after="0"/>
              <w:jc w:val="center"/>
              <w:rPr>
                <w:rFonts w:cs="Calibri"/>
                <w:sz w:val="24"/>
                <w:szCs w:val="24"/>
              </w:rPr>
            </w:pPr>
          </w:p>
        </w:tc>
        <w:tc>
          <w:tcPr>
            <w:tcW w:w="4117" w:type="pct"/>
          </w:tcPr>
          <w:p w:rsidR="007F48FA" w:rsidRPr="0014580C" w:rsidRDefault="007F48FA" w:rsidP="0066262E">
            <w:pPr>
              <w:autoSpaceDE w:val="0"/>
              <w:autoSpaceDN w:val="0"/>
              <w:adjustRightInd w:val="0"/>
              <w:spacing w:after="0"/>
              <w:rPr>
                <w:rFonts w:cs="Calibri"/>
                <w:sz w:val="24"/>
                <w:szCs w:val="24"/>
              </w:rPr>
            </w:pPr>
            <w:r w:rsidRPr="0014580C">
              <w:rPr>
                <w:rFonts w:cs="Calibri"/>
                <w:sz w:val="24"/>
                <w:szCs w:val="24"/>
              </w:rPr>
              <w:t xml:space="preserve">Bank wise position on overdue/NPAs (sector wise) as on </w:t>
            </w:r>
            <w:r w:rsidR="008E09B1" w:rsidRPr="0014580C">
              <w:rPr>
                <w:rFonts w:cs="Calibri"/>
                <w:sz w:val="24"/>
                <w:szCs w:val="24"/>
              </w:rPr>
              <w:t>30.06.2016</w:t>
            </w:r>
          </w:p>
        </w:tc>
        <w:tc>
          <w:tcPr>
            <w:tcW w:w="451" w:type="pct"/>
            <w:vAlign w:val="center"/>
          </w:tcPr>
          <w:p w:rsidR="007F48FA" w:rsidRPr="0014580C" w:rsidRDefault="00A01D33" w:rsidP="005404D2">
            <w:pPr>
              <w:spacing w:after="0"/>
              <w:jc w:val="center"/>
              <w:rPr>
                <w:rFonts w:cs="Calibri"/>
                <w:sz w:val="24"/>
                <w:szCs w:val="24"/>
              </w:rPr>
            </w:pPr>
            <w:r>
              <w:rPr>
                <w:rFonts w:cs="Calibri"/>
                <w:sz w:val="24"/>
                <w:szCs w:val="24"/>
              </w:rPr>
              <w:t>91</w:t>
            </w:r>
          </w:p>
        </w:tc>
      </w:tr>
      <w:tr w:rsidR="007F48FA" w:rsidRPr="0014580C" w:rsidTr="005404D2">
        <w:trPr>
          <w:trHeight w:val="269"/>
        </w:trPr>
        <w:tc>
          <w:tcPr>
            <w:tcW w:w="432" w:type="pct"/>
            <w:vAlign w:val="center"/>
          </w:tcPr>
          <w:p w:rsidR="007F48FA" w:rsidRPr="0014580C" w:rsidRDefault="007F48FA" w:rsidP="00B02FAA">
            <w:pPr>
              <w:pStyle w:val="ListParagraph"/>
              <w:numPr>
                <w:ilvl w:val="0"/>
                <w:numId w:val="2"/>
              </w:numPr>
              <w:spacing w:after="0"/>
              <w:jc w:val="center"/>
              <w:rPr>
                <w:rFonts w:cs="Calibri"/>
                <w:sz w:val="24"/>
                <w:szCs w:val="24"/>
              </w:rPr>
            </w:pPr>
          </w:p>
        </w:tc>
        <w:tc>
          <w:tcPr>
            <w:tcW w:w="4117" w:type="pct"/>
          </w:tcPr>
          <w:p w:rsidR="007F48FA" w:rsidRPr="0014580C" w:rsidRDefault="007F48FA" w:rsidP="008E09B1">
            <w:pPr>
              <w:autoSpaceDE w:val="0"/>
              <w:autoSpaceDN w:val="0"/>
              <w:adjustRightInd w:val="0"/>
              <w:spacing w:after="0"/>
              <w:jc w:val="both"/>
              <w:rPr>
                <w:rFonts w:cs="Calibri"/>
                <w:sz w:val="24"/>
                <w:szCs w:val="24"/>
              </w:rPr>
            </w:pPr>
            <w:r w:rsidRPr="0014580C">
              <w:rPr>
                <w:rFonts w:cs="Calibri"/>
                <w:sz w:val="24"/>
                <w:szCs w:val="24"/>
              </w:rPr>
              <w:t>Annual Credit Plan 201</w:t>
            </w:r>
            <w:r w:rsidR="008E09B1" w:rsidRPr="0014580C">
              <w:rPr>
                <w:rFonts w:cs="Calibri"/>
                <w:sz w:val="24"/>
                <w:szCs w:val="24"/>
              </w:rPr>
              <w:t>6</w:t>
            </w:r>
            <w:r w:rsidRPr="0014580C">
              <w:rPr>
                <w:rFonts w:cs="Calibri"/>
                <w:sz w:val="24"/>
                <w:szCs w:val="24"/>
              </w:rPr>
              <w:t>-1</w:t>
            </w:r>
            <w:r w:rsidR="008E09B1" w:rsidRPr="0014580C">
              <w:rPr>
                <w:rFonts w:cs="Calibri"/>
                <w:sz w:val="24"/>
                <w:szCs w:val="24"/>
              </w:rPr>
              <w:t>7</w:t>
            </w:r>
            <w:r w:rsidRPr="0014580C">
              <w:rPr>
                <w:rFonts w:cs="Calibri"/>
                <w:sz w:val="24"/>
                <w:szCs w:val="24"/>
              </w:rPr>
              <w:t xml:space="preserve"> Bank wise achievements in all sectors as on </w:t>
            </w:r>
            <w:r w:rsidR="008E09B1" w:rsidRPr="0014580C">
              <w:rPr>
                <w:rFonts w:cs="Calibri"/>
                <w:sz w:val="24"/>
                <w:szCs w:val="24"/>
              </w:rPr>
              <w:t xml:space="preserve">30.06.2016 </w:t>
            </w:r>
            <w:r w:rsidRPr="0014580C">
              <w:rPr>
                <w:rFonts w:cs="Calibri"/>
                <w:sz w:val="24"/>
                <w:szCs w:val="24"/>
              </w:rPr>
              <w:t xml:space="preserve">(Both Priority and Non Priority) </w:t>
            </w:r>
          </w:p>
        </w:tc>
        <w:tc>
          <w:tcPr>
            <w:tcW w:w="451" w:type="pct"/>
            <w:vAlign w:val="center"/>
          </w:tcPr>
          <w:p w:rsidR="007F48FA" w:rsidRPr="0014580C" w:rsidRDefault="00A01D33" w:rsidP="005404D2">
            <w:pPr>
              <w:spacing w:after="0"/>
              <w:jc w:val="center"/>
              <w:rPr>
                <w:rFonts w:cs="Calibri"/>
                <w:sz w:val="24"/>
                <w:szCs w:val="24"/>
              </w:rPr>
            </w:pPr>
            <w:r>
              <w:rPr>
                <w:rFonts w:cs="Calibri"/>
                <w:sz w:val="24"/>
                <w:szCs w:val="24"/>
              </w:rPr>
              <w:t>109</w:t>
            </w:r>
          </w:p>
        </w:tc>
      </w:tr>
      <w:tr w:rsidR="007F48FA" w:rsidRPr="0014580C" w:rsidTr="005404D2">
        <w:trPr>
          <w:trHeight w:val="260"/>
        </w:trPr>
        <w:tc>
          <w:tcPr>
            <w:tcW w:w="432" w:type="pct"/>
            <w:vAlign w:val="center"/>
          </w:tcPr>
          <w:p w:rsidR="007F48FA" w:rsidRPr="0014580C" w:rsidRDefault="007F48FA" w:rsidP="00B02FAA">
            <w:pPr>
              <w:pStyle w:val="ListParagraph"/>
              <w:numPr>
                <w:ilvl w:val="0"/>
                <w:numId w:val="2"/>
              </w:numPr>
              <w:spacing w:after="0"/>
              <w:jc w:val="center"/>
              <w:rPr>
                <w:rFonts w:cs="Calibri"/>
                <w:sz w:val="24"/>
                <w:szCs w:val="24"/>
              </w:rPr>
            </w:pPr>
          </w:p>
        </w:tc>
        <w:tc>
          <w:tcPr>
            <w:tcW w:w="4117" w:type="pct"/>
          </w:tcPr>
          <w:p w:rsidR="007F48FA" w:rsidRPr="0014580C" w:rsidRDefault="007F48FA" w:rsidP="008E09B1">
            <w:pPr>
              <w:autoSpaceDE w:val="0"/>
              <w:autoSpaceDN w:val="0"/>
              <w:adjustRightInd w:val="0"/>
              <w:spacing w:after="0"/>
              <w:jc w:val="both"/>
              <w:rPr>
                <w:rFonts w:cs="Calibri"/>
                <w:sz w:val="24"/>
                <w:szCs w:val="24"/>
              </w:rPr>
            </w:pPr>
            <w:r w:rsidRPr="0014580C">
              <w:rPr>
                <w:rFonts w:cs="Calibri"/>
                <w:sz w:val="24"/>
                <w:szCs w:val="24"/>
              </w:rPr>
              <w:t>Annual Credit Plan 201</w:t>
            </w:r>
            <w:r w:rsidR="008E09B1" w:rsidRPr="0014580C">
              <w:rPr>
                <w:rFonts w:cs="Calibri"/>
                <w:sz w:val="24"/>
                <w:szCs w:val="24"/>
              </w:rPr>
              <w:t>6</w:t>
            </w:r>
            <w:r w:rsidRPr="0014580C">
              <w:rPr>
                <w:rFonts w:cs="Calibri"/>
                <w:sz w:val="24"/>
                <w:szCs w:val="24"/>
              </w:rPr>
              <w:t>-1</w:t>
            </w:r>
            <w:r w:rsidR="008E09B1" w:rsidRPr="0014580C">
              <w:rPr>
                <w:rFonts w:cs="Calibri"/>
                <w:sz w:val="24"/>
                <w:szCs w:val="24"/>
              </w:rPr>
              <w:t>7</w:t>
            </w:r>
            <w:r w:rsidRPr="0014580C">
              <w:rPr>
                <w:rFonts w:cs="Calibri"/>
                <w:sz w:val="24"/>
                <w:szCs w:val="24"/>
              </w:rPr>
              <w:t xml:space="preserve"> district  wise achievements in all sectors as on </w:t>
            </w:r>
            <w:r w:rsidR="008E09B1" w:rsidRPr="0014580C">
              <w:rPr>
                <w:rFonts w:cs="Calibri"/>
                <w:sz w:val="24"/>
                <w:szCs w:val="24"/>
              </w:rPr>
              <w:t xml:space="preserve">30.06.2016 </w:t>
            </w:r>
            <w:r w:rsidRPr="0014580C">
              <w:rPr>
                <w:rFonts w:cs="Calibri"/>
                <w:sz w:val="24"/>
                <w:szCs w:val="24"/>
              </w:rPr>
              <w:t xml:space="preserve">(Both Priority and Non Priority) </w:t>
            </w:r>
          </w:p>
        </w:tc>
        <w:tc>
          <w:tcPr>
            <w:tcW w:w="451" w:type="pct"/>
            <w:vAlign w:val="center"/>
          </w:tcPr>
          <w:p w:rsidR="007F48FA" w:rsidRPr="0014580C" w:rsidRDefault="00A01D33" w:rsidP="005404D2">
            <w:pPr>
              <w:spacing w:after="0"/>
              <w:jc w:val="center"/>
              <w:rPr>
                <w:rFonts w:cs="Calibri"/>
                <w:sz w:val="24"/>
                <w:szCs w:val="24"/>
              </w:rPr>
            </w:pPr>
            <w:r>
              <w:rPr>
                <w:rFonts w:cs="Calibri"/>
                <w:sz w:val="24"/>
                <w:szCs w:val="24"/>
              </w:rPr>
              <w:t>112</w:t>
            </w:r>
          </w:p>
        </w:tc>
      </w:tr>
      <w:tr w:rsidR="0066262E" w:rsidRPr="0014580C" w:rsidTr="005404D2">
        <w:trPr>
          <w:trHeight w:val="260"/>
        </w:trPr>
        <w:tc>
          <w:tcPr>
            <w:tcW w:w="432" w:type="pct"/>
            <w:vAlign w:val="center"/>
          </w:tcPr>
          <w:p w:rsidR="0066262E" w:rsidRPr="0014580C" w:rsidRDefault="0066262E" w:rsidP="00B02FAA">
            <w:pPr>
              <w:pStyle w:val="ListParagraph"/>
              <w:numPr>
                <w:ilvl w:val="0"/>
                <w:numId w:val="2"/>
              </w:numPr>
              <w:spacing w:after="0"/>
              <w:jc w:val="center"/>
              <w:rPr>
                <w:rFonts w:cs="Calibri"/>
                <w:sz w:val="24"/>
                <w:szCs w:val="24"/>
              </w:rPr>
            </w:pPr>
          </w:p>
        </w:tc>
        <w:tc>
          <w:tcPr>
            <w:tcW w:w="4117" w:type="pct"/>
          </w:tcPr>
          <w:p w:rsidR="0066262E" w:rsidRPr="0014580C" w:rsidRDefault="0066262E" w:rsidP="007531A7">
            <w:pPr>
              <w:autoSpaceDE w:val="0"/>
              <w:autoSpaceDN w:val="0"/>
              <w:adjustRightInd w:val="0"/>
              <w:spacing w:after="0"/>
              <w:rPr>
                <w:rFonts w:cs="Calibri"/>
                <w:sz w:val="24"/>
                <w:szCs w:val="24"/>
              </w:rPr>
            </w:pPr>
            <w:r w:rsidRPr="0014580C">
              <w:rPr>
                <w:rFonts w:cs="Calibri"/>
                <w:sz w:val="24"/>
                <w:szCs w:val="24"/>
              </w:rPr>
              <w:t xml:space="preserve">Bank wise Disbursements under Housing Loans as on </w:t>
            </w:r>
            <w:r w:rsidR="008E09B1" w:rsidRPr="0014580C">
              <w:rPr>
                <w:rFonts w:cs="Calibri"/>
                <w:sz w:val="24"/>
                <w:szCs w:val="24"/>
              </w:rPr>
              <w:t>30.06.2016</w:t>
            </w:r>
          </w:p>
        </w:tc>
        <w:tc>
          <w:tcPr>
            <w:tcW w:w="451" w:type="pct"/>
            <w:vAlign w:val="center"/>
          </w:tcPr>
          <w:p w:rsidR="0066262E" w:rsidRPr="0014580C" w:rsidRDefault="00A01D33" w:rsidP="005404D2">
            <w:pPr>
              <w:spacing w:after="0"/>
              <w:jc w:val="center"/>
              <w:rPr>
                <w:rFonts w:cs="Calibri"/>
                <w:sz w:val="24"/>
                <w:szCs w:val="24"/>
              </w:rPr>
            </w:pPr>
            <w:r>
              <w:rPr>
                <w:rFonts w:cs="Calibri"/>
                <w:sz w:val="24"/>
                <w:szCs w:val="24"/>
              </w:rPr>
              <w:t>115</w:t>
            </w:r>
          </w:p>
        </w:tc>
      </w:tr>
      <w:tr w:rsidR="0066262E" w:rsidRPr="0014580C" w:rsidTr="005404D2">
        <w:trPr>
          <w:trHeight w:val="260"/>
        </w:trPr>
        <w:tc>
          <w:tcPr>
            <w:tcW w:w="432" w:type="pct"/>
            <w:vAlign w:val="center"/>
          </w:tcPr>
          <w:p w:rsidR="0066262E" w:rsidRPr="0014580C" w:rsidRDefault="0066262E" w:rsidP="00B02FAA">
            <w:pPr>
              <w:pStyle w:val="ListParagraph"/>
              <w:numPr>
                <w:ilvl w:val="0"/>
                <w:numId w:val="2"/>
              </w:numPr>
              <w:spacing w:after="0"/>
              <w:jc w:val="center"/>
              <w:rPr>
                <w:rFonts w:cs="Calibri"/>
                <w:sz w:val="24"/>
                <w:szCs w:val="24"/>
              </w:rPr>
            </w:pPr>
          </w:p>
        </w:tc>
        <w:tc>
          <w:tcPr>
            <w:tcW w:w="4117" w:type="pct"/>
          </w:tcPr>
          <w:p w:rsidR="0066262E" w:rsidRPr="0014580C" w:rsidRDefault="0066262E" w:rsidP="0066262E">
            <w:pPr>
              <w:autoSpaceDE w:val="0"/>
              <w:autoSpaceDN w:val="0"/>
              <w:adjustRightInd w:val="0"/>
              <w:spacing w:after="0"/>
              <w:rPr>
                <w:rFonts w:cs="Calibri"/>
                <w:sz w:val="24"/>
                <w:szCs w:val="24"/>
              </w:rPr>
            </w:pPr>
            <w:r w:rsidRPr="0014580C">
              <w:rPr>
                <w:rFonts w:cs="Calibri"/>
                <w:sz w:val="24"/>
                <w:szCs w:val="24"/>
              </w:rPr>
              <w:t xml:space="preserve">Bank wise Disbursements under Education Loans as on </w:t>
            </w:r>
            <w:r w:rsidR="008E09B1" w:rsidRPr="0014580C">
              <w:rPr>
                <w:rFonts w:cs="Calibri"/>
                <w:sz w:val="24"/>
                <w:szCs w:val="24"/>
              </w:rPr>
              <w:t>30.06.2016</w:t>
            </w:r>
          </w:p>
        </w:tc>
        <w:tc>
          <w:tcPr>
            <w:tcW w:w="451" w:type="pct"/>
            <w:vAlign w:val="center"/>
          </w:tcPr>
          <w:p w:rsidR="0066262E" w:rsidRPr="0014580C" w:rsidRDefault="00A01D33" w:rsidP="005404D2">
            <w:pPr>
              <w:spacing w:after="0"/>
              <w:jc w:val="center"/>
              <w:rPr>
                <w:rFonts w:cs="Calibri"/>
                <w:sz w:val="24"/>
                <w:szCs w:val="24"/>
              </w:rPr>
            </w:pPr>
            <w:r>
              <w:rPr>
                <w:rFonts w:cs="Calibri"/>
                <w:sz w:val="24"/>
                <w:szCs w:val="24"/>
              </w:rPr>
              <w:t>116</w:t>
            </w:r>
          </w:p>
        </w:tc>
      </w:tr>
      <w:tr w:rsidR="0066262E" w:rsidRPr="0014580C" w:rsidTr="005404D2">
        <w:tc>
          <w:tcPr>
            <w:tcW w:w="432" w:type="pct"/>
            <w:vAlign w:val="center"/>
          </w:tcPr>
          <w:p w:rsidR="0066262E" w:rsidRPr="0014580C" w:rsidRDefault="0066262E" w:rsidP="00B02FAA">
            <w:pPr>
              <w:pStyle w:val="ListParagraph"/>
              <w:numPr>
                <w:ilvl w:val="0"/>
                <w:numId w:val="2"/>
              </w:numPr>
              <w:spacing w:after="0"/>
              <w:jc w:val="center"/>
              <w:rPr>
                <w:rFonts w:cs="Calibri"/>
                <w:sz w:val="24"/>
                <w:szCs w:val="24"/>
              </w:rPr>
            </w:pPr>
          </w:p>
        </w:tc>
        <w:tc>
          <w:tcPr>
            <w:tcW w:w="4117" w:type="pct"/>
          </w:tcPr>
          <w:p w:rsidR="0066262E" w:rsidRPr="0014580C" w:rsidRDefault="0066262E" w:rsidP="005404D2">
            <w:pPr>
              <w:spacing w:after="0" w:line="240" w:lineRule="auto"/>
              <w:jc w:val="both"/>
              <w:rPr>
                <w:rFonts w:cs="Calibri"/>
                <w:sz w:val="24"/>
                <w:szCs w:val="24"/>
              </w:rPr>
            </w:pPr>
            <w:r w:rsidRPr="0014580C">
              <w:rPr>
                <w:sz w:val="24"/>
                <w:szCs w:val="24"/>
              </w:rPr>
              <w:t>Progress Report on weekly visits by rural/semi urban branches and customers meet by urban and metro branches</w:t>
            </w:r>
          </w:p>
        </w:tc>
        <w:tc>
          <w:tcPr>
            <w:tcW w:w="451" w:type="pct"/>
            <w:vAlign w:val="center"/>
          </w:tcPr>
          <w:p w:rsidR="0066262E" w:rsidRPr="0014580C" w:rsidRDefault="00A01D33" w:rsidP="005404D2">
            <w:pPr>
              <w:spacing w:after="0"/>
              <w:jc w:val="center"/>
              <w:rPr>
                <w:rFonts w:cs="Calibri"/>
                <w:sz w:val="24"/>
                <w:szCs w:val="24"/>
              </w:rPr>
            </w:pPr>
            <w:r>
              <w:rPr>
                <w:rFonts w:cs="Calibri"/>
                <w:sz w:val="24"/>
                <w:szCs w:val="24"/>
              </w:rPr>
              <w:t>117</w:t>
            </w:r>
          </w:p>
        </w:tc>
      </w:tr>
      <w:tr w:rsidR="0066262E" w:rsidRPr="0014580C" w:rsidTr="005404D2">
        <w:tc>
          <w:tcPr>
            <w:tcW w:w="432" w:type="pct"/>
            <w:vAlign w:val="center"/>
          </w:tcPr>
          <w:p w:rsidR="0066262E" w:rsidRPr="0014580C" w:rsidRDefault="0066262E" w:rsidP="00B02FAA">
            <w:pPr>
              <w:pStyle w:val="ListParagraph"/>
              <w:numPr>
                <w:ilvl w:val="0"/>
                <w:numId w:val="2"/>
              </w:numPr>
              <w:spacing w:after="0"/>
              <w:jc w:val="center"/>
              <w:rPr>
                <w:rFonts w:cs="Calibri"/>
                <w:sz w:val="24"/>
                <w:szCs w:val="24"/>
              </w:rPr>
            </w:pPr>
          </w:p>
        </w:tc>
        <w:tc>
          <w:tcPr>
            <w:tcW w:w="4117" w:type="pct"/>
          </w:tcPr>
          <w:p w:rsidR="0066262E" w:rsidRPr="0014580C" w:rsidRDefault="007531A7" w:rsidP="005404D2">
            <w:pPr>
              <w:autoSpaceDE w:val="0"/>
              <w:autoSpaceDN w:val="0"/>
              <w:adjustRightInd w:val="0"/>
              <w:spacing w:after="0"/>
              <w:rPr>
                <w:rFonts w:cs="Calibri"/>
                <w:sz w:val="24"/>
                <w:szCs w:val="24"/>
              </w:rPr>
            </w:pPr>
            <w:r w:rsidRPr="0014580C">
              <w:rPr>
                <w:sz w:val="24"/>
                <w:szCs w:val="24"/>
              </w:rPr>
              <w:t>Progress report on sanction of 5 Term loans per month per branch</w:t>
            </w:r>
          </w:p>
        </w:tc>
        <w:tc>
          <w:tcPr>
            <w:tcW w:w="451" w:type="pct"/>
            <w:vAlign w:val="center"/>
          </w:tcPr>
          <w:p w:rsidR="0066262E" w:rsidRPr="0014580C" w:rsidRDefault="00A01D33" w:rsidP="005404D2">
            <w:pPr>
              <w:spacing w:after="0"/>
              <w:jc w:val="center"/>
              <w:rPr>
                <w:rFonts w:cs="Calibri"/>
                <w:sz w:val="24"/>
                <w:szCs w:val="24"/>
              </w:rPr>
            </w:pPr>
            <w:r>
              <w:rPr>
                <w:rFonts w:cs="Calibri"/>
                <w:sz w:val="24"/>
                <w:szCs w:val="24"/>
              </w:rPr>
              <w:t>123</w:t>
            </w:r>
          </w:p>
        </w:tc>
      </w:tr>
      <w:tr w:rsidR="008A1B33" w:rsidRPr="0014580C" w:rsidTr="005404D2">
        <w:tc>
          <w:tcPr>
            <w:tcW w:w="432" w:type="pct"/>
            <w:vAlign w:val="center"/>
          </w:tcPr>
          <w:p w:rsidR="008A1B33" w:rsidRPr="0014580C" w:rsidRDefault="008A1B33" w:rsidP="00B02FAA">
            <w:pPr>
              <w:pStyle w:val="ListParagraph"/>
              <w:numPr>
                <w:ilvl w:val="0"/>
                <w:numId w:val="2"/>
              </w:numPr>
              <w:spacing w:after="0"/>
              <w:jc w:val="center"/>
              <w:rPr>
                <w:rFonts w:cs="Calibri"/>
                <w:sz w:val="24"/>
                <w:szCs w:val="24"/>
              </w:rPr>
            </w:pPr>
          </w:p>
        </w:tc>
        <w:tc>
          <w:tcPr>
            <w:tcW w:w="4117" w:type="pct"/>
          </w:tcPr>
          <w:p w:rsidR="008A1B33" w:rsidRPr="0014580C" w:rsidRDefault="00FC77E5" w:rsidP="00697C0F">
            <w:pPr>
              <w:autoSpaceDE w:val="0"/>
              <w:autoSpaceDN w:val="0"/>
              <w:adjustRightInd w:val="0"/>
              <w:spacing w:after="0"/>
              <w:rPr>
                <w:rFonts w:cs="Calibri"/>
                <w:sz w:val="24"/>
                <w:szCs w:val="24"/>
              </w:rPr>
            </w:pPr>
            <w:r>
              <w:rPr>
                <w:rFonts w:cs="Calibri"/>
                <w:sz w:val="24"/>
                <w:szCs w:val="24"/>
              </w:rPr>
              <w:t>Bank wise JLGs financed during 2016-17 (as on June 2016)</w:t>
            </w:r>
            <w:r w:rsidR="008A1B33" w:rsidRPr="0014580C">
              <w:rPr>
                <w:rFonts w:cs="Calibri"/>
                <w:sz w:val="24"/>
                <w:szCs w:val="24"/>
              </w:rPr>
              <w:t xml:space="preserve"> </w:t>
            </w:r>
          </w:p>
        </w:tc>
        <w:tc>
          <w:tcPr>
            <w:tcW w:w="451" w:type="pct"/>
            <w:vAlign w:val="center"/>
          </w:tcPr>
          <w:p w:rsidR="008A1B33" w:rsidRPr="0014580C" w:rsidRDefault="00A01D33" w:rsidP="005404D2">
            <w:pPr>
              <w:spacing w:after="0"/>
              <w:jc w:val="center"/>
              <w:rPr>
                <w:rFonts w:cs="Calibri"/>
                <w:sz w:val="24"/>
                <w:szCs w:val="24"/>
              </w:rPr>
            </w:pPr>
            <w:r>
              <w:rPr>
                <w:rFonts w:cs="Calibri"/>
                <w:sz w:val="24"/>
                <w:szCs w:val="24"/>
              </w:rPr>
              <w:t>124</w:t>
            </w:r>
          </w:p>
        </w:tc>
      </w:tr>
      <w:tr w:rsidR="008A1B33" w:rsidRPr="0014580C" w:rsidTr="005404D2">
        <w:tc>
          <w:tcPr>
            <w:tcW w:w="432" w:type="pct"/>
            <w:vAlign w:val="center"/>
          </w:tcPr>
          <w:p w:rsidR="008A1B33" w:rsidRPr="0014580C" w:rsidRDefault="008A1B33" w:rsidP="00B02FAA">
            <w:pPr>
              <w:pStyle w:val="ListParagraph"/>
              <w:numPr>
                <w:ilvl w:val="0"/>
                <w:numId w:val="2"/>
              </w:numPr>
              <w:spacing w:after="0"/>
              <w:jc w:val="center"/>
              <w:rPr>
                <w:rFonts w:cs="Calibri"/>
                <w:sz w:val="24"/>
                <w:szCs w:val="24"/>
              </w:rPr>
            </w:pPr>
          </w:p>
        </w:tc>
        <w:tc>
          <w:tcPr>
            <w:tcW w:w="4117" w:type="pct"/>
          </w:tcPr>
          <w:p w:rsidR="008A1B33" w:rsidRPr="0014580C" w:rsidRDefault="008A1B33" w:rsidP="00697C0F">
            <w:pPr>
              <w:autoSpaceDE w:val="0"/>
              <w:autoSpaceDN w:val="0"/>
              <w:adjustRightInd w:val="0"/>
              <w:spacing w:after="0"/>
              <w:rPr>
                <w:rFonts w:cs="Calibri"/>
                <w:sz w:val="24"/>
                <w:szCs w:val="24"/>
              </w:rPr>
            </w:pPr>
            <w:r w:rsidRPr="0014580C">
              <w:rPr>
                <w:rFonts w:cs="Calibri"/>
                <w:sz w:val="24"/>
                <w:szCs w:val="24"/>
              </w:rPr>
              <w:t xml:space="preserve">Bank wise performance under pledge financing against NWRs </w:t>
            </w:r>
          </w:p>
        </w:tc>
        <w:tc>
          <w:tcPr>
            <w:tcW w:w="451" w:type="pct"/>
            <w:vAlign w:val="center"/>
          </w:tcPr>
          <w:p w:rsidR="008A1B33" w:rsidRPr="0014580C" w:rsidRDefault="00A01D33" w:rsidP="005404D2">
            <w:pPr>
              <w:spacing w:after="0"/>
              <w:jc w:val="center"/>
              <w:rPr>
                <w:rFonts w:cs="Calibri"/>
                <w:sz w:val="24"/>
                <w:szCs w:val="24"/>
              </w:rPr>
            </w:pPr>
            <w:r>
              <w:rPr>
                <w:rFonts w:cs="Calibri"/>
                <w:sz w:val="24"/>
                <w:szCs w:val="24"/>
              </w:rPr>
              <w:t>125</w:t>
            </w:r>
          </w:p>
        </w:tc>
      </w:tr>
      <w:tr w:rsidR="008A1B33" w:rsidRPr="0014580C" w:rsidTr="005404D2">
        <w:tc>
          <w:tcPr>
            <w:tcW w:w="432" w:type="pct"/>
            <w:vAlign w:val="center"/>
          </w:tcPr>
          <w:p w:rsidR="008A1B33" w:rsidRPr="0014580C" w:rsidRDefault="008A1B33" w:rsidP="00B02FAA">
            <w:pPr>
              <w:pStyle w:val="ListParagraph"/>
              <w:numPr>
                <w:ilvl w:val="0"/>
                <w:numId w:val="2"/>
              </w:numPr>
              <w:spacing w:after="0"/>
              <w:jc w:val="center"/>
              <w:rPr>
                <w:rFonts w:cs="Calibri"/>
                <w:sz w:val="24"/>
                <w:szCs w:val="24"/>
              </w:rPr>
            </w:pPr>
          </w:p>
        </w:tc>
        <w:tc>
          <w:tcPr>
            <w:tcW w:w="4117" w:type="pct"/>
          </w:tcPr>
          <w:p w:rsidR="008A1B33" w:rsidRPr="0014580C" w:rsidRDefault="008A1B33" w:rsidP="00697C0F">
            <w:pPr>
              <w:autoSpaceDE w:val="0"/>
              <w:autoSpaceDN w:val="0"/>
              <w:adjustRightInd w:val="0"/>
              <w:spacing w:after="0"/>
              <w:rPr>
                <w:rFonts w:cs="Calibri"/>
                <w:sz w:val="24"/>
                <w:szCs w:val="24"/>
              </w:rPr>
            </w:pPr>
            <w:r>
              <w:rPr>
                <w:rFonts w:cs="Calibri"/>
                <w:sz w:val="24"/>
                <w:szCs w:val="24"/>
              </w:rPr>
              <w:t>District</w:t>
            </w:r>
            <w:r w:rsidRPr="0014580C">
              <w:rPr>
                <w:rFonts w:cs="Calibri"/>
                <w:sz w:val="24"/>
                <w:szCs w:val="24"/>
              </w:rPr>
              <w:t xml:space="preserve"> wise statement on loan charge details on loan charge creation module in AP web land portal.</w:t>
            </w:r>
          </w:p>
        </w:tc>
        <w:tc>
          <w:tcPr>
            <w:tcW w:w="451" w:type="pct"/>
            <w:vAlign w:val="center"/>
          </w:tcPr>
          <w:p w:rsidR="008A1B33" w:rsidRPr="0014580C" w:rsidRDefault="00A01D33" w:rsidP="005404D2">
            <w:pPr>
              <w:spacing w:after="0"/>
              <w:jc w:val="center"/>
              <w:rPr>
                <w:rFonts w:cs="Calibri"/>
                <w:sz w:val="24"/>
                <w:szCs w:val="24"/>
              </w:rPr>
            </w:pPr>
            <w:r>
              <w:rPr>
                <w:rFonts w:cs="Calibri"/>
                <w:sz w:val="24"/>
                <w:szCs w:val="24"/>
              </w:rPr>
              <w:t>126</w:t>
            </w:r>
          </w:p>
        </w:tc>
      </w:tr>
      <w:tr w:rsidR="005C6F7B" w:rsidRPr="0014580C" w:rsidTr="005404D2">
        <w:tc>
          <w:tcPr>
            <w:tcW w:w="432" w:type="pct"/>
            <w:vAlign w:val="center"/>
          </w:tcPr>
          <w:p w:rsidR="005C6F7B" w:rsidRPr="0014580C" w:rsidRDefault="005C6F7B" w:rsidP="00B02FAA">
            <w:pPr>
              <w:pStyle w:val="ListParagraph"/>
              <w:numPr>
                <w:ilvl w:val="0"/>
                <w:numId w:val="2"/>
              </w:numPr>
              <w:spacing w:after="0"/>
              <w:jc w:val="center"/>
              <w:rPr>
                <w:rFonts w:cs="Calibri"/>
                <w:sz w:val="24"/>
                <w:szCs w:val="24"/>
              </w:rPr>
            </w:pPr>
          </w:p>
        </w:tc>
        <w:tc>
          <w:tcPr>
            <w:tcW w:w="4117" w:type="pct"/>
          </w:tcPr>
          <w:p w:rsidR="005C6F7B" w:rsidRDefault="005C6F7B" w:rsidP="00697C0F">
            <w:pPr>
              <w:autoSpaceDE w:val="0"/>
              <w:autoSpaceDN w:val="0"/>
              <w:adjustRightInd w:val="0"/>
              <w:spacing w:after="0"/>
              <w:rPr>
                <w:rFonts w:cs="Calibri"/>
                <w:sz w:val="24"/>
                <w:szCs w:val="24"/>
              </w:rPr>
            </w:pPr>
            <w:r>
              <w:rPr>
                <w:rFonts w:cs="Calibri"/>
                <w:sz w:val="24"/>
                <w:szCs w:val="24"/>
              </w:rPr>
              <w:t>Bank wise performance under Stand Up India as on 31.07.2016</w:t>
            </w:r>
          </w:p>
        </w:tc>
        <w:tc>
          <w:tcPr>
            <w:tcW w:w="451" w:type="pct"/>
            <w:vAlign w:val="center"/>
          </w:tcPr>
          <w:p w:rsidR="005C6F7B" w:rsidRPr="0014580C" w:rsidRDefault="00A01D33" w:rsidP="005404D2">
            <w:pPr>
              <w:spacing w:after="0"/>
              <w:jc w:val="center"/>
              <w:rPr>
                <w:rFonts w:cs="Calibri"/>
                <w:sz w:val="24"/>
                <w:szCs w:val="24"/>
              </w:rPr>
            </w:pPr>
            <w:r>
              <w:rPr>
                <w:rFonts w:cs="Calibri"/>
                <w:sz w:val="24"/>
                <w:szCs w:val="24"/>
              </w:rPr>
              <w:t>127</w:t>
            </w:r>
          </w:p>
        </w:tc>
      </w:tr>
      <w:tr w:rsidR="008A1B33" w:rsidRPr="0014580C" w:rsidTr="005404D2">
        <w:tc>
          <w:tcPr>
            <w:tcW w:w="432" w:type="pct"/>
            <w:vAlign w:val="center"/>
          </w:tcPr>
          <w:p w:rsidR="008A1B33" w:rsidRPr="0014580C" w:rsidRDefault="008A1B33" w:rsidP="00B02FAA">
            <w:pPr>
              <w:pStyle w:val="ListParagraph"/>
              <w:numPr>
                <w:ilvl w:val="0"/>
                <w:numId w:val="2"/>
              </w:numPr>
              <w:spacing w:after="0"/>
              <w:jc w:val="center"/>
              <w:rPr>
                <w:rFonts w:cs="Calibri"/>
                <w:sz w:val="24"/>
                <w:szCs w:val="24"/>
              </w:rPr>
            </w:pPr>
          </w:p>
        </w:tc>
        <w:tc>
          <w:tcPr>
            <w:tcW w:w="4117" w:type="pct"/>
          </w:tcPr>
          <w:p w:rsidR="008A1B33" w:rsidRPr="0014580C" w:rsidRDefault="008A1B33" w:rsidP="008E09B1">
            <w:pPr>
              <w:autoSpaceDE w:val="0"/>
              <w:autoSpaceDN w:val="0"/>
              <w:adjustRightInd w:val="0"/>
              <w:spacing w:after="0"/>
              <w:rPr>
                <w:rFonts w:cs="Calibri"/>
                <w:sz w:val="24"/>
                <w:szCs w:val="24"/>
              </w:rPr>
            </w:pPr>
            <w:r w:rsidRPr="0014580C">
              <w:rPr>
                <w:rFonts w:cs="Calibri"/>
                <w:sz w:val="24"/>
                <w:szCs w:val="24"/>
              </w:rPr>
              <w:t>District wise progress under CGTMSE during 2016-17</w:t>
            </w:r>
          </w:p>
        </w:tc>
        <w:tc>
          <w:tcPr>
            <w:tcW w:w="451" w:type="pct"/>
            <w:vAlign w:val="center"/>
          </w:tcPr>
          <w:p w:rsidR="008A1B33" w:rsidRPr="0014580C" w:rsidRDefault="00A01D33" w:rsidP="005404D2">
            <w:pPr>
              <w:spacing w:after="0"/>
              <w:jc w:val="center"/>
              <w:rPr>
                <w:rFonts w:cs="Calibri"/>
                <w:sz w:val="24"/>
                <w:szCs w:val="24"/>
              </w:rPr>
            </w:pPr>
            <w:r>
              <w:rPr>
                <w:rFonts w:cs="Calibri"/>
                <w:sz w:val="24"/>
                <w:szCs w:val="24"/>
              </w:rPr>
              <w:t>128</w:t>
            </w:r>
          </w:p>
        </w:tc>
      </w:tr>
      <w:tr w:rsidR="008A1B33" w:rsidRPr="0014580C" w:rsidTr="005404D2">
        <w:tc>
          <w:tcPr>
            <w:tcW w:w="432" w:type="pct"/>
            <w:vAlign w:val="center"/>
          </w:tcPr>
          <w:p w:rsidR="008A1B33" w:rsidRPr="0014580C" w:rsidRDefault="008A1B33" w:rsidP="00B02FAA">
            <w:pPr>
              <w:pStyle w:val="ListParagraph"/>
              <w:numPr>
                <w:ilvl w:val="0"/>
                <w:numId w:val="2"/>
              </w:numPr>
              <w:spacing w:after="0"/>
              <w:jc w:val="center"/>
              <w:rPr>
                <w:rFonts w:cs="Calibri"/>
                <w:sz w:val="24"/>
                <w:szCs w:val="24"/>
              </w:rPr>
            </w:pPr>
          </w:p>
        </w:tc>
        <w:tc>
          <w:tcPr>
            <w:tcW w:w="4117" w:type="pct"/>
          </w:tcPr>
          <w:p w:rsidR="008A1B33" w:rsidRPr="0014580C" w:rsidRDefault="008A1B33" w:rsidP="00E92EBA">
            <w:pPr>
              <w:autoSpaceDE w:val="0"/>
              <w:autoSpaceDN w:val="0"/>
              <w:adjustRightInd w:val="0"/>
              <w:spacing w:after="0"/>
              <w:rPr>
                <w:rFonts w:cs="Calibri"/>
                <w:sz w:val="24"/>
                <w:szCs w:val="24"/>
              </w:rPr>
            </w:pPr>
            <w:r w:rsidRPr="0014580C">
              <w:rPr>
                <w:rFonts w:cs="Calibri"/>
                <w:sz w:val="24"/>
                <w:szCs w:val="24"/>
              </w:rPr>
              <w:t xml:space="preserve">Bank wise performance on PMMY as on </w:t>
            </w:r>
            <w:r w:rsidR="00E92EBA">
              <w:rPr>
                <w:rFonts w:cs="Calibri"/>
                <w:sz w:val="24"/>
                <w:szCs w:val="24"/>
              </w:rPr>
              <w:t>24.08</w:t>
            </w:r>
            <w:r w:rsidRPr="0014580C">
              <w:rPr>
                <w:rFonts w:cs="Calibri"/>
                <w:sz w:val="24"/>
                <w:szCs w:val="24"/>
              </w:rPr>
              <w:t>.2016</w:t>
            </w:r>
          </w:p>
        </w:tc>
        <w:tc>
          <w:tcPr>
            <w:tcW w:w="451" w:type="pct"/>
            <w:vAlign w:val="center"/>
          </w:tcPr>
          <w:p w:rsidR="008A1B33" w:rsidRPr="0014580C" w:rsidRDefault="00A01D33" w:rsidP="005404D2">
            <w:pPr>
              <w:spacing w:after="0"/>
              <w:jc w:val="center"/>
              <w:rPr>
                <w:rFonts w:cs="Calibri"/>
                <w:sz w:val="24"/>
                <w:szCs w:val="24"/>
              </w:rPr>
            </w:pPr>
            <w:r>
              <w:rPr>
                <w:rFonts w:cs="Calibri"/>
                <w:sz w:val="24"/>
                <w:szCs w:val="24"/>
              </w:rPr>
              <w:t>129</w:t>
            </w:r>
          </w:p>
        </w:tc>
      </w:tr>
      <w:tr w:rsidR="00C36874" w:rsidRPr="0014580C" w:rsidTr="005404D2">
        <w:tc>
          <w:tcPr>
            <w:tcW w:w="432" w:type="pct"/>
            <w:vAlign w:val="center"/>
          </w:tcPr>
          <w:p w:rsidR="00C36874" w:rsidRPr="0014580C" w:rsidRDefault="00C36874" w:rsidP="00B02FAA">
            <w:pPr>
              <w:pStyle w:val="ListParagraph"/>
              <w:numPr>
                <w:ilvl w:val="0"/>
                <w:numId w:val="2"/>
              </w:numPr>
              <w:spacing w:after="0"/>
              <w:jc w:val="center"/>
              <w:rPr>
                <w:rFonts w:cs="Calibri"/>
                <w:sz w:val="24"/>
                <w:szCs w:val="24"/>
              </w:rPr>
            </w:pPr>
          </w:p>
        </w:tc>
        <w:tc>
          <w:tcPr>
            <w:tcW w:w="4117" w:type="pct"/>
          </w:tcPr>
          <w:p w:rsidR="00C36874" w:rsidRPr="0014580C" w:rsidRDefault="00C36874" w:rsidP="007531A7">
            <w:pPr>
              <w:autoSpaceDE w:val="0"/>
              <w:autoSpaceDN w:val="0"/>
              <w:adjustRightInd w:val="0"/>
              <w:spacing w:after="0"/>
              <w:rPr>
                <w:rFonts w:cs="Calibri"/>
                <w:sz w:val="24"/>
                <w:szCs w:val="24"/>
              </w:rPr>
            </w:pPr>
            <w:r>
              <w:rPr>
                <w:rFonts w:cs="Calibri"/>
                <w:bCs/>
                <w:sz w:val="24"/>
                <w:szCs w:val="24"/>
              </w:rPr>
              <w:t>List of identified clusters and format for submitting a quarterly progress report</w:t>
            </w:r>
          </w:p>
        </w:tc>
        <w:tc>
          <w:tcPr>
            <w:tcW w:w="451" w:type="pct"/>
            <w:vAlign w:val="center"/>
          </w:tcPr>
          <w:p w:rsidR="00C36874" w:rsidRDefault="00D90740" w:rsidP="005404D2">
            <w:pPr>
              <w:spacing w:after="0"/>
              <w:jc w:val="center"/>
              <w:rPr>
                <w:rFonts w:cs="Calibri"/>
                <w:sz w:val="24"/>
                <w:szCs w:val="24"/>
              </w:rPr>
            </w:pPr>
            <w:r>
              <w:rPr>
                <w:rFonts w:cs="Calibri"/>
                <w:sz w:val="24"/>
                <w:szCs w:val="24"/>
              </w:rPr>
              <w:t>131</w:t>
            </w:r>
          </w:p>
        </w:tc>
      </w:tr>
      <w:tr w:rsidR="008A1B33" w:rsidRPr="0014580C" w:rsidTr="005404D2">
        <w:tc>
          <w:tcPr>
            <w:tcW w:w="432" w:type="pct"/>
            <w:vAlign w:val="center"/>
          </w:tcPr>
          <w:p w:rsidR="008A1B33" w:rsidRPr="0014580C" w:rsidRDefault="008A1B33" w:rsidP="00B02FAA">
            <w:pPr>
              <w:pStyle w:val="ListParagraph"/>
              <w:numPr>
                <w:ilvl w:val="0"/>
                <w:numId w:val="2"/>
              </w:numPr>
              <w:spacing w:after="0"/>
              <w:jc w:val="center"/>
              <w:rPr>
                <w:rFonts w:cs="Calibri"/>
                <w:sz w:val="24"/>
                <w:szCs w:val="24"/>
              </w:rPr>
            </w:pPr>
          </w:p>
        </w:tc>
        <w:tc>
          <w:tcPr>
            <w:tcW w:w="4117" w:type="pct"/>
          </w:tcPr>
          <w:p w:rsidR="008A1B33" w:rsidRPr="0014580C" w:rsidRDefault="008A1B33" w:rsidP="008E09B1">
            <w:pPr>
              <w:autoSpaceDE w:val="0"/>
              <w:autoSpaceDN w:val="0"/>
              <w:adjustRightInd w:val="0"/>
              <w:spacing w:after="0"/>
              <w:jc w:val="both"/>
              <w:rPr>
                <w:rFonts w:cs="Calibri"/>
                <w:sz w:val="24"/>
                <w:szCs w:val="24"/>
              </w:rPr>
            </w:pPr>
            <w:r w:rsidRPr="0014580C">
              <w:rPr>
                <w:rFonts w:cs="Calibri"/>
                <w:sz w:val="24"/>
                <w:szCs w:val="24"/>
              </w:rPr>
              <w:t>District wise progress under APMIP during 2016-17</w:t>
            </w:r>
          </w:p>
        </w:tc>
        <w:tc>
          <w:tcPr>
            <w:tcW w:w="451" w:type="pct"/>
            <w:vAlign w:val="center"/>
          </w:tcPr>
          <w:p w:rsidR="008A1B33" w:rsidRPr="0014580C" w:rsidRDefault="00D90740" w:rsidP="005404D2">
            <w:pPr>
              <w:spacing w:after="0"/>
              <w:jc w:val="center"/>
              <w:rPr>
                <w:rFonts w:cs="Calibri"/>
                <w:sz w:val="24"/>
                <w:szCs w:val="24"/>
              </w:rPr>
            </w:pPr>
            <w:r>
              <w:rPr>
                <w:rFonts w:cs="Calibri"/>
                <w:sz w:val="24"/>
                <w:szCs w:val="24"/>
              </w:rPr>
              <w:t>135</w:t>
            </w:r>
          </w:p>
        </w:tc>
      </w:tr>
      <w:tr w:rsidR="008A1B33" w:rsidRPr="0014580C" w:rsidTr="005404D2">
        <w:tc>
          <w:tcPr>
            <w:tcW w:w="432" w:type="pct"/>
            <w:vAlign w:val="center"/>
          </w:tcPr>
          <w:p w:rsidR="008A1B33" w:rsidRPr="0014580C" w:rsidRDefault="008A1B33" w:rsidP="00B02FAA">
            <w:pPr>
              <w:pStyle w:val="ListParagraph"/>
              <w:numPr>
                <w:ilvl w:val="0"/>
                <w:numId w:val="2"/>
              </w:numPr>
              <w:spacing w:after="0"/>
              <w:jc w:val="center"/>
              <w:rPr>
                <w:rFonts w:cs="Calibri"/>
                <w:sz w:val="24"/>
                <w:szCs w:val="24"/>
              </w:rPr>
            </w:pPr>
          </w:p>
        </w:tc>
        <w:tc>
          <w:tcPr>
            <w:tcW w:w="4117" w:type="pct"/>
          </w:tcPr>
          <w:p w:rsidR="008A1B33" w:rsidRPr="0014580C" w:rsidRDefault="008A1B33" w:rsidP="008E09B1">
            <w:pPr>
              <w:autoSpaceDE w:val="0"/>
              <w:autoSpaceDN w:val="0"/>
              <w:adjustRightInd w:val="0"/>
              <w:spacing w:after="0"/>
              <w:jc w:val="both"/>
              <w:rPr>
                <w:rFonts w:cs="Calibri"/>
                <w:sz w:val="24"/>
                <w:szCs w:val="24"/>
              </w:rPr>
            </w:pPr>
            <w:r w:rsidRPr="0014580C">
              <w:rPr>
                <w:rFonts w:cs="Calibri"/>
                <w:sz w:val="24"/>
                <w:szCs w:val="24"/>
              </w:rPr>
              <w:t>District wise progress under Fisheries during 2016-17</w:t>
            </w:r>
          </w:p>
        </w:tc>
        <w:tc>
          <w:tcPr>
            <w:tcW w:w="451" w:type="pct"/>
            <w:vAlign w:val="center"/>
          </w:tcPr>
          <w:p w:rsidR="008A1B33" w:rsidRPr="0014580C" w:rsidRDefault="00D90740" w:rsidP="005404D2">
            <w:pPr>
              <w:spacing w:after="0"/>
              <w:jc w:val="center"/>
              <w:rPr>
                <w:rFonts w:cs="Calibri"/>
                <w:sz w:val="24"/>
                <w:szCs w:val="24"/>
              </w:rPr>
            </w:pPr>
            <w:r>
              <w:rPr>
                <w:rFonts w:cs="Calibri"/>
                <w:sz w:val="24"/>
                <w:szCs w:val="24"/>
              </w:rPr>
              <w:t>136</w:t>
            </w:r>
          </w:p>
        </w:tc>
      </w:tr>
      <w:tr w:rsidR="008A1B33" w:rsidRPr="0014580C" w:rsidTr="005404D2">
        <w:tc>
          <w:tcPr>
            <w:tcW w:w="432" w:type="pct"/>
            <w:vAlign w:val="center"/>
          </w:tcPr>
          <w:p w:rsidR="008A1B33" w:rsidRPr="0014580C" w:rsidRDefault="008A1B33" w:rsidP="00B02FAA">
            <w:pPr>
              <w:pStyle w:val="ListParagraph"/>
              <w:numPr>
                <w:ilvl w:val="0"/>
                <w:numId w:val="2"/>
              </w:numPr>
              <w:spacing w:after="0"/>
              <w:jc w:val="center"/>
              <w:rPr>
                <w:rFonts w:cs="Calibri"/>
                <w:sz w:val="24"/>
                <w:szCs w:val="24"/>
              </w:rPr>
            </w:pPr>
          </w:p>
        </w:tc>
        <w:tc>
          <w:tcPr>
            <w:tcW w:w="4117" w:type="pct"/>
          </w:tcPr>
          <w:p w:rsidR="008A1B33" w:rsidRPr="0014580C" w:rsidRDefault="008A1B33" w:rsidP="008E09B1">
            <w:pPr>
              <w:autoSpaceDE w:val="0"/>
              <w:autoSpaceDN w:val="0"/>
              <w:adjustRightInd w:val="0"/>
              <w:spacing w:after="0"/>
              <w:jc w:val="both"/>
              <w:rPr>
                <w:rFonts w:cs="Calibri"/>
                <w:sz w:val="24"/>
                <w:szCs w:val="24"/>
              </w:rPr>
            </w:pPr>
            <w:r w:rsidRPr="0014580C">
              <w:rPr>
                <w:rFonts w:cs="Calibri"/>
                <w:sz w:val="24"/>
                <w:szCs w:val="24"/>
              </w:rPr>
              <w:t>District wise progress under Sericulture during 2016-17</w:t>
            </w:r>
          </w:p>
        </w:tc>
        <w:tc>
          <w:tcPr>
            <w:tcW w:w="451" w:type="pct"/>
            <w:vAlign w:val="center"/>
          </w:tcPr>
          <w:p w:rsidR="008A1B33" w:rsidRPr="0014580C" w:rsidRDefault="00D90740" w:rsidP="005404D2">
            <w:pPr>
              <w:spacing w:after="0"/>
              <w:jc w:val="center"/>
              <w:rPr>
                <w:rFonts w:cs="Calibri"/>
                <w:sz w:val="24"/>
                <w:szCs w:val="24"/>
              </w:rPr>
            </w:pPr>
            <w:r>
              <w:rPr>
                <w:rFonts w:cs="Calibri"/>
                <w:sz w:val="24"/>
                <w:szCs w:val="24"/>
              </w:rPr>
              <w:t>137</w:t>
            </w:r>
          </w:p>
        </w:tc>
      </w:tr>
      <w:tr w:rsidR="008A1B33" w:rsidRPr="0014580C" w:rsidTr="005404D2">
        <w:tc>
          <w:tcPr>
            <w:tcW w:w="432" w:type="pct"/>
            <w:vAlign w:val="center"/>
          </w:tcPr>
          <w:p w:rsidR="008A1B33" w:rsidRPr="0014580C" w:rsidRDefault="008A1B33" w:rsidP="00B02FAA">
            <w:pPr>
              <w:pStyle w:val="ListParagraph"/>
              <w:numPr>
                <w:ilvl w:val="0"/>
                <w:numId w:val="2"/>
              </w:numPr>
              <w:spacing w:after="0"/>
              <w:jc w:val="center"/>
              <w:rPr>
                <w:rFonts w:cs="Calibri"/>
                <w:sz w:val="24"/>
                <w:szCs w:val="24"/>
              </w:rPr>
            </w:pPr>
          </w:p>
        </w:tc>
        <w:tc>
          <w:tcPr>
            <w:tcW w:w="4117" w:type="pct"/>
          </w:tcPr>
          <w:p w:rsidR="008A1B33" w:rsidRPr="0014580C" w:rsidRDefault="008A1B33" w:rsidP="008E09B1">
            <w:pPr>
              <w:autoSpaceDE w:val="0"/>
              <w:autoSpaceDN w:val="0"/>
              <w:adjustRightInd w:val="0"/>
              <w:spacing w:after="0"/>
              <w:jc w:val="both"/>
              <w:rPr>
                <w:rFonts w:cs="Calibri"/>
                <w:sz w:val="24"/>
                <w:szCs w:val="24"/>
              </w:rPr>
            </w:pPr>
            <w:r>
              <w:rPr>
                <w:rFonts w:cs="Calibri"/>
                <w:sz w:val="24"/>
                <w:szCs w:val="24"/>
              </w:rPr>
              <w:t>Revised targets of A.P. Backward Classes Cooperative Finance Corporation Ltd.</w:t>
            </w:r>
          </w:p>
        </w:tc>
        <w:tc>
          <w:tcPr>
            <w:tcW w:w="451" w:type="pct"/>
            <w:vAlign w:val="center"/>
          </w:tcPr>
          <w:p w:rsidR="008A1B33" w:rsidRPr="0014580C" w:rsidRDefault="00D90740" w:rsidP="005404D2">
            <w:pPr>
              <w:spacing w:after="0"/>
              <w:jc w:val="center"/>
              <w:rPr>
                <w:rFonts w:cs="Calibri"/>
                <w:sz w:val="24"/>
                <w:szCs w:val="24"/>
              </w:rPr>
            </w:pPr>
            <w:r>
              <w:rPr>
                <w:rFonts w:cs="Calibri"/>
                <w:sz w:val="24"/>
                <w:szCs w:val="24"/>
              </w:rPr>
              <w:t>138</w:t>
            </w:r>
          </w:p>
        </w:tc>
      </w:tr>
      <w:tr w:rsidR="008A1B33" w:rsidRPr="0014580C" w:rsidTr="005404D2">
        <w:tc>
          <w:tcPr>
            <w:tcW w:w="432" w:type="pct"/>
            <w:vAlign w:val="center"/>
          </w:tcPr>
          <w:p w:rsidR="008A1B33" w:rsidRPr="0014580C" w:rsidRDefault="008A1B33" w:rsidP="00B02FAA">
            <w:pPr>
              <w:pStyle w:val="ListParagraph"/>
              <w:numPr>
                <w:ilvl w:val="0"/>
                <w:numId w:val="2"/>
              </w:numPr>
              <w:spacing w:after="0"/>
              <w:jc w:val="center"/>
              <w:rPr>
                <w:rFonts w:cs="Calibri"/>
                <w:sz w:val="24"/>
                <w:szCs w:val="24"/>
              </w:rPr>
            </w:pPr>
          </w:p>
        </w:tc>
        <w:tc>
          <w:tcPr>
            <w:tcW w:w="4117" w:type="pct"/>
          </w:tcPr>
          <w:p w:rsidR="008A1B33" w:rsidRDefault="008A1B33" w:rsidP="008E09B1">
            <w:pPr>
              <w:autoSpaceDE w:val="0"/>
              <w:autoSpaceDN w:val="0"/>
              <w:adjustRightInd w:val="0"/>
              <w:spacing w:after="0"/>
              <w:jc w:val="both"/>
              <w:rPr>
                <w:rFonts w:cs="Calibri"/>
                <w:sz w:val="24"/>
                <w:szCs w:val="24"/>
              </w:rPr>
            </w:pPr>
            <w:r>
              <w:rPr>
                <w:rFonts w:cs="Calibri"/>
                <w:sz w:val="24"/>
                <w:szCs w:val="24"/>
              </w:rPr>
              <w:t>Revised targets of A.P. State Kapu Welfare &amp; Development Corporation Ltd.</w:t>
            </w:r>
          </w:p>
        </w:tc>
        <w:tc>
          <w:tcPr>
            <w:tcW w:w="451" w:type="pct"/>
            <w:vAlign w:val="center"/>
          </w:tcPr>
          <w:p w:rsidR="008A1B33" w:rsidRPr="0014580C" w:rsidRDefault="00D90740" w:rsidP="005404D2">
            <w:pPr>
              <w:spacing w:after="0"/>
              <w:jc w:val="center"/>
              <w:rPr>
                <w:rFonts w:cs="Calibri"/>
                <w:sz w:val="24"/>
                <w:szCs w:val="24"/>
              </w:rPr>
            </w:pPr>
            <w:r>
              <w:rPr>
                <w:rFonts w:cs="Calibri"/>
                <w:sz w:val="24"/>
                <w:szCs w:val="24"/>
              </w:rPr>
              <w:t>140</w:t>
            </w:r>
          </w:p>
        </w:tc>
      </w:tr>
      <w:tr w:rsidR="008A1B33" w:rsidRPr="0014580C" w:rsidTr="005404D2">
        <w:tc>
          <w:tcPr>
            <w:tcW w:w="432" w:type="pct"/>
            <w:vAlign w:val="center"/>
          </w:tcPr>
          <w:p w:rsidR="008A1B33" w:rsidRPr="0014580C" w:rsidRDefault="008A1B33" w:rsidP="00B02FAA">
            <w:pPr>
              <w:pStyle w:val="ListParagraph"/>
              <w:numPr>
                <w:ilvl w:val="0"/>
                <w:numId w:val="2"/>
              </w:numPr>
              <w:spacing w:after="0"/>
              <w:jc w:val="center"/>
              <w:rPr>
                <w:rFonts w:cs="Calibri"/>
                <w:sz w:val="24"/>
                <w:szCs w:val="24"/>
              </w:rPr>
            </w:pPr>
          </w:p>
        </w:tc>
        <w:tc>
          <w:tcPr>
            <w:tcW w:w="4117" w:type="pct"/>
          </w:tcPr>
          <w:p w:rsidR="008A1B33" w:rsidRPr="0014580C" w:rsidRDefault="008A1B33" w:rsidP="00E00DCF">
            <w:pPr>
              <w:autoSpaceDE w:val="0"/>
              <w:autoSpaceDN w:val="0"/>
              <w:adjustRightInd w:val="0"/>
              <w:spacing w:after="0"/>
              <w:jc w:val="both"/>
              <w:rPr>
                <w:rFonts w:cs="Calibri"/>
                <w:sz w:val="24"/>
                <w:szCs w:val="24"/>
              </w:rPr>
            </w:pPr>
            <w:r w:rsidRPr="0014580C">
              <w:rPr>
                <w:rFonts w:cs="Calibri"/>
                <w:sz w:val="24"/>
                <w:szCs w:val="24"/>
              </w:rPr>
              <w:t xml:space="preserve">District wise progress under 10 BC </w:t>
            </w:r>
            <w:r w:rsidRPr="0014580C">
              <w:rPr>
                <w:rFonts w:cs="Calibri"/>
                <w:bCs/>
                <w:sz w:val="24"/>
                <w:szCs w:val="24"/>
              </w:rPr>
              <w:t xml:space="preserve">Cooperative Societies </w:t>
            </w:r>
            <w:r w:rsidR="008027F7">
              <w:rPr>
                <w:rFonts w:cs="Calibri"/>
                <w:bCs/>
                <w:sz w:val="24"/>
                <w:szCs w:val="24"/>
              </w:rPr>
              <w:t xml:space="preserve">during 2015-16 </w:t>
            </w:r>
            <w:r w:rsidRPr="0014580C">
              <w:rPr>
                <w:rFonts w:cs="Calibri"/>
                <w:sz w:val="24"/>
                <w:szCs w:val="24"/>
              </w:rPr>
              <w:t>as on 3</w:t>
            </w:r>
            <w:r w:rsidR="00E00DCF">
              <w:rPr>
                <w:rFonts w:cs="Calibri"/>
                <w:sz w:val="24"/>
                <w:szCs w:val="24"/>
              </w:rPr>
              <w:t>1.07.</w:t>
            </w:r>
            <w:r w:rsidRPr="0014580C">
              <w:rPr>
                <w:rFonts w:cs="Calibri"/>
                <w:sz w:val="24"/>
                <w:szCs w:val="24"/>
              </w:rPr>
              <w:t>2016</w:t>
            </w:r>
          </w:p>
        </w:tc>
        <w:tc>
          <w:tcPr>
            <w:tcW w:w="451" w:type="pct"/>
            <w:vAlign w:val="center"/>
          </w:tcPr>
          <w:p w:rsidR="008A1B33" w:rsidRPr="0014580C" w:rsidRDefault="00D90740" w:rsidP="005404D2">
            <w:pPr>
              <w:spacing w:after="0"/>
              <w:jc w:val="center"/>
              <w:rPr>
                <w:rFonts w:cs="Calibri"/>
                <w:sz w:val="24"/>
                <w:szCs w:val="24"/>
              </w:rPr>
            </w:pPr>
            <w:r>
              <w:rPr>
                <w:rFonts w:cs="Calibri"/>
                <w:sz w:val="24"/>
                <w:szCs w:val="24"/>
              </w:rPr>
              <w:t>142</w:t>
            </w:r>
          </w:p>
        </w:tc>
      </w:tr>
      <w:tr w:rsidR="008027F7" w:rsidRPr="0014580C" w:rsidTr="005404D2">
        <w:tc>
          <w:tcPr>
            <w:tcW w:w="432" w:type="pct"/>
            <w:vAlign w:val="center"/>
          </w:tcPr>
          <w:p w:rsidR="008027F7" w:rsidRPr="0014580C" w:rsidRDefault="008027F7" w:rsidP="00B02FAA">
            <w:pPr>
              <w:pStyle w:val="ListParagraph"/>
              <w:numPr>
                <w:ilvl w:val="0"/>
                <w:numId w:val="2"/>
              </w:numPr>
              <w:spacing w:after="0"/>
              <w:jc w:val="center"/>
              <w:rPr>
                <w:rFonts w:cs="Calibri"/>
                <w:sz w:val="24"/>
                <w:szCs w:val="24"/>
              </w:rPr>
            </w:pPr>
          </w:p>
        </w:tc>
        <w:tc>
          <w:tcPr>
            <w:tcW w:w="4117" w:type="pct"/>
          </w:tcPr>
          <w:p w:rsidR="008027F7" w:rsidRPr="0014580C" w:rsidRDefault="008027F7" w:rsidP="007531A7">
            <w:pPr>
              <w:autoSpaceDE w:val="0"/>
              <w:autoSpaceDN w:val="0"/>
              <w:adjustRightInd w:val="0"/>
              <w:spacing w:after="0"/>
              <w:jc w:val="both"/>
              <w:rPr>
                <w:rFonts w:cs="Calibri"/>
                <w:sz w:val="24"/>
                <w:szCs w:val="24"/>
              </w:rPr>
            </w:pPr>
            <w:r>
              <w:rPr>
                <w:rFonts w:cs="Calibri"/>
                <w:sz w:val="24"/>
                <w:szCs w:val="24"/>
              </w:rPr>
              <w:t>Revised targets of A.P. BC Federations</w:t>
            </w:r>
          </w:p>
        </w:tc>
        <w:tc>
          <w:tcPr>
            <w:tcW w:w="451" w:type="pct"/>
            <w:vAlign w:val="center"/>
          </w:tcPr>
          <w:p w:rsidR="008027F7" w:rsidRDefault="00D90740" w:rsidP="005404D2">
            <w:pPr>
              <w:spacing w:after="0"/>
              <w:jc w:val="center"/>
              <w:rPr>
                <w:rFonts w:cs="Calibri"/>
                <w:sz w:val="24"/>
                <w:szCs w:val="24"/>
              </w:rPr>
            </w:pPr>
            <w:r>
              <w:rPr>
                <w:rFonts w:cs="Calibri"/>
                <w:sz w:val="24"/>
                <w:szCs w:val="24"/>
              </w:rPr>
              <w:t>152</w:t>
            </w:r>
          </w:p>
        </w:tc>
      </w:tr>
      <w:tr w:rsidR="008027F7" w:rsidRPr="0014580C" w:rsidTr="005404D2">
        <w:tc>
          <w:tcPr>
            <w:tcW w:w="432" w:type="pct"/>
            <w:vAlign w:val="center"/>
          </w:tcPr>
          <w:p w:rsidR="008027F7" w:rsidRPr="0014580C" w:rsidRDefault="008027F7" w:rsidP="00B02FAA">
            <w:pPr>
              <w:pStyle w:val="ListParagraph"/>
              <w:numPr>
                <w:ilvl w:val="0"/>
                <w:numId w:val="2"/>
              </w:numPr>
              <w:spacing w:after="0"/>
              <w:jc w:val="center"/>
              <w:rPr>
                <w:rFonts w:cs="Calibri"/>
                <w:sz w:val="24"/>
                <w:szCs w:val="24"/>
              </w:rPr>
            </w:pPr>
          </w:p>
        </w:tc>
        <w:tc>
          <w:tcPr>
            <w:tcW w:w="4117" w:type="pct"/>
          </w:tcPr>
          <w:p w:rsidR="008027F7" w:rsidRDefault="008027F7" w:rsidP="007531A7">
            <w:pPr>
              <w:autoSpaceDE w:val="0"/>
              <w:autoSpaceDN w:val="0"/>
              <w:adjustRightInd w:val="0"/>
              <w:spacing w:after="0"/>
              <w:jc w:val="both"/>
              <w:rPr>
                <w:rFonts w:cs="Calibri"/>
                <w:sz w:val="24"/>
                <w:szCs w:val="24"/>
              </w:rPr>
            </w:pPr>
            <w:r>
              <w:rPr>
                <w:rFonts w:cs="Calibri"/>
                <w:sz w:val="24"/>
                <w:szCs w:val="24"/>
              </w:rPr>
              <w:t>District wise &amp; Bank wise progress under AP Scheduled Caste Co-operative Finance Corporation Ltd. during 2015-16</w:t>
            </w:r>
          </w:p>
        </w:tc>
        <w:tc>
          <w:tcPr>
            <w:tcW w:w="451" w:type="pct"/>
            <w:vAlign w:val="center"/>
          </w:tcPr>
          <w:p w:rsidR="008027F7" w:rsidRDefault="00D90740" w:rsidP="005404D2">
            <w:pPr>
              <w:spacing w:after="0"/>
              <w:jc w:val="center"/>
              <w:rPr>
                <w:rFonts w:cs="Calibri"/>
                <w:sz w:val="24"/>
                <w:szCs w:val="24"/>
              </w:rPr>
            </w:pPr>
            <w:r>
              <w:rPr>
                <w:rFonts w:cs="Calibri"/>
                <w:sz w:val="24"/>
                <w:szCs w:val="24"/>
              </w:rPr>
              <w:t>164</w:t>
            </w:r>
          </w:p>
        </w:tc>
      </w:tr>
      <w:tr w:rsidR="008A1B33" w:rsidRPr="0014580C" w:rsidTr="005404D2">
        <w:tc>
          <w:tcPr>
            <w:tcW w:w="432" w:type="pct"/>
            <w:vAlign w:val="center"/>
          </w:tcPr>
          <w:p w:rsidR="008A1B33" w:rsidRPr="0014580C" w:rsidRDefault="008A1B33" w:rsidP="00B02FAA">
            <w:pPr>
              <w:pStyle w:val="ListParagraph"/>
              <w:numPr>
                <w:ilvl w:val="0"/>
                <w:numId w:val="2"/>
              </w:numPr>
              <w:spacing w:after="0"/>
              <w:jc w:val="center"/>
              <w:rPr>
                <w:rFonts w:cs="Calibri"/>
                <w:sz w:val="24"/>
                <w:szCs w:val="24"/>
              </w:rPr>
            </w:pPr>
          </w:p>
        </w:tc>
        <w:tc>
          <w:tcPr>
            <w:tcW w:w="4117" w:type="pct"/>
          </w:tcPr>
          <w:p w:rsidR="008A1B33" w:rsidRPr="0014580C" w:rsidRDefault="008A1B33" w:rsidP="008E09B1">
            <w:pPr>
              <w:autoSpaceDE w:val="0"/>
              <w:autoSpaceDN w:val="0"/>
              <w:adjustRightInd w:val="0"/>
              <w:spacing w:after="0"/>
              <w:jc w:val="both"/>
              <w:rPr>
                <w:rFonts w:cs="Calibri"/>
                <w:sz w:val="24"/>
                <w:szCs w:val="24"/>
              </w:rPr>
            </w:pPr>
            <w:r w:rsidRPr="0014580C">
              <w:rPr>
                <w:rFonts w:cs="Calibri"/>
                <w:sz w:val="24"/>
                <w:szCs w:val="24"/>
              </w:rPr>
              <w:t>District wise &amp; Bank wise progress under TRICOR during 2016-17</w:t>
            </w:r>
          </w:p>
        </w:tc>
        <w:tc>
          <w:tcPr>
            <w:tcW w:w="451" w:type="pct"/>
            <w:vAlign w:val="center"/>
          </w:tcPr>
          <w:p w:rsidR="008A1B33" w:rsidRPr="0014580C" w:rsidRDefault="00D90740" w:rsidP="005404D2">
            <w:pPr>
              <w:spacing w:after="0"/>
              <w:jc w:val="center"/>
              <w:rPr>
                <w:rFonts w:cs="Calibri"/>
                <w:sz w:val="24"/>
                <w:szCs w:val="24"/>
              </w:rPr>
            </w:pPr>
            <w:r>
              <w:rPr>
                <w:rFonts w:cs="Calibri"/>
                <w:sz w:val="24"/>
                <w:szCs w:val="24"/>
              </w:rPr>
              <w:t>166</w:t>
            </w:r>
          </w:p>
        </w:tc>
      </w:tr>
      <w:tr w:rsidR="008A1B33" w:rsidRPr="0014580C" w:rsidTr="005404D2">
        <w:tc>
          <w:tcPr>
            <w:tcW w:w="432" w:type="pct"/>
            <w:vAlign w:val="center"/>
          </w:tcPr>
          <w:p w:rsidR="008A1B33" w:rsidRPr="0014580C" w:rsidRDefault="008A1B33" w:rsidP="00B02FAA">
            <w:pPr>
              <w:pStyle w:val="ListParagraph"/>
              <w:numPr>
                <w:ilvl w:val="0"/>
                <w:numId w:val="2"/>
              </w:numPr>
              <w:spacing w:after="0"/>
              <w:jc w:val="center"/>
              <w:rPr>
                <w:rFonts w:cs="Calibri"/>
                <w:sz w:val="24"/>
                <w:szCs w:val="24"/>
              </w:rPr>
            </w:pPr>
          </w:p>
        </w:tc>
        <w:tc>
          <w:tcPr>
            <w:tcW w:w="4117" w:type="pct"/>
          </w:tcPr>
          <w:p w:rsidR="008A1B33" w:rsidRPr="0014580C" w:rsidRDefault="008A1B33" w:rsidP="008E09B1">
            <w:pPr>
              <w:autoSpaceDE w:val="0"/>
              <w:autoSpaceDN w:val="0"/>
              <w:adjustRightInd w:val="0"/>
              <w:spacing w:after="0"/>
              <w:jc w:val="both"/>
              <w:rPr>
                <w:sz w:val="24"/>
                <w:szCs w:val="24"/>
              </w:rPr>
            </w:pPr>
            <w:r w:rsidRPr="0014580C">
              <w:rPr>
                <w:sz w:val="24"/>
                <w:szCs w:val="24"/>
              </w:rPr>
              <w:t>Bank wise &amp;</w:t>
            </w:r>
            <w:r>
              <w:rPr>
                <w:sz w:val="24"/>
                <w:szCs w:val="24"/>
              </w:rPr>
              <w:t xml:space="preserve"> </w:t>
            </w:r>
            <w:r w:rsidRPr="0014580C">
              <w:rPr>
                <w:sz w:val="24"/>
                <w:szCs w:val="24"/>
              </w:rPr>
              <w:t>District wise progress under AP State Minorities Finance Corporation Ltd. during 2016-17</w:t>
            </w:r>
          </w:p>
        </w:tc>
        <w:tc>
          <w:tcPr>
            <w:tcW w:w="451" w:type="pct"/>
            <w:vAlign w:val="center"/>
          </w:tcPr>
          <w:p w:rsidR="008A1B33" w:rsidRPr="0014580C" w:rsidRDefault="00D90740" w:rsidP="005404D2">
            <w:pPr>
              <w:spacing w:after="0"/>
              <w:jc w:val="center"/>
              <w:rPr>
                <w:rFonts w:cs="Calibri"/>
                <w:sz w:val="24"/>
                <w:szCs w:val="24"/>
              </w:rPr>
            </w:pPr>
            <w:r>
              <w:rPr>
                <w:rFonts w:cs="Calibri"/>
                <w:sz w:val="24"/>
                <w:szCs w:val="24"/>
              </w:rPr>
              <w:t>168</w:t>
            </w:r>
          </w:p>
        </w:tc>
      </w:tr>
      <w:tr w:rsidR="008A1B33" w:rsidRPr="0014580C" w:rsidTr="005404D2">
        <w:tc>
          <w:tcPr>
            <w:tcW w:w="432" w:type="pct"/>
            <w:vAlign w:val="center"/>
          </w:tcPr>
          <w:p w:rsidR="008A1B33" w:rsidRPr="0014580C" w:rsidRDefault="008A1B33" w:rsidP="00B02FAA">
            <w:pPr>
              <w:pStyle w:val="ListParagraph"/>
              <w:numPr>
                <w:ilvl w:val="0"/>
                <w:numId w:val="2"/>
              </w:numPr>
              <w:spacing w:after="0"/>
              <w:jc w:val="center"/>
              <w:rPr>
                <w:rFonts w:cs="Calibri"/>
                <w:sz w:val="24"/>
                <w:szCs w:val="24"/>
              </w:rPr>
            </w:pPr>
          </w:p>
        </w:tc>
        <w:tc>
          <w:tcPr>
            <w:tcW w:w="4117" w:type="pct"/>
          </w:tcPr>
          <w:p w:rsidR="008A1B33" w:rsidRPr="0014580C" w:rsidRDefault="008A1B33" w:rsidP="005404D2">
            <w:pPr>
              <w:autoSpaceDE w:val="0"/>
              <w:autoSpaceDN w:val="0"/>
              <w:adjustRightInd w:val="0"/>
              <w:spacing w:after="0"/>
              <w:jc w:val="both"/>
              <w:rPr>
                <w:rFonts w:cs="Calibri"/>
                <w:sz w:val="24"/>
                <w:szCs w:val="24"/>
              </w:rPr>
            </w:pPr>
            <w:r w:rsidRPr="0014580C">
              <w:rPr>
                <w:rFonts w:cstheme="minorHAnsi"/>
                <w:sz w:val="24"/>
                <w:szCs w:val="24"/>
              </w:rPr>
              <w:t>Detailed list of SSAs submitted by the banks through self certified letter to SLBC for Solar Powered V-SAT connectivity under NABARD FIF scheme</w:t>
            </w:r>
          </w:p>
        </w:tc>
        <w:tc>
          <w:tcPr>
            <w:tcW w:w="451" w:type="pct"/>
            <w:vAlign w:val="center"/>
          </w:tcPr>
          <w:p w:rsidR="008A1B33" w:rsidRPr="0014580C" w:rsidRDefault="00D90740" w:rsidP="005404D2">
            <w:pPr>
              <w:spacing w:after="0"/>
              <w:jc w:val="center"/>
              <w:rPr>
                <w:rFonts w:cs="Calibri"/>
                <w:sz w:val="24"/>
                <w:szCs w:val="24"/>
              </w:rPr>
            </w:pPr>
            <w:r>
              <w:rPr>
                <w:rFonts w:cs="Calibri"/>
                <w:sz w:val="24"/>
                <w:szCs w:val="24"/>
              </w:rPr>
              <w:t>170</w:t>
            </w:r>
          </w:p>
        </w:tc>
      </w:tr>
      <w:tr w:rsidR="008A1B33" w:rsidRPr="0014580C" w:rsidTr="005404D2">
        <w:tc>
          <w:tcPr>
            <w:tcW w:w="432" w:type="pct"/>
            <w:vAlign w:val="center"/>
          </w:tcPr>
          <w:p w:rsidR="008A1B33" w:rsidRPr="0014580C" w:rsidRDefault="008A1B33" w:rsidP="00B02FAA">
            <w:pPr>
              <w:pStyle w:val="ListParagraph"/>
              <w:numPr>
                <w:ilvl w:val="0"/>
                <w:numId w:val="2"/>
              </w:numPr>
              <w:spacing w:after="0"/>
              <w:jc w:val="center"/>
              <w:rPr>
                <w:rFonts w:cs="Calibri"/>
                <w:sz w:val="24"/>
                <w:szCs w:val="24"/>
              </w:rPr>
            </w:pPr>
          </w:p>
        </w:tc>
        <w:tc>
          <w:tcPr>
            <w:tcW w:w="4117" w:type="pct"/>
          </w:tcPr>
          <w:p w:rsidR="008A1B33" w:rsidRPr="0014580C" w:rsidRDefault="008A1B33" w:rsidP="00BB5F7C">
            <w:pPr>
              <w:autoSpaceDE w:val="0"/>
              <w:autoSpaceDN w:val="0"/>
              <w:adjustRightInd w:val="0"/>
              <w:spacing w:after="0"/>
              <w:jc w:val="both"/>
              <w:rPr>
                <w:rFonts w:cs="Calibri"/>
                <w:sz w:val="24"/>
                <w:szCs w:val="24"/>
              </w:rPr>
            </w:pPr>
            <w:r w:rsidRPr="0014580C">
              <w:rPr>
                <w:sz w:val="24"/>
                <w:szCs w:val="24"/>
              </w:rPr>
              <w:t xml:space="preserve">Details of FLCs as on </w:t>
            </w:r>
            <w:r w:rsidRPr="0014580C">
              <w:rPr>
                <w:rFonts w:cs="Calibri"/>
                <w:sz w:val="24"/>
                <w:szCs w:val="24"/>
              </w:rPr>
              <w:t>30.06.2016</w:t>
            </w:r>
          </w:p>
        </w:tc>
        <w:tc>
          <w:tcPr>
            <w:tcW w:w="451" w:type="pct"/>
            <w:vAlign w:val="center"/>
          </w:tcPr>
          <w:p w:rsidR="008A1B33" w:rsidRPr="0014580C" w:rsidRDefault="00D90740" w:rsidP="005404D2">
            <w:pPr>
              <w:spacing w:after="0"/>
              <w:jc w:val="center"/>
              <w:rPr>
                <w:rFonts w:cs="Calibri"/>
                <w:sz w:val="24"/>
                <w:szCs w:val="24"/>
              </w:rPr>
            </w:pPr>
            <w:r>
              <w:rPr>
                <w:rFonts w:cs="Calibri"/>
                <w:sz w:val="24"/>
                <w:szCs w:val="24"/>
              </w:rPr>
              <w:t>179</w:t>
            </w:r>
          </w:p>
        </w:tc>
      </w:tr>
      <w:tr w:rsidR="008A1B33" w:rsidRPr="0014580C" w:rsidTr="005404D2">
        <w:tc>
          <w:tcPr>
            <w:tcW w:w="432" w:type="pct"/>
            <w:vAlign w:val="center"/>
          </w:tcPr>
          <w:p w:rsidR="008A1B33" w:rsidRPr="0014580C" w:rsidRDefault="008A1B33" w:rsidP="00B02FAA">
            <w:pPr>
              <w:pStyle w:val="ListParagraph"/>
              <w:numPr>
                <w:ilvl w:val="0"/>
                <w:numId w:val="2"/>
              </w:numPr>
              <w:spacing w:after="0"/>
              <w:jc w:val="center"/>
              <w:rPr>
                <w:rFonts w:cs="Calibri"/>
                <w:sz w:val="24"/>
                <w:szCs w:val="24"/>
              </w:rPr>
            </w:pPr>
          </w:p>
        </w:tc>
        <w:tc>
          <w:tcPr>
            <w:tcW w:w="4117" w:type="pct"/>
          </w:tcPr>
          <w:p w:rsidR="008A1B33" w:rsidRPr="0014580C" w:rsidRDefault="008A1B33" w:rsidP="008E09B1">
            <w:pPr>
              <w:autoSpaceDE w:val="0"/>
              <w:autoSpaceDN w:val="0"/>
              <w:adjustRightInd w:val="0"/>
              <w:spacing w:after="0"/>
              <w:jc w:val="both"/>
              <w:rPr>
                <w:rFonts w:cs="Calibri"/>
                <w:sz w:val="24"/>
                <w:szCs w:val="24"/>
              </w:rPr>
            </w:pPr>
            <w:r w:rsidRPr="0014580C">
              <w:rPr>
                <w:rFonts w:cs="Calibri"/>
                <w:sz w:val="24"/>
                <w:szCs w:val="24"/>
              </w:rPr>
              <w:t>Comprehensive Performance report of RSETIs for the financial year 2016-17</w:t>
            </w:r>
          </w:p>
        </w:tc>
        <w:tc>
          <w:tcPr>
            <w:tcW w:w="451" w:type="pct"/>
            <w:vAlign w:val="center"/>
          </w:tcPr>
          <w:p w:rsidR="008A1B33" w:rsidRPr="0014580C" w:rsidRDefault="00D90740" w:rsidP="005404D2">
            <w:pPr>
              <w:spacing w:after="0"/>
              <w:jc w:val="center"/>
              <w:rPr>
                <w:rFonts w:cs="Calibri"/>
                <w:sz w:val="24"/>
                <w:szCs w:val="24"/>
              </w:rPr>
            </w:pPr>
            <w:r>
              <w:rPr>
                <w:rFonts w:cs="Calibri"/>
                <w:sz w:val="24"/>
                <w:szCs w:val="24"/>
              </w:rPr>
              <w:t>185</w:t>
            </w:r>
          </w:p>
        </w:tc>
      </w:tr>
      <w:tr w:rsidR="008A1B33" w:rsidRPr="0014580C" w:rsidTr="005404D2">
        <w:tc>
          <w:tcPr>
            <w:tcW w:w="432" w:type="pct"/>
            <w:vAlign w:val="center"/>
          </w:tcPr>
          <w:p w:rsidR="008A1B33" w:rsidRPr="0014580C" w:rsidRDefault="008A1B33" w:rsidP="00B02FAA">
            <w:pPr>
              <w:pStyle w:val="ListParagraph"/>
              <w:numPr>
                <w:ilvl w:val="0"/>
                <w:numId w:val="2"/>
              </w:numPr>
              <w:spacing w:after="0"/>
              <w:jc w:val="center"/>
              <w:rPr>
                <w:rFonts w:cs="Calibri"/>
                <w:sz w:val="24"/>
                <w:szCs w:val="24"/>
              </w:rPr>
            </w:pPr>
          </w:p>
        </w:tc>
        <w:tc>
          <w:tcPr>
            <w:tcW w:w="4117" w:type="pct"/>
          </w:tcPr>
          <w:p w:rsidR="008A1B33" w:rsidRPr="0014580C" w:rsidRDefault="008A1B33" w:rsidP="005404D2">
            <w:pPr>
              <w:autoSpaceDE w:val="0"/>
              <w:autoSpaceDN w:val="0"/>
              <w:adjustRightInd w:val="0"/>
              <w:spacing w:after="0"/>
              <w:jc w:val="both"/>
              <w:rPr>
                <w:rFonts w:cs="Calibri"/>
                <w:sz w:val="24"/>
                <w:szCs w:val="24"/>
              </w:rPr>
            </w:pPr>
            <w:r w:rsidRPr="0014580C">
              <w:rPr>
                <w:rFonts w:cs="Calibri"/>
                <w:sz w:val="24"/>
                <w:szCs w:val="24"/>
              </w:rPr>
              <w:t>Statement of claims submitted by RSETIs</w:t>
            </w:r>
          </w:p>
        </w:tc>
        <w:tc>
          <w:tcPr>
            <w:tcW w:w="451" w:type="pct"/>
            <w:vAlign w:val="center"/>
          </w:tcPr>
          <w:p w:rsidR="008A1B33" w:rsidRPr="0014580C" w:rsidRDefault="00D90740" w:rsidP="005404D2">
            <w:pPr>
              <w:spacing w:after="0"/>
              <w:jc w:val="center"/>
              <w:rPr>
                <w:rFonts w:cs="Calibri"/>
                <w:sz w:val="24"/>
                <w:szCs w:val="24"/>
              </w:rPr>
            </w:pPr>
            <w:r>
              <w:rPr>
                <w:rFonts w:cs="Calibri"/>
                <w:sz w:val="24"/>
                <w:szCs w:val="24"/>
              </w:rPr>
              <w:t>186</w:t>
            </w:r>
          </w:p>
        </w:tc>
      </w:tr>
      <w:tr w:rsidR="002A1E19" w:rsidRPr="0014580C" w:rsidTr="005404D2">
        <w:tc>
          <w:tcPr>
            <w:tcW w:w="432" w:type="pct"/>
            <w:vAlign w:val="center"/>
          </w:tcPr>
          <w:p w:rsidR="002A1E19" w:rsidRPr="0014580C" w:rsidRDefault="002A1E19" w:rsidP="00B02FAA">
            <w:pPr>
              <w:pStyle w:val="ListParagraph"/>
              <w:numPr>
                <w:ilvl w:val="0"/>
                <w:numId w:val="2"/>
              </w:numPr>
              <w:spacing w:after="0"/>
              <w:jc w:val="center"/>
              <w:rPr>
                <w:rFonts w:cs="Calibri"/>
                <w:sz w:val="24"/>
                <w:szCs w:val="24"/>
              </w:rPr>
            </w:pPr>
          </w:p>
        </w:tc>
        <w:tc>
          <w:tcPr>
            <w:tcW w:w="4117" w:type="pct"/>
          </w:tcPr>
          <w:p w:rsidR="002A1E19" w:rsidRPr="002A1E19" w:rsidRDefault="000C1CC5" w:rsidP="005404D2">
            <w:pPr>
              <w:autoSpaceDE w:val="0"/>
              <w:autoSpaceDN w:val="0"/>
              <w:adjustRightInd w:val="0"/>
              <w:spacing w:after="0"/>
              <w:jc w:val="both"/>
              <w:rPr>
                <w:rFonts w:cs="Calibri"/>
                <w:sz w:val="24"/>
                <w:szCs w:val="24"/>
              </w:rPr>
            </w:pPr>
            <w:r>
              <w:rPr>
                <w:rFonts w:cs="Calibri"/>
                <w:bCs/>
                <w:sz w:val="24"/>
                <w:szCs w:val="24"/>
              </w:rPr>
              <w:t>L</w:t>
            </w:r>
            <w:r w:rsidR="002A1E19" w:rsidRPr="002A1E19">
              <w:rPr>
                <w:rFonts w:cs="Calibri"/>
                <w:bCs/>
                <w:sz w:val="24"/>
                <w:szCs w:val="24"/>
              </w:rPr>
              <w:t>ist of 28 activities for which approved course modules have been developed by National Academy of RUDSETI (NAR)</w:t>
            </w:r>
          </w:p>
        </w:tc>
        <w:tc>
          <w:tcPr>
            <w:tcW w:w="451" w:type="pct"/>
            <w:vAlign w:val="center"/>
          </w:tcPr>
          <w:p w:rsidR="002A1E19" w:rsidRPr="0014580C" w:rsidRDefault="00D90740" w:rsidP="005404D2">
            <w:pPr>
              <w:spacing w:after="0"/>
              <w:jc w:val="center"/>
              <w:rPr>
                <w:rFonts w:cs="Calibri"/>
                <w:sz w:val="24"/>
                <w:szCs w:val="24"/>
              </w:rPr>
            </w:pPr>
            <w:r>
              <w:rPr>
                <w:rFonts w:cs="Calibri"/>
                <w:sz w:val="24"/>
                <w:szCs w:val="24"/>
              </w:rPr>
              <w:t>187</w:t>
            </w:r>
          </w:p>
        </w:tc>
      </w:tr>
      <w:tr w:rsidR="008A1B33" w:rsidRPr="0014580C" w:rsidTr="005404D2">
        <w:tc>
          <w:tcPr>
            <w:tcW w:w="432" w:type="pct"/>
            <w:vAlign w:val="center"/>
          </w:tcPr>
          <w:p w:rsidR="008A1B33" w:rsidRPr="0014580C" w:rsidRDefault="008A1B33" w:rsidP="00B02FAA">
            <w:pPr>
              <w:pStyle w:val="ListParagraph"/>
              <w:numPr>
                <w:ilvl w:val="0"/>
                <w:numId w:val="2"/>
              </w:numPr>
              <w:spacing w:after="0"/>
              <w:jc w:val="center"/>
              <w:rPr>
                <w:rFonts w:cs="Calibri"/>
                <w:sz w:val="24"/>
                <w:szCs w:val="24"/>
              </w:rPr>
            </w:pPr>
          </w:p>
        </w:tc>
        <w:tc>
          <w:tcPr>
            <w:tcW w:w="4117" w:type="pct"/>
          </w:tcPr>
          <w:p w:rsidR="008A1B33" w:rsidRPr="0014580C" w:rsidRDefault="008A1B33" w:rsidP="002A188E">
            <w:pPr>
              <w:autoSpaceDE w:val="0"/>
              <w:autoSpaceDN w:val="0"/>
              <w:adjustRightInd w:val="0"/>
              <w:spacing w:after="0"/>
              <w:jc w:val="both"/>
              <w:rPr>
                <w:rFonts w:cs="Calibri"/>
                <w:bCs/>
                <w:sz w:val="24"/>
                <w:szCs w:val="24"/>
              </w:rPr>
            </w:pPr>
            <w:r w:rsidRPr="0014580C">
              <w:rPr>
                <w:rFonts w:cs="Calibri"/>
                <w:sz w:val="24"/>
                <w:szCs w:val="24"/>
              </w:rPr>
              <w:t>Bank wise progress in filing of Equitable Mortgage records on CERSAI</w:t>
            </w:r>
          </w:p>
        </w:tc>
        <w:tc>
          <w:tcPr>
            <w:tcW w:w="451" w:type="pct"/>
            <w:vAlign w:val="center"/>
          </w:tcPr>
          <w:p w:rsidR="008A1B33" w:rsidRPr="0014580C" w:rsidRDefault="00D90740" w:rsidP="005404D2">
            <w:pPr>
              <w:spacing w:after="0"/>
              <w:jc w:val="center"/>
              <w:rPr>
                <w:rFonts w:cs="Calibri"/>
                <w:sz w:val="24"/>
                <w:szCs w:val="24"/>
              </w:rPr>
            </w:pPr>
            <w:r>
              <w:rPr>
                <w:rFonts w:cs="Calibri"/>
                <w:sz w:val="24"/>
                <w:szCs w:val="24"/>
              </w:rPr>
              <w:t>188</w:t>
            </w:r>
          </w:p>
        </w:tc>
      </w:tr>
      <w:tr w:rsidR="008A1B33" w:rsidRPr="0014580C" w:rsidTr="005404D2">
        <w:tc>
          <w:tcPr>
            <w:tcW w:w="432" w:type="pct"/>
            <w:vAlign w:val="center"/>
          </w:tcPr>
          <w:p w:rsidR="008A1B33" w:rsidRPr="0014580C" w:rsidRDefault="008A1B33" w:rsidP="00B02FAA">
            <w:pPr>
              <w:pStyle w:val="ListParagraph"/>
              <w:numPr>
                <w:ilvl w:val="0"/>
                <w:numId w:val="2"/>
              </w:numPr>
              <w:spacing w:after="0"/>
              <w:jc w:val="center"/>
              <w:rPr>
                <w:rFonts w:cs="Calibri"/>
                <w:sz w:val="24"/>
                <w:szCs w:val="24"/>
              </w:rPr>
            </w:pPr>
          </w:p>
        </w:tc>
        <w:tc>
          <w:tcPr>
            <w:tcW w:w="4117" w:type="pct"/>
          </w:tcPr>
          <w:p w:rsidR="008A1B33" w:rsidRPr="0014580C" w:rsidRDefault="008A1B33" w:rsidP="00BA07D2">
            <w:pPr>
              <w:autoSpaceDE w:val="0"/>
              <w:autoSpaceDN w:val="0"/>
              <w:adjustRightInd w:val="0"/>
              <w:spacing w:after="0"/>
              <w:rPr>
                <w:rFonts w:cs="Calibri"/>
                <w:sz w:val="24"/>
                <w:szCs w:val="24"/>
              </w:rPr>
            </w:pPr>
            <w:r w:rsidRPr="0014580C">
              <w:rPr>
                <w:rFonts w:cs="Calibri"/>
                <w:sz w:val="24"/>
                <w:szCs w:val="24"/>
              </w:rPr>
              <w:t>Proceedings of the meetings conducted after 194</w:t>
            </w:r>
            <w:r w:rsidRPr="0014580C">
              <w:rPr>
                <w:rFonts w:cs="Calibri"/>
                <w:sz w:val="24"/>
                <w:szCs w:val="24"/>
                <w:vertAlign w:val="superscript"/>
              </w:rPr>
              <w:t>th</w:t>
            </w:r>
            <w:r w:rsidRPr="0014580C">
              <w:rPr>
                <w:rFonts w:cs="Calibri"/>
                <w:sz w:val="24"/>
                <w:szCs w:val="24"/>
              </w:rPr>
              <w:t xml:space="preserve"> SLBC meeting</w:t>
            </w:r>
          </w:p>
        </w:tc>
        <w:tc>
          <w:tcPr>
            <w:tcW w:w="451" w:type="pct"/>
            <w:vAlign w:val="center"/>
          </w:tcPr>
          <w:p w:rsidR="008A1B33" w:rsidRPr="0014580C" w:rsidRDefault="00D90740" w:rsidP="005404D2">
            <w:pPr>
              <w:spacing w:after="0"/>
              <w:jc w:val="center"/>
              <w:rPr>
                <w:rFonts w:cs="Calibri"/>
                <w:sz w:val="24"/>
                <w:szCs w:val="24"/>
              </w:rPr>
            </w:pPr>
            <w:r>
              <w:rPr>
                <w:rFonts w:cs="Calibri"/>
                <w:sz w:val="24"/>
                <w:szCs w:val="24"/>
              </w:rPr>
              <w:t>189</w:t>
            </w:r>
          </w:p>
        </w:tc>
      </w:tr>
    </w:tbl>
    <w:p w:rsidR="005404D2" w:rsidRPr="0014580C" w:rsidRDefault="005404D2" w:rsidP="005404D2">
      <w:pPr>
        <w:spacing w:after="0"/>
        <w:jc w:val="both"/>
        <w:rPr>
          <w:rFonts w:eastAsia="Arial Unicode MS" w:cs="Calibri"/>
          <w:sz w:val="24"/>
          <w:szCs w:val="24"/>
          <w:u w:val="single"/>
        </w:rPr>
      </w:pPr>
    </w:p>
    <w:p w:rsidR="005404D2" w:rsidRPr="0014580C" w:rsidRDefault="005404D2" w:rsidP="005404D2">
      <w:pPr>
        <w:spacing w:after="0"/>
        <w:jc w:val="both"/>
        <w:rPr>
          <w:rFonts w:eastAsia="Arial Unicode MS" w:cs="Calibri"/>
          <w:b/>
          <w:sz w:val="24"/>
          <w:szCs w:val="24"/>
          <w:u w:val="single"/>
        </w:rPr>
      </w:pPr>
    </w:p>
    <w:p w:rsidR="005404D2" w:rsidRPr="0014580C" w:rsidRDefault="005404D2" w:rsidP="005404D2">
      <w:pPr>
        <w:spacing w:after="0"/>
        <w:jc w:val="both"/>
        <w:rPr>
          <w:rFonts w:eastAsia="Arial Unicode MS" w:cs="Calibri"/>
          <w:b/>
          <w:sz w:val="24"/>
          <w:szCs w:val="24"/>
          <w:u w:val="single"/>
        </w:rPr>
      </w:pPr>
    </w:p>
    <w:p w:rsidR="005404D2" w:rsidRPr="007222E4" w:rsidRDefault="005404D2" w:rsidP="005404D2">
      <w:pPr>
        <w:spacing w:after="0"/>
        <w:jc w:val="both"/>
        <w:rPr>
          <w:rFonts w:eastAsia="Arial Unicode MS" w:cs="Calibri"/>
          <w:b/>
          <w:color w:val="FF0000"/>
          <w:sz w:val="24"/>
          <w:szCs w:val="24"/>
          <w:u w:val="single"/>
        </w:rPr>
      </w:pPr>
    </w:p>
    <w:p w:rsidR="005404D2" w:rsidRPr="007222E4" w:rsidRDefault="005404D2" w:rsidP="005404D2">
      <w:pPr>
        <w:spacing w:after="0"/>
        <w:jc w:val="both"/>
        <w:rPr>
          <w:rFonts w:eastAsia="Arial Unicode MS" w:cs="Calibri"/>
          <w:b/>
          <w:color w:val="FF0000"/>
          <w:sz w:val="24"/>
          <w:szCs w:val="24"/>
          <w:u w:val="single"/>
        </w:rPr>
      </w:pPr>
    </w:p>
    <w:p w:rsidR="005404D2" w:rsidRPr="007222E4" w:rsidRDefault="005404D2" w:rsidP="005404D2">
      <w:pPr>
        <w:spacing w:after="0"/>
        <w:jc w:val="both"/>
        <w:rPr>
          <w:rFonts w:eastAsia="Arial Unicode MS" w:cs="Calibri"/>
          <w:b/>
          <w:color w:val="FF0000"/>
          <w:sz w:val="24"/>
          <w:szCs w:val="24"/>
          <w:u w:val="single"/>
        </w:rPr>
      </w:pPr>
    </w:p>
    <w:p w:rsidR="005404D2" w:rsidRPr="007222E4" w:rsidRDefault="005404D2" w:rsidP="005404D2">
      <w:pPr>
        <w:spacing w:after="0"/>
        <w:jc w:val="both"/>
        <w:rPr>
          <w:rFonts w:eastAsia="Arial Unicode MS" w:cs="Calibri"/>
          <w:b/>
          <w:color w:val="FF0000"/>
          <w:sz w:val="24"/>
          <w:szCs w:val="24"/>
          <w:u w:val="single"/>
        </w:rPr>
      </w:pPr>
    </w:p>
    <w:p w:rsidR="00BB5F7C" w:rsidRPr="007222E4" w:rsidRDefault="00BB5F7C" w:rsidP="005404D2">
      <w:pPr>
        <w:spacing w:after="0"/>
        <w:jc w:val="both"/>
        <w:rPr>
          <w:rFonts w:eastAsia="Arial Unicode MS" w:cs="Calibri"/>
          <w:b/>
          <w:color w:val="FF0000"/>
          <w:sz w:val="24"/>
          <w:szCs w:val="24"/>
          <w:u w:val="single"/>
        </w:rPr>
      </w:pPr>
    </w:p>
    <w:p w:rsidR="00BB5F7C" w:rsidRPr="007222E4" w:rsidRDefault="00BB5F7C" w:rsidP="005404D2">
      <w:pPr>
        <w:spacing w:after="0"/>
        <w:jc w:val="both"/>
        <w:rPr>
          <w:rFonts w:eastAsia="Arial Unicode MS" w:cs="Calibri"/>
          <w:b/>
          <w:color w:val="FF0000"/>
          <w:sz w:val="24"/>
          <w:szCs w:val="24"/>
          <w:u w:val="single"/>
        </w:rPr>
      </w:pPr>
    </w:p>
    <w:p w:rsidR="00BB5F7C" w:rsidRPr="007222E4" w:rsidRDefault="00BB5F7C" w:rsidP="005404D2">
      <w:pPr>
        <w:spacing w:after="0"/>
        <w:jc w:val="both"/>
        <w:rPr>
          <w:rFonts w:eastAsia="Arial Unicode MS" w:cs="Calibri"/>
          <w:b/>
          <w:color w:val="FF0000"/>
          <w:sz w:val="24"/>
          <w:szCs w:val="24"/>
          <w:u w:val="single"/>
        </w:rPr>
      </w:pPr>
    </w:p>
    <w:p w:rsidR="00BB5F7C" w:rsidRPr="007222E4" w:rsidRDefault="00BB5F7C" w:rsidP="005404D2">
      <w:pPr>
        <w:spacing w:after="0"/>
        <w:jc w:val="both"/>
        <w:rPr>
          <w:rFonts w:eastAsia="Arial Unicode MS" w:cs="Calibri"/>
          <w:b/>
          <w:color w:val="FF0000"/>
          <w:sz w:val="24"/>
          <w:szCs w:val="24"/>
          <w:u w:val="single"/>
        </w:rPr>
      </w:pPr>
    </w:p>
    <w:p w:rsidR="00BB5F7C" w:rsidRDefault="00BB5F7C" w:rsidP="005404D2">
      <w:pPr>
        <w:spacing w:after="0"/>
        <w:jc w:val="both"/>
        <w:rPr>
          <w:rFonts w:eastAsia="Arial Unicode MS" w:cs="Calibri"/>
          <w:b/>
          <w:color w:val="FF0000"/>
          <w:sz w:val="24"/>
          <w:szCs w:val="24"/>
          <w:u w:val="single"/>
        </w:rPr>
      </w:pPr>
    </w:p>
    <w:p w:rsidR="005404D2" w:rsidRDefault="005404D2" w:rsidP="005404D2">
      <w:pPr>
        <w:spacing w:after="0"/>
        <w:jc w:val="both"/>
        <w:rPr>
          <w:rFonts w:eastAsia="Arial Unicode MS" w:cs="Calibri"/>
          <w:b/>
          <w:color w:val="FF0000"/>
          <w:sz w:val="24"/>
          <w:szCs w:val="24"/>
          <w:u w:val="single"/>
        </w:rPr>
      </w:pPr>
    </w:p>
    <w:p w:rsidR="005404D2" w:rsidRPr="00315C58" w:rsidRDefault="005404D2" w:rsidP="005404D2">
      <w:pPr>
        <w:spacing w:after="0"/>
        <w:jc w:val="both"/>
        <w:rPr>
          <w:rFonts w:eastAsia="Arial Unicode MS" w:cs="Calibri"/>
          <w:b/>
          <w:color w:val="FF0000"/>
          <w:sz w:val="24"/>
          <w:szCs w:val="24"/>
          <w:u w:val="single"/>
        </w:rPr>
      </w:pPr>
    </w:p>
    <w:tbl>
      <w:tblPr>
        <w:tblpPr w:leftFromText="180" w:rightFromText="180" w:vertAnchor="text" w:horzAnchor="margin" w:tblpXSpec="center" w:tblpY="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tblGrid>
      <w:tr w:rsidR="005404D2" w:rsidRPr="00315C58" w:rsidTr="005404D2">
        <w:tc>
          <w:tcPr>
            <w:tcW w:w="0" w:type="auto"/>
          </w:tcPr>
          <w:p w:rsidR="005404D2" w:rsidRPr="00315C58" w:rsidRDefault="005404D2" w:rsidP="005404D2">
            <w:pPr>
              <w:spacing w:after="0"/>
              <w:rPr>
                <w:rFonts w:cs="Calibri"/>
                <w:b/>
                <w:sz w:val="24"/>
                <w:szCs w:val="24"/>
              </w:rPr>
            </w:pPr>
            <w:r w:rsidRPr="00315C58">
              <w:rPr>
                <w:rFonts w:cs="Calibri"/>
                <w:b/>
                <w:sz w:val="24"/>
                <w:szCs w:val="24"/>
              </w:rPr>
              <w:t>AGENDA- 1</w:t>
            </w:r>
          </w:p>
        </w:tc>
      </w:tr>
    </w:tbl>
    <w:p w:rsidR="005404D2" w:rsidRPr="00315C58" w:rsidRDefault="005404D2" w:rsidP="005404D2">
      <w:pPr>
        <w:spacing w:after="0"/>
        <w:jc w:val="both"/>
        <w:rPr>
          <w:rFonts w:eastAsia="Arial Unicode MS" w:cs="Calibri"/>
          <w:b/>
          <w:sz w:val="24"/>
          <w:szCs w:val="24"/>
          <w:u w:val="single"/>
        </w:rPr>
      </w:pPr>
    </w:p>
    <w:p w:rsidR="005404D2" w:rsidRPr="00315C58" w:rsidRDefault="005404D2" w:rsidP="005404D2">
      <w:pPr>
        <w:spacing w:after="0"/>
        <w:jc w:val="both"/>
        <w:rPr>
          <w:rFonts w:eastAsia="Arial Unicode MS" w:cs="Calibri"/>
          <w:b/>
          <w:sz w:val="24"/>
          <w:szCs w:val="24"/>
          <w:u w:val="single"/>
        </w:rPr>
      </w:pPr>
    </w:p>
    <w:p w:rsidR="005404D2" w:rsidRPr="00315C58" w:rsidRDefault="005404D2" w:rsidP="00B02FAA">
      <w:pPr>
        <w:pStyle w:val="ListParagraph"/>
        <w:numPr>
          <w:ilvl w:val="1"/>
          <w:numId w:val="3"/>
        </w:numPr>
        <w:spacing w:after="0"/>
        <w:jc w:val="both"/>
        <w:rPr>
          <w:rFonts w:eastAsia="Arial Unicode MS" w:cs="Calibri"/>
          <w:b/>
          <w:sz w:val="24"/>
          <w:szCs w:val="24"/>
          <w:u w:val="single"/>
        </w:rPr>
      </w:pPr>
      <w:r w:rsidRPr="00315C58">
        <w:rPr>
          <w:rFonts w:eastAsia="Arial Unicode MS" w:cs="Calibri"/>
          <w:b/>
          <w:sz w:val="24"/>
          <w:szCs w:val="24"/>
          <w:u w:val="single"/>
        </w:rPr>
        <w:t>Adoption of the minutes of 19</w:t>
      </w:r>
      <w:r w:rsidR="00803AE3">
        <w:rPr>
          <w:rFonts w:eastAsia="Arial Unicode MS" w:cs="Calibri"/>
          <w:b/>
          <w:sz w:val="24"/>
          <w:szCs w:val="24"/>
          <w:u w:val="single"/>
        </w:rPr>
        <w:t>4</w:t>
      </w:r>
      <w:r w:rsidR="00803AE3" w:rsidRPr="00803AE3">
        <w:rPr>
          <w:rFonts w:eastAsia="Arial Unicode MS" w:cs="Calibri"/>
          <w:b/>
          <w:sz w:val="24"/>
          <w:szCs w:val="24"/>
          <w:u w:val="single"/>
          <w:vertAlign w:val="superscript"/>
        </w:rPr>
        <w:t>th</w:t>
      </w:r>
      <w:r w:rsidR="00803AE3">
        <w:rPr>
          <w:rFonts w:eastAsia="Arial Unicode MS" w:cs="Calibri"/>
          <w:b/>
          <w:sz w:val="24"/>
          <w:szCs w:val="24"/>
          <w:u w:val="single"/>
        </w:rPr>
        <w:t xml:space="preserve"> </w:t>
      </w:r>
      <w:r w:rsidRPr="00315C58">
        <w:rPr>
          <w:rFonts w:eastAsia="Arial Unicode MS" w:cs="Calibri"/>
          <w:b/>
          <w:sz w:val="24"/>
          <w:szCs w:val="24"/>
          <w:u w:val="single"/>
        </w:rPr>
        <w:t xml:space="preserve">SLBC meeting of AP held  on  </w:t>
      </w:r>
      <w:r w:rsidR="00803AE3">
        <w:rPr>
          <w:rFonts w:eastAsia="Arial Unicode MS" w:cs="Calibri"/>
          <w:b/>
          <w:sz w:val="24"/>
          <w:szCs w:val="24"/>
          <w:u w:val="single"/>
        </w:rPr>
        <w:t>09.06</w:t>
      </w:r>
      <w:r w:rsidR="00315C58" w:rsidRPr="00315C58">
        <w:rPr>
          <w:rFonts w:eastAsia="Arial Unicode MS" w:cs="Calibri"/>
          <w:b/>
          <w:sz w:val="24"/>
          <w:szCs w:val="24"/>
          <w:u w:val="single"/>
        </w:rPr>
        <w:t>.2016</w:t>
      </w:r>
      <w:r w:rsidRPr="00315C58">
        <w:rPr>
          <w:rFonts w:eastAsia="Arial Unicode MS" w:cs="Calibri"/>
          <w:b/>
          <w:sz w:val="24"/>
          <w:szCs w:val="24"/>
          <w:u w:val="single"/>
        </w:rPr>
        <w:t xml:space="preserve">  &amp; other meetings of  SLBC held after </w:t>
      </w:r>
      <w:r w:rsidR="00803AE3">
        <w:rPr>
          <w:rFonts w:eastAsia="Arial Unicode MS" w:cs="Calibri"/>
          <w:b/>
          <w:sz w:val="24"/>
          <w:szCs w:val="24"/>
          <w:u w:val="single"/>
        </w:rPr>
        <w:t>09.06</w:t>
      </w:r>
      <w:r w:rsidR="00315C58" w:rsidRPr="00315C58">
        <w:rPr>
          <w:rFonts w:eastAsia="Arial Unicode MS" w:cs="Calibri"/>
          <w:b/>
          <w:sz w:val="24"/>
          <w:szCs w:val="24"/>
          <w:u w:val="single"/>
        </w:rPr>
        <w:t>.2016</w:t>
      </w:r>
    </w:p>
    <w:p w:rsidR="005404D2" w:rsidRPr="00315C58" w:rsidRDefault="005404D2" w:rsidP="005404D2">
      <w:pPr>
        <w:pStyle w:val="ListParagraph"/>
        <w:spacing w:after="0"/>
        <w:ind w:left="870"/>
        <w:jc w:val="both"/>
        <w:rPr>
          <w:rFonts w:eastAsia="Arial Unicode MS" w:cs="Calibri"/>
          <w:b/>
          <w:sz w:val="24"/>
          <w:szCs w:val="24"/>
          <w:u w:val="single"/>
        </w:rPr>
      </w:pPr>
    </w:p>
    <w:p w:rsidR="005404D2" w:rsidRPr="00315C58" w:rsidRDefault="005404D2" w:rsidP="005404D2">
      <w:pPr>
        <w:jc w:val="both"/>
        <w:rPr>
          <w:rFonts w:eastAsia="Arial Unicode MS" w:cs="Calibri"/>
          <w:sz w:val="24"/>
          <w:szCs w:val="24"/>
        </w:rPr>
      </w:pPr>
      <w:r w:rsidRPr="00315C58">
        <w:rPr>
          <w:rFonts w:eastAsia="Arial Unicode MS" w:cs="Calibri"/>
          <w:sz w:val="24"/>
          <w:szCs w:val="24"/>
        </w:rPr>
        <w:t xml:space="preserve">The minutes of </w:t>
      </w:r>
      <w:r w:rsidRPr="00315C58">
        <w:rPr>
          <w:rFonts w:eastAsia="Arial Unicode MS" w:cs="Calibri"/>
          <w:b/>
          <w:sz w:val="24"/>
          <w:szCs w:val="24"/>
        </w:rPr>
        <w:t>19</w:t>
      </w:r>
      <w:r w:rsidR="00803AE3">
        <w:rPr>
          <w:rFonts w:eastAsia="Arial Unicode MS" w:cs="Calibri"/>
          <w:b/>
          <w:sz w:val="24"/>
          <w:szCs w:val="24"/>
        </w:rPr>
        <w:t>4</w:t>
      </w:r>
      <w:r w:rsidR="00803AE3" w:rsidRPr="00803AE3">
        <w:rPr>
          <w:rFonts w:eastAsia="Arial Unicode MS" w:cs="Calibri"/>
          <w:b/>
          <w:sz w:val="24"/>
          <w:szCs w:val="24"/>
          <w:vertAlign w:val="superscript"/>
        </w:rPr>
        <w:t>th</w:t>
      </w:r>
      <w:r w:rsidR="00803AE3">
        <w:rPr>
          <w:rFonts w:eastAsia="Arial Unicode MS" w:cs="Calibri"/>
          <w:b/>
          <w:sz w:val="24"/>
          <w:szCs w:val="24"/>
        </w:rPr>
        <w:t xml:space="preserve"> </w:t>
      </w:r>
      <w:r w:rsidRPr="00315C58">
        <w:rPr>
          <w:rFonts w:eastAsia="Arial Unicode MS" w:cs="Calibri"/>
          <w:b/>
          <w:sz w:val="24"/>
          <w:szCs w:val="24"/>
        </w:rPr>
        <w:t>SLBC meeting</w:t>
      </w:r>
      <w:r w:rsidRPr="00315C58">
        <w:rPr>
          <w:rFonts w:eastAsia="Arial Unicode MS" w:cs="Calibri"/>
          <w:sz w:val="24"/>
          <w:szCs w:val="24"/>
        </w:rPr>
        <w:t xml:space="preserve"> held on </w:t>
      </w:r>
      <w:r w:rsidR="00803AE3" w:rsidRPr="00803AE3">
        <w:rPr>
          <w:rFonts w:eastAsia="Arial Unicode MS" w:cs="Calibri"/>
          <w:b/>
          <w:sz w:val="24"/>
          <w:szCs w:val="24"/>
        </w:rPr>
        <w:t>June</w:t>
      </w:r>
      <w:r w:rsidRPr="00315C58">
        <w:rPr>
          <w:rFonts w:eastAsia="Arial Unicode MS" w:cs="Calibri"/>
          <w:b/>
          <w:sz w:val="24"/>
          <w:szCs w:val="24"/>
        </w:rPr>
        <w:t xml:space="preserve"> </w:t>
      </w:r>
      <w:r w:rsidR="00803AE3">
        <w:rPr>
          <w:rFonts w:eastAsia="Arial Unicode MS" w:cs="Calibri"/>
          <w:b/>
          <w:sz w:val="24"/>
          <w:szCs w:val="24"/>
        </w:rPr>
        <w:t>09</w:t>
      </w:r>
      <w:r w:rsidRPr="00315C58">
        <w:rPr>
          <w:rFonts w:eastAsia="Arial Unicode MS" w:cs="Calibri"/>
          <w:b/>
          <w:sz w:val="24"/>
          <w:szCs w:val="24"/>
        </w:rPr>
        <w:t>, 201</w:t>
      </w:r>
      <w:r w:rsidR="00315C58" w:rsidRPr="00315C58">
        <w:rPr>
          <w:rFonts w:eastAsia="Arial Unicode MS" w:cs="Calibri"/>
          <w:b/>
          <w:sz w:val="24"/>
          <w:szCs w:val="24"/>
        </w:rPr>
        <w:t>6</w:t>
      </w:r>
      <w:r w:rsidRPr="00315C58">
        <w:rPr>
          <w:rFonts w:eastAsia="Arial Unicode MS" w:cs="Calibri"/>
          <w:b/>
          <w:sz w:val="24"/>
          <w:szCs w:val="24"/>
        </w:rPr>
        <w:t xml:space="preserve"> </w:t>
      </w:r>
      <w:r w:rsidRPr="00315C58">
        <w:rPr>
          <w:rFonts w:eastAsia="Arial Unicode MS" w:cs="Calibri"/>
          <w:sz w:val="24"/>
          <w:szCs w:val="24"/>
        </w:rPr>
        <w:t>were circulated to the members of SLBC, LDMs and Government Departments concerned.</w:t>
      </w:r>
    </w:p>
    <w:p w:rsidR="005404D2" w:rsidRPr="00315C58" w:rsidRDefault="005404D2" w:rsidP="005404D2">
      <w:pPr>
        <w:jc w:val="both"/>
        <w:rPr>
          <w:rFonts w:eastAsia="Arial Unicode MS" w:cs="Calibri"/>
          <w:sz w:val="24"/>
          <w:szCs w:val="24"/>
        </w:rPr>
      </w:pPr>
      <w:r w:rsidRPr="00315C58">
        <w:rPr>
          <w:rFonts w:eastAsia="Arial Unicode MS" w:cs="Calibri"/>
          <w:sz w:val="24"/>
          <w:szCs w:val="24"/>
        </w:rPr>
        <w:t xml:space="preserve">The minutes of Sub-committee meetings and Steering Committee meetings held after </w:t>
      </w:r>
      <w:r w:rsidR="00803AE3">
        <w:rPr>
          <w:rFonts w:eastAsia="Arial Unicode MS" w:cs="Calibri"/>
          <w:b/>
          <w:sz w:val="24"/>
          <w:szCs w:val="24"/>
        </w:rPr>
        <w:t>09.06</w:t>
      </w:r>
      <w:r w:rsidR="00315C58" w:rsidRPr="00315C58">
        <w:rPr>
          <w:rFonts w:eastAsia="Arial Unicode MS" w:cs="Calibri"/>
          <w:b/>
          <w:sz w:val="24"/>
          <w:szCs w:val="24"/>
        </w:rPr>
        <w:t>.2016</w:t>
      </w:r>
      <w:r w:rsidRPr="00315C58">
        <w:rPr>
          <w:rFonts w:eastAsia="Arial Unicode MS" w:cs="Calibri"/>
          <w:b/>
          <w:sz w:val="24"/>
          <w:szCs w:val="24"/>
        </w:rPr>
        <w:t xml:space="preserve"> </w:t>
      </w:r>
      <w:r w:rsidRPr="00315C58">
        <w:rPr>
          <w:rFonts w:eastAsia="Arial Unicode MS" w:cs="Calibri"/>
          <w:sz w:val="24"/>
          <w:szCs w:val="24"/>
        </w:rPr>
        <w:t xml:space="preserve">and up to </w:t>
      </w:r>
      <w:r w:rsidR="00803AE3" w:rsidRPr="00EE0489">
        <w:rPr>
          <w:rFonts w:eastAsia="Arial Unicode MS" w:cs="Calibri"/>
          <w:b/>
          <w:sz w:val="24"/>
          <w:szCs w:val="24"/>
        </w:rPr>
        <w:t>0</w:t>
      </w:r>
      <w:r w:rsidR="00450ACB" w:rsidRPr="00EE0489">
        <w:rPr>
          <w:rFonts w:eastAsia="Arial Unicode MS" w:cs="Calibri"/>
          <w:b/>
          <w:sz w:val="24"/>
          <w:szCs w:val="24"/>
        </w:rPr>
        <w:t>5</w:t>
      </w:r>
      <w:r w:rsidR="00803AE3" w:rsidRPr="00EE0489">
        <w:rPr>
          <w:rFonts w:eastAsia="Arial Unicode MS" w:cs="Calibri"/>
          <w:b/>
          <w:sz w:val="24"/>
          <w:szCs w:val="24"/>
        </w:rPr>
        <w:t>.08.2016</w:t>
      </w:r>
      <w:r w:rsidRPr="00315C58">
        <w:rPr>
          <w:rFonts w:eastAsia="Arial Unicode MS" w:cs="Calibri"/>
          <w:sz w:val="24"/>
          <w:szCs w:val="24"/>
        </w:rPr>
        <w:t xml:space="preserve"> were circulated to the members of SLBC, LDMs and Government Departments concerned. Details of the meetings held are furnished hereunder.</w:t>
      </w:r>
    </w:p>
    <w:tbl>
      <w:tblPr>
        <w:tblW w:w="0" w:type="auto"/>
        <w:tblCellMar>
          <w:left w:w="30" w:type="dxa"/>
          <w:right w:w="30" w:type="dxa"/>
        </w:tblCellMar>
        <w:tblLook w:val="0000"/>
      </w:tblPr>
      <w:tblGrid>
        <w:gridCol w:w="683"/>
        <w:gridCol w:w="6547"/>
        <w:gridCol w:w="2439"/>
      </w:tblGrid>
      <w:tr w:rsidR="005404D2" w:rsidRPr="00FD610E" w:rsidTr="005404D2">
        <w:trPr>
          <w:trHeight w:val="84"/>
        </w:trPr>
        <w:tc>
          <w:tcPr>
            <w:tcW w:w="0" w:type="auto"/>
            <w:tcBorders>
              <w:top w:val="single" w:sz="6" w:space="0" w:color="auto"/>
              <w:left w:val="single" w:sz="6" w:space="0" w:color="auto"/>
              <w:bottom w:val="single" w:sz="6" w:space="0" w:color="auto"/>
              <w:right w:val="single" w:sz="6" w:space="0" w:color="auto"/>
            </w:tcBorders>
          </w:tcPr>
          <w:p w:rsidR="005404D2" w:rsidRPr="00FD610E" w:rsidRDefault="005404D2" w:rsidP="00315C58">
            <w:pPr>
              <w:autoSpaceDE w:val="0"/>
              <w:autoSpaceDN w:val="0"/>
              <w:adjustRightInd w:val="0"/>
              <w:spacing w:after="0"/>
              <w:jc w:val="center"/>
              <w:rPr>
                <w:rFonts w:cs="Calibri"/>
                <w:bCs/>
                <w:sz w:val="24"/>
                <w:szCs w:val="24"/>
              </w:rPr>
            </w:pPr>
            <w:r w:rsidRPr="00FD610E">
              <w:rPr>
                <w:rFonts w:cs="Calibri"/>
                <w:bCs/>
                <w:sz w:val="24"/>
                <w:szCs w:val="24"/>
              </w:rPr>
              <w:t>Sl. No.</w:t>
            </w:r>
          </w:p>
        </w:tc>
        <w:tc>
          <w:tcPr>
            <w:tcW w:w="6547" w:type="dxa"/>
            <w:tcBorders>
              <w:top w:val="single" w:sz="6" w:space="0" w:color="auto"/>
              <w:left w:val="single" w:sz="6" w:space="0" w:color="auto"/>
              <w:bottom w:val="single" w:sz="6" w:space="0" w:color="auto"/>
              <w:right w:val="single" w:sz="6" w:space="0" w:color="auto"/>
            </w:tcBorders>
          </w:tcPr>
          <w:p w:rsidR="005404D2" w:rsidRPr="00FD610E" w:rsidRDefault="005404D2" w:rsidP="00315C58">
            <w:pPr>
              <w:autoSpaceDE w:val="0"/>
              <w:autoSpaceDN w:val="0"/>
              <w:adjustRightInd w:val="0"/>
              <w:spacing w:after="0"/>
              <w:jc w:val="center"/>
              <w:rPr>
                <w:rFonts w:cs="Calibri"/>
                <w:bCs/>
                <w:sz w:val="24"/>
                <w:szCs w:val="24"/>
              </w:rPr>
            </w:pPr>
            <w:r w:rsidRPr="00FD610E">
              <w:rPr>
                <w:rFonts w:cs="Calibri"/>
                <w:bCs/>
                <w:sz w:val="24"/>
                <w:szCs w:val="24"/>
              </w:rPr>
              <w:t>Name of the Meeting</w:t>
            </w:r>
          </w:p>
        </w:tc>
        <w:tc>
          <w:tcPr>
            <w:tcW w:w="2439" w:type="dxa"/>
            <w:tcBorders>
              <w:top w:val="single" w:sz="6" w:space="0" w:color="auto"/>
              <w:left w:val="single" w:sz="6" w:space="0" w:color="auto"/>
              <w:bottom w:val="single" w:sz="6" w:space="0" w:color="auto"/>
              <w:right w:val="single" w:sz="6" w:space="0" w:color="auto"/>
            </w:tcBorders>
          </w:tcPr>
          <w:p w:rsidR="005404D2" w:rsidRPr="00FD610E" w:rsidRDefault="005404D2" w:rsidP="00315C58">
            <w:pPr>
              <w:autoSpaceDE w:val="0"/>
              <w:autoSpaceDN w:val="0"/>
              <w:adjustRightInd w:val="0"/>
              <w:spacing w:after="0"/>
              <w:jc w:val="center"/>
              <w:rPr>
                <w:rFonts w:cs="Calibri"/>
                <w:bCs/>
                <w:sz w:val="24"/>
                <w:szCs w:val="24"/>
              </w:rPr>
            </w:pPr>
            <w:r w:rsidRPr="00FD610E">
              <w:rPr>
                <w:rFonts w:cs="Calibri"/>
                <w:bCs/>
                <w:sz w:val="24"/>
                <w:szCs w:val="24"/>
              </w:rPr>
              <w:t>Date of Meeting held</w:t>
            </w:r>
          </w:p>
        </w:tc>
      </w:tr>
      <w:tr w:rsidR="005404D2" w:rsidRPr="00FD610E" w:rsidTr="005404D2">
        <w:trPr>
          <w:trHeight w:val="364"/>
        </w:trPr>
        <w:tc>
          <w:tcPr>
            <w:tcW w:w="0" w:type="auto"/>
            <w:tcBorders>
              <w:top w:val="single" w:sz="6" w:space="0" w:color="auto"/>
              <w:left w:val="single" w:sz="6" w:space="0" w:color="auto"/>
              <w:bottom w:val="single" w:sz="6" w:space="0" w:color="auto"/>
              <w:right w:val="single" w:sz="6" w:space="0" w:color="auto"/>
            </w:tcBorders>
          </w:tcPr>
          <w:p w:rsidR="005404D2" w:rsidRPr="00FD610E" w:rsidRDefault="005404D2" w:rsidP="005404D2">
            <w:pPr>
              <w:autoSpaceDE w:val="0"/>
              <w:autoSpaceDN w:val="0"/>
              <w:adjustRightInd w:val="0"/>
              <w:spacing w:after="0"/>
              <w:jc w:val="center"/>
              <w:rPr>
                <w:rFonts w:cs="Calibri"/>
                <w:bCs/>
                <w:sz w:val="24"/>
                <w:szCs w:val="24"/>
              </w:rPr>
            </w:pPr>
            <w:r w:rsidRPr="00FD610E">
              <w:rPr>
                <w:rFonts w:cs="Calibri"/>
                <w:bCs/>
                <w:sz w:val="24"/>
                <w:szCs w:val="24"/>
              </w:rPr>
              <w:t>1</w:t>
            </w:r>
          </w:p>
        </w:tc>
        <w:tc>
          <w:tcPr>
            <w:tcW w:w="6547" w:type="dxa"/>
            <w:tcBorders>
              <w:top w:val="single" w:sz="6" w:space="0" w:color="auto"/>
              <w:left w:val="single" w:sz="6" w:space="0" w:color="auto"/>
              <w:bottom w:val="single" w:sz="6" w:space="0" w:color="auto"/>
              <w:right w:val="single" w:sz="6" w:space="0" w:color="auto"/>
            </w:tcBorders>
          </w:tcPr>
          <w:p w:rsidR="005404D2" w:rsidRPr="00FD610E" w:rsidRDefault="005404D2" w:rsidP="00803AE3">
            <w:pPr>
              <w:spacing w:after="0"/>
              <w:jc w:val="both"/>
              <w:rPr>
                <w:rFonts w:cs="Calibri"/>
                <w:sz w:val="24"/>
                <w:szCs w:val="24"/>
              </w:rPr>
            </w:pPr>
            <w:r w:rsidRPr="00FD610E">
              <w:rPr>
                <w:rFonts w:cs="Calibri"/>
                <w:sz w:val="24"/>
                <w:szCs w:val="24"/>
              </w:rPr>
              <w:t>19</w:t>
            </w:r>
            <w:r w:rsidR="00803AE3">
              <w:rPr>
                <w:rFonts w:cs="Calibri"/>
                <w:sz w:val="24"/>
                <w:szCs w:val="24"/>
              </w:rPr>
              <w:t>4</w:t>
            </w:r>
            <w:r w:rsidR="00803AE3" w:rsidRPr="00803AE3">
              <w:rPr>
                <w:rFonts w:cs="Calibri"/>
                <w:sz w:val="24"/>
                <w:szCs w:val="24"/>
                <w:vertAlign w:val="superscript"/>
              </w:rPr>
              <w:t>th</w:t>
            </w:r>
            <w:r w:rsidR="00803AE3">
              <w:rPr>
                <w:rFonts w:cs="Calibri"/>
                <w:sz w:val="24"/>
                <w:szCs w:val="24"/>
              </w:rPr>
              <w:t xml:space="preserve"> </w:t>
            </w:r>
            <w:r w:rsidRPr="00FD610E">
              <w:rPr>
                <w:rFonts w:cs="Calibri"/>
                <w:sz w:val="24"/>
                <w:szCs w:val="24"/>
              </w:rPr>
              <w:t xml:space="preserve">Meeting of SLBC of AP </w:t>
            </w:r>
          </w:p>
        </w:tc>
        <w:tc>
          <w:tcPr>
            <w:tcW w:w="2439" w:type="dxa"/>
            <w:tcBorders>
              <w:top w:val="single" w:sz="6" w:space="0" w:color="auto"/>
              <w:left w:val="single" w:sz="6" w:space="0" w:color="auto"/>
              <w:bottom w:val="single" w:sz="6" w:space="0" w:color="auto"/>
              <w:right w:val="single" w:sz="6" w:space="0" w:color="auto"/>
            </w:tcBorders>
          </w:tcPr>
          <w:p w:rsidR="005404D2" w:rsidRPr="00FD610E" w:rsidRDefault="00803AE3" w:rsidP="005404D2">
            <w:pPr>
              <w:autoSpaceDE w:val="0"/>
              <w:autoSpaceDN w:val="0"/>
              <w:adjustRightInd w:val="0"/>
              <w:spacing w:after="0"/>
              <w:jc w:val="center"/>
              <w:rPr>
                <w:rFonts w:cs="Calibri"/>
                <w:bCs/>
                <w:sz w:val="24"/>
                <w:szCs w:val="24"/>
              </w:rPr>
            </w:pPr>
            <w:r>
              <w:rPr>
                <w:rFonts w:cs="Calibri"/>
                <w:bCs/>
                <w:sz w:val="24"/>
                <w:szCs w:val="24"/>
              </w:rPr>
              <w:t>09.06</w:t>
            </w:r>
            <w:r w:rsidR="00315C58" w:rsidRPr="00FD610E">
              <w:rPr>
                <w:rFonts w:cs="Calibri"/>
                <w:bCs/>
                <w:sz w:val="24"/>
                <w:szCs w:val="24"/>
              </w:rPr>
              <w:t>.2016</w:t>
            </w:r>
          </w:p>
        </w:tc>
      </w:tr>
      <w:tr w:rsidR="005404D2" w:rsidRPr="00FD610E" w:rsidTr="005404D2">
        <w:trPr>
          <w:trHeight w:val="364"/>
        </w:trPr>
        <w:tc>
          <w:tcPr>
            <w:tcW w:w="0" w:type="auto"/>
            <w:tcBorders>
              <w:top w:val="single" w:sz="6" w:space="0" w:color="auto"/>
              <w:left w:val="single" w:sz="6" w:space="0" w:color="auto"/>
              <w:bottom w:val="single" w:sz="6" w:space="0" w:color="auto"/>
              <w:right w:val="single" w:sz="6" w:space="0" w:color="auto"/>
            </w:tcBorders>
          </w:tcPr>
          <w:p w:rsidR="005404D2" w:rsidRPr="00FD610E" w:rsidRDefault="005404D2" w:rsidP="005404D2">
            <w:pPr>
              <w:autoSpaceDE w:val="0"/>
              <w:autoSpaceDN w:val="0"/>
              <w:adjustRightInd w:val="0"/>
              <w:spacing w:after="0"/>
              <w:jc w:val="center"/>
              <w:rPr>
                <w:rFonts w:cs="Calibri"/>
                <w:bCs/>
                <w:sz w:val="24"/>
                <w:szCs w:val="24"/>
              </w:rPr>
            </w:pPr>
            <w:r w:rsidRPr="00FD610E">
              <w:rPr>
                <w:rFonts w:cs="Calibri"/>
                <w:bCs/>
                <w:sz w:val="24"/>
                <w:szCs w:val="24"/>
              </w:rPr>
              <w:t>2</w:t>
            </w:r>
          </w:p>
        </w:tc>
        <w:tc>
          <w:tcPr>
            <w:tcW w:w="6547" w:type="dxa"/>
            <w:tcBorders>
              <w:top w:val="single" w:sz="6" w:space="0" w:color="auto"/>
              <w:left w:val="single" w:sz="6" w:space="0" w:color="auto"/>
              <w:bottom w:val="single" w:sz="6" w:space="0" w:color="auto"/>
              <w:right w:val="single" w:sz="6" w:space="0" w:color="auto"/>
            </w:tcBorders>
          </w:tcPr>
          <w:p w:rsidR="005404D2" w:rsidRPr="00D42D4F" w:rsidRDefault="00315C58" w:rsidP="00315C58">
            <w:pPr>
              <w:spacing w:after="0"/>
              <w:jc w:val="both"/>
              <w:rPr>
                <w:rFonts w:ascii="Calibri" w:hAnsi="Calibri" w:cs="Calibri"/>
                <w:sz w:val="24"/>
                <w:szCs w:val="24"/>
              </w:rPr>
            </w:pPr>
            <w:r w:rsidRPr="00D42D4F">
              <w:rPr>
                <w:rFonts w:ascii="Calibri" w:hAnsi="Calibri" w:cs="Calibri"/>
                <w:sz w:val="24"/>
                <w:szCs w:val="24"/>
              </w:rPr>
              <w:t xml:space="preserve">Sub-committee of SLBC </w:t>
            </w:r>
            <w:r w:rsidR="00C14FA0" w:rsidRPr="00D42D4F">
              <w:rPr>
                <w:rFonts w:ascii="Calibri" w:hAnsi="Calibri" w:cs="Calibri"/>
                <w:sz w:val="24"/>
                <w:szCs w:val="24"/>
              </w:rPr>
              <w:t>on e</w:t>
            </w:r>
            <w:r w:rsidRPr="00D42D4F">
              <w:rPr>
                <w:rFonts w:ascii="Calibri" w:hAnsi="Calibri" w:cs="Calibri"/>
                <w:sz w:val="24"/>
                <w:szCs w:val="24"/>
              </w:rPr>
              <w:t>ngaging SHG members as Business Correspondents (BCs)</w:t>
            </w:r>
          </w:p>
        </w:tc>
        <w:tc>
          <w:tcPr>
            <w:tcW w:w="2439" w:type="dxa"/>
            <w:tcBorders>
              <w:top w:val="single" w:sz="6" w:space="0" w:color="auto"/>
              <w:left w:val="single" w:sz="6" w:space="0" w:color="auto"/>
              <w:bottom w:val="single" w:sz="6" w:space="0" w:color="auto"/>
              <w:right w:val="single" w:sz="6" w:space="0" w:color="auto"/>
            </w:tcBorders>
          </w:tcPr>
          <w:p w:rsidR="005404D2" w:rsidRPr="00FD610E" w:rsidRDefault="006442B7" w:rsidP="005404D2">
            <w:pPr>
              <w:autoSpaceDE w:val="0"/>
              <w:autoSpaceDN w:val="0"/>
              <w:adjustRightInd w:val="0"/>
              <w:spacing w:after="0"/>
              <w:jc w:val="center"/>
              <w:rPr>
                <w:rFonts w:cs="Calibri"/>
                <w:bCs/>
                <w:sz w:val="24"/>
                <w:szCs w:val="24"/>
              </w:rPr>
            </w:pPr>
            <w:r>
              <w:rPr>
                <w:rFonts w:cs="Calibri"/>
                <w:bCs/>
                <w:sz w:val="24"/>
                <w:szCs w:val="24"/>
              </w:rPr>
              <w:t>20.06.2016</w:t>
            </w:r>
          </w:p>
        </w:tc>
      </w:tr>
      <w:tr w:rsidR="0090691F" w:rsidRPr="00FD610E" w:rsidTr="005404D2">
        <w:trPr>
          <w:trHeight w:val="364"/>
        </w:trPr>
        <w:tc>
          <w:tcPr>
            <w:tcW w:w="0" w:type="auto"/>
            <w:tcBorders>
              <w:top w:val="single" w:sz="6" w:space="0" w:color="auto"/>
              <w:left w:val="single" w:sz="6" w:space="0" w:color="auto"/>
              <w:bottom w:val="single" w:sz="6" w:space="0" w:color="auto"/>
              <w:right w:val="single" w:sz="6" w:space="0" w:color="auto"/>
            </w:tcBorders>
          </w:tcPr>
          <w:p w:rsidR="0090691F" w:rsidRPr="00FD610E" w:rsidRDefault="0090691F" w:rsidP="005404D2">
            <w:pPr>
              <w:autoSpaceDE w:val="0"/>
              <w:autoSpaceDN w:val="0"/>
              <w:adjustRightInd w:val="0"/>
              <w:spacing w:after="0"/>
              <w:jc w:val="center"/>
              <w:rPr>
                <w:rFonts w:cs="Calibri"/>
                <w:bCs/>
                <w:sz w:val="24"/>
                <w:szCs w:val="24"/>
              </w:rPr>
            </w:pPr>
            <w:r>
              <w:rPr>
                <w:rFonts w:cs="Calibri"/>
                <w:bCs/>
                <w:sz w:val="24"/>
                <w:szCs w:val="24"/>
              </w:rPr>
              <w:t>3</w:t>
            </w:r>
          </w:p>
        </w:tc>
        <w:tc>
          <w:tcPr>
            <w:tcW w:w="6547" w:type="dxa"/>
            <w:tcBorders>
              <w:top w:val="single" w:sz="6" w:space="0" w:color="auto"/>
              <w:left w:val="single" w:sz="6" w:space="0" w:color="auto"/>
              <w:bottom w:val="single" w:sz="6" w:space="0" w:color="auto"/>
              <w:right w:val="single" w:sz="6" w:space="0" w:color="auto"/>
            </w:tcBorders>
          </w:tcPr>
          <w:p w:rsidR="0090691F" w:rsidRPr="0090691F" w:rsidRDefault="00DE1E53" w:rsidP="00315C58">
            <w:pPr>
              <w:spacing w:after="0"/>
              <w:jc w:val="both"/>
              <w:rPr>
                <w:rFonts w:ascii="Calibri" w:hAnsi="Calibri" w:cs="Calibri"/>
              </w:rPr>
            </w:pPr>
            <w:r>
              <w:rPr>
                <w:rFonts w:cs="Calibri"/>
                <w:sz w:val="24"/>
                <w:szCs w:val="24"/>
              </w:rPr>
              <w:t>SLIIC Sub-committee Meeting</w:t>
            </w:r>
          </w:p>
        </w:tc>
        <w:tc>
          <w:tcPr>
            <w:tcW w:w="2439" w:type="dxa"/>
            <w:tcBorders>
              <w:top w:val="single" w:sz="6" w:space="0" w:color="auto"/>
              <w:left w:val="single" w:sz="6" w:space="0" w:color="auto"/>
              <w:bottom w:val="single" w:sz="6" w:space="0" w:color="auto"/>
              <w:right w:val="single" w:sz="6" w:space="0" w:color="auto"/>
            </w:tcBorders>
          </w:tcPr>
          <w:p w:rsidR="0090691F" w:rsidRDefault="00DE1E53" w:rsidP="005404D2">
            <w:pPr>
              <w:autoSpaceDE w:val="0"/>
              <w:autoSpaceDN w:val="0"/>
              <w:adjustRightInd w:val="0"/>
              <w:spacing w:after="0"/>
              <w:jc w:val="center"/>
              <w:rPr>
                <w:rFonts w:cs="Calibri"/>
                <w:bCs/>
                <w:sz w:val="24"/>
                <w:szCs w:val="24"/>
              </w:rPr>
            </w:pPr>
            <w:r>
              <w:rPr>
                <w:rFonts w:cs="Calibri"/>
                <w:bCs/>
                <w:sz w:val="24"/>
                <w:szCs w:val="24"/>
              </w:rPr>
              <w:t>05.08.2016</w:t>
            </w:r>
          </w:p>
        </w:tc>
      </w:tr>
    </w:tbl>
    <w:p w:rsidR="005404D2" w:rsidRPr="00FD610E" w:rsidRDefault="005404D2" w:rsidP="005404D2">
      <w:pPr>
        <w:jc w:val="both"/>
        <w:rPr>
          <w:rFonts w:eastAsia="Arial Unicode MS" w:cs="Calibri"/>
          <w:sz w:val="24"/>
          <w:szCs w:val="24"/>
        </w:rPr>
      </w:pPr>
    </w:p>
    <w:p w:rsidR="005404D2" w:rsidRPr="00FD610E" w:rsidRDefault="005404D2" w:rsidP="005404D2">
      <w:pPr>
        <w:jc w:val="both"/>
        <w:rPr>
          <w:rFonts w:eastAsia="Arial Unicode MS" w:cs="Calibri"/>
          <w:sz w:val="24"/>
          <w:szCs w:val="24"/>
        </w:rPr>
      </w:pPr>
      <w:r w:rsidRPr="00FD610E">
        <w:rPr>
          <w:rFonts w:eastAsia="Arial Unicode MS" w:cs="Calibri"/>
          <w:sz w:val="24"/>
          <w:szCs w:val="24"/>
        </w:rPr>
        <w:t xml:space="preserve">These minutes may be taken as approved by the house as no amendments/changes were received by SLBC of Andhra Pradesh. </w:t>
      </w:r>
    </w:p>
    <w:p w:rsidR="005404D2" w:rsidRPr="00315C58" w:rsidRDefault="005404D2" w:rsidP="005404D2">
      <w:pPr>
        <w:jc w:val="both"/>
        <w:rPr>
          <w:rFonts w:eastAsia="Arial Unicode MS" w:cs="Calibri"/>
          <w:color w:val="FF0000"/>
          <w:sz w:val="24"/>
          <w:szCs w:val="24"/>
        </w:rPr>
      </w:pPr>
    </w:p>
    <w:p w:rsidR="005404D2" w:rsidRPr="00315C58" w:rsidRDefault="005404D2" w:rsidP="005404D2">
      <w:pPr>
        <w:jc w:val="both"/>
        <w:rPr>
          <w:rFonts w:eastAsia="Arial Unicode MS" w:cs="Calibri"/>
          <w:color w:val="FF0000"/>
          <w:sz w:val="24"/>
          <w:szCs w:val="24"/>
        </w:rPr>
      </w:pPr>
    </w:p>
    <w:p w:rsidR="005404D2" w:rsidRPr="00315C58" w:rsidRDefault="005404D2" w:rsidP="005404D2">
      <w:pPr>
        <w:jc w:val="both"/>
        <w:rPr>
          <w:rFonts w:eastAsia="Arial Unicode MS" w:cs="Calibri"/>
          <w:color w:val="FF0000"/>
          <w:sz w:val="24"/>
          <w:szCs w:val="24"/>
        </w:rPr>
      </w:pPr>
    </w:p>
    <w:p w:rsidR="005404D2" w:rsidRPr="00315C58" w:rsidRDefault="005404D2" w:rsidP="005404D2">
      <w:pPr>
        <w:jc w:val="both"/>
        <w:rPr>
          <w:rFonts w:eastAsia="Arial Unicode MS" w:cs="Calibri"/>
          <w:color w:val="FF0000"/>
          <w:sz w:val="24"/>
          <w:szCs w:val="24"/>
        </w:rPr>
      </w:pPr>
    </w:p>
    <w:p w:rsidR="005404D2" w:rsidRPr="00315C58" w:rsidRDefault="005404D2" w:rsidP="005404D2">
      <w:pPr>
        <w:jc w:val="both"/>
        <w:rPr>
          <w:rFonts w:eastAsia="Arial Unicode MS" w:cs="Calibri"/>
          <w:color w:val="FF0000"/>
          <w:sz w:val="24"/>
          <w:szCs w:val="24"/>
        </w:rPr>
      </w:pPr>
    </w:p>
    <w:p w:rsidR="005404D2" w:rsidRPr="00315C58" w:rsidRDefault="005404D2" w:rsidP="005404D2">
      <w:pPr>
        <w:jc w:val="both"/>
        <w:rPr>
          <w:rFonts w:eastAsia="Arial Unicode MS" w:cs="Calibri"/>
          <w:color w:val="FF0000"/>
          <w:sz w:val="24"/>
          <w:szCs w:val="24"/>
        </w:rPr>
      </w:pPr>
    </w:p>
    <w:p w:rsidR="005404D2" w:rsidRDefault="005404D2" w:rsidP="005404D2">
      <w:pPr>
        <w:jc w:val="both"/>
        <w:rPr>
          <w:rFonts w:eastAsia="Arial Unicode MS" w:cs="Calibri"/>
          <w:color w:val="FF0000"/>
          <w:sz w:val="24"/>
          <w:szCs w:val="24"/>
        </w:rPr>
      </w:pPr>
    </w:p>
    <w:p w:rsidR="00A04BCF" w:rsidRDefault="00A04BCF" w:rsidP="005404D2">
      <w:pPr>
        <w:jc w:val="both"/>
        <w:rPr>
          <w:rFonts w:eastAsia="Arial Unicode MS" w:cs="Calibri"/>
          <w:color w:val="FF0000"/>
          <w:sz w:val="24"/>
          <w:szCs w:val="24"/>
        </w:rPr>
      </w:pPr>
    </w:p>
    <w:p w:rsidR="00DE1E53" w:rsidRDefault="00DE1E53" w:rsidP="005404D2">
      <w:pPr>
        <w:jc w:val="both"/>
        <w:rPr>
          <w:rFonts w:eastAsia="Arial Unicode MS" w:cs="Calibri"/>
          <w:color w:val="FF0000"/>
          <w:sz w:val="24"/>
          <w:szCs w:val="24"/>
        </w:rPr>
      </w:pPr>
    </w:p>
    <w:p w:rsidR="00A04BCF" w:rsidRDefault="00A04BCF" w:rsidP="005404D2">
      <w:pPr>
        <w:jc w:val="both"/>
        <w:rPr>
          <w:rFonts w:eastAsia="Arial Unicode MS" w:cs="Calibri"/>
          <w:color w:val="FF0000"/>
          <w:sz w:val="24"/>
          <w:szCs w:val="24"/>
        </w:rPr>
      </w:pPr>
    </w:p>
    <w:p w:rsidR="002A1E19" w:rsidRPr="00315C58" w:rsidRDefault="002A1E19" w:rsidP="005404D2">
      <w:pPr>
        <w:jc w:val="both"/>
        <w:rPr>
          <w:rFonts w:eastAsia="Arial Unicode MS" w:cs="Calibri"/>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tblGrid>
      <w:tr w:rsidR="005404D2" w:rsidRPr="00643875" w:rsidTr="005404D2">
        <w:trPr>
          <w:jc w:val="center"/>
        </w:trPr>
        <w:tc>
          <w:tcPr>
            <w:tcW w:w="0" w:type="auto"/>
          </w:tcPr>
          <w:p w:rsidR="005404D2" w:rsidRPr="00643875" w:rsidRDefault="005404D2" w:rsidP="005404D2">
            <w:pPr>
              <w:spacing w:after="0"/>
              <w:rPr>
                <w:rFonts w:cs="Calibri"/>
                <w:b/>
                <w:sz w:val="24"/>
                <w:szCs w:val="24"/>
              </w:rPr>
            </w:pPr>
            <w:r w:rsidRPr="00643875">
              <w:rPr>
                <w:rFonts w:cs="Calibri"/>
                <w:b/>
                <w:sz w:val="24"/>
                <w:szCs w:val="24"/>
              </w:rPr>
              <w:lastRenderedPageBreak/>
              <w:t>AGENDA- 2</w:t>
            </w:r>
          </w:p>
        </w:tc>
      </w:tr>
    </w:tbl>
    <w:p w:rsidR="005404D2" w:rsidRPr="00643875" w:rsidRDefault="005404D2" w:rsidP="005404D2">
      <w:pPr>
        <w:spacing w:before="240"/>
        <w:jc w:val="center"/>
        <w:rPr>
          <w:rFonts w:cs="Calibri"/>
          <w:b/>
          <w:sz w:val="24"/>
          <w:szCs w:val="24"/>
        </w:rPr>
      </w:pPr>
      <w:r w:rsidRPr="00643875">
        <w:rPr>
          <w:rFonts w:cs="Calibri"/>
          <w:b/>
          <w:sz w:val="24"/>
          <w:szCs w:val="24"/>
          <w:u w:val="single"/>
        </w:rPr>
        <w:t>Major Action Points of earlier SLBC / Steering Committee Meetings – ATR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3685"/>
        <w:gridCol w:w="1349"/>
        <w:gridCol w:w="4072"/>
      </w:tblGrid>
      <w:tr w:rsidR="005404D2" w:rsidRPr="008B60B9" w:rsidTr="007A3F14">
        <w:tc>
          <w:tcPr>
            <w:tcW w:w="959" w:type="dxa"/>
          </w:tcPr>
          <w:p w:rsidR="005404D2" w:rsidRPr="00A37A65" w:rsidRDefault="005404D2" w:rsidP="005404D2">
            <w:pPr>
              <w:spacing w:after="0" w:line="240" w:lineRule="auto"/>
              <w:jc w:val="center"/>
              <w:rPr>
                <w:rFonts w:cs="Calibri"/>
                <w:b/>
                <w:sz w:val="24"/>
                <w:szCs w:val="24"/>
              </w:rPr>
            </w:pPr>
            <w:r w:rsidRPr="00A37A65">
              <w:rPr>
                <w:rFonts w:cs="Calibri"/>
                <w:b/>
                <w:sz w:val="24"/>
                <w:szCs w:val="24"/>
              </w:rPr>
              <w:t>S.No</w:t>
            </w:r>
          </w:p>
        </w:tc>
        <w:tc>
          <w:tcPr>
            <w:tcW w:w="3685" w:type="dxa"/>
          </w:tcPr>
          <w:p w:rsidR="005404D2" w:rsidRPr="00A37A65" w:rsidRDefault="005404D2" w:rsidP="005404D2">
            <w:pPr>
              <w:spacing w:after="0" w:line="240" w:lineRule="auto"/>
              <w:jc w:val="center"/>
              <w:rPr>
                <w:rFonts w:cs="Calibri"/>
                <w:b/>
                <w:sz w:val="24"/>
                <w:szCs w:val="24"/>
              </w:rPr>
            </w:pPr>
            <w:r w:rsidRPr="00A37A65">
              <w:rPr>
                <w:rFonts w:cs="Calibri"/>
                <w:b/>
                <w:sz w:val="24"/>
                <w:szCs w:val="24"/>
              </w:rPr>
              <w:t>Action Point</w:t>
            </w:r>
          </w:p>
        </w:tc>
        <w:tc>
          <w:tcPr>
            <w:tcW w:w="1349" w:type="dxa"/>
          </w:tcPr>
          <w:p w:rsidR="005404D2" w:rsidRPr="00A37A65" w:rsidRDefault="005404D2" w:rsidP="005404D2">
            <w:pPr>
              <w:spacing w:after="0" w:line="240" w:lineRule="auto"/>
              <w:jc w:val="center"/>
              <w:rPr>
                <w:rFonts w:cs="Calibri"/>
                <w:b/>
                <w:sz w:val="24"/>
                <w:szCs w:val="24"/>
              </w:rPr>
            </w:pPr>
            <w:r w:rsidRPr="00A37A65">
              <w:rPr>
                <w:rFonts w:cs="Calibri"/>
                <w:b/>
                <w:sz w:val="24"/>
                <w:szCs w:val="24"/>
              </w:rPr>
              <w:t>Action by</w:t>
            </w:r>
          </w:p>
        </w:tc>
        <w:tc>
          <w:tcPr>
            <w:tcW w:w="4072" w:type="dxa"/>
          </w:tcPr>
          <w:p w:rsidR="005404D2" w:rsidRPr="00A37A65" w:rsidRDefault="005404D2" w:rsidP="005404D2">
            <w:pPr>
              <w:spacing w:after="0" w:line="240" w:lineRule="auto"/>
              <w:jc w:val="center"/>
              <w:rPr>
                <w:rFonts w:cs="Calibri"/>
                <w:b/>
                <w:sz w:val="24"/>
                <w:szCs w:val="24"/>
              </w:rPr>
            </w:pPr>
            <w:r w:rsidRPr="00A37A65">
              <w:rPr>
                <w:rFonts w:cs="Calibri"/>
                <w:sz w:val="24"/>
                <w:szCs w:val="24"/>
              </w:rPr>
              <w:t>Action initiated/Status</w:t>
            </w:r>
          </w:p>
        </w:tc>
      </w:tr>
      <w:tr w:rsidR="005404D2" w:rsidRPr="008B60B9" w:rsidTr="007A3F14">
        <w:tc>
          <w:tcPr>
            <w:tcW w:w="959" w:type="dxa"/>
          </w:tcPr>
          <w:p w:rsidR="005404D2" w:rsidRPr="00A37A65" w:rsidRDefault="005404D2" w:rsidP="005404D2">
            <w:pPr>
              <w:pStyle w:val="ListParagraph"/>
              <w:spacing w:after="0" w:line="240" w:lineRule="auto"/>
              <w:ind w:left="360"/>
              <w:jc w:val="both"/>
              <w:rPr>
                <w:rFonts w:cs="Calibri"/>
                <w:sz w:val="24"/>
                <w:szCs w:val="24"/>
              </w:rPr>
            </w:pPr>
            <w:r w:rsidRPr="00A37A65">
              <w:rPr>
                <w:rFonts w:cs="Calibri"/>
                <w:sz w:val="24"/>
                <w:szCs w:val="24"/>
              </w:rPr>
              <w:t>2.1</w:t>
            </w:r>
          </w:p>
        </w:tc>
        <w:tc>
          <w:tcPr>
            <w:tcW w:w="3685" w:type="dxa"/>
          </w:tcPr>
          <w:p w:rsidR="005404D2" w:rsidRPr="00A37A65" w:rsidRDefault="00BA4495" w:rsidP="00DB6572">
            <w:pPr>
              <w:spacing w:after="0"/>
              <w:jc w:val="both"/>
              <w:rPr>
                <w:rFonts w:cstheme="minorHAnsi"/>
                <w:sz w:val="24"/>
                <w:szCs w:val="24"/>
              </w:rPr>
            </w:pPr>
            <w:r w:rsidRPr="00A37A65">
              <w:rPr>
                <w:rFonts w:cstheme="minorHAnsi"/>
                <w:sz w:val="24"/>
                <w:szCs w:val="24"/>
              </w:rPr>
              <w:t>Wednesday visits by Rural &amp; Semi-urban branches &amp; customer meets by Urban &amp; Metro branches along with Janmabhoomi Committee of Government of AP need to be improved &amp; monitored.</w:t>
            </w:r>
          </w:p>
        </w:tc>
        <w:tc>
          <w:tcPr>
            <w:tcW w:w="1349" w:type="dxa"/>
          </w:tcPr>
          <w:p w:rsidR="005404D2" w:rsidRPr="00A37A65" w:rsidRDefault="005404D2" w:rsidP="005404D2">
            <w:pPr>
              <w:spacing w:after="0" w:line="240" w:lineRule="auto"/>
              <w:jc w:val="both"/>
              <w:rPr>
                <w:rFonts w:cs="Calibri"/>
                <w:bCs/>
                <w:sz w:val="24"/>
                <w:szCs w:val="24"/>
              </w:rPr>
            </w:pPr>
            <w:r w:rsidRPr="00A37A65">
              <w:rPr>
                <w:rFonts w:cs="Calibri"/>
                <w:sz w:val="24"/>
                <w:szCs w:val="24"/>
              </w:rPr>
              <w:t>All Banks &amp; GoAP</w:t>
            </w:r>
          </w:p>
        </w:tc>
        <w:tc>
          <w:tcPr>
            <w:tcW w:w="4072" w:type="dxa"/>
          </w:tcPr>
          <w:p w:rsidR="005404D2" w:rsidRPr="00A37A65" w:rsidRDefault="005404D2" w:rsidP="005404D2">
            <w:pPr>
              <w:spacing w:after="0" w:line="240" w:lineRule="auto"/>
              <w:jc w:val="both"/>
              <w:rPr>
                <w:sz w:val="24"/>
                <w:szCs w:val="24"/>
              </w:rPr>
            </w:pPr>
          </w:p>
          <w:p w:rsidR="005404D2" w:rsidRPr="00A37A65" w:rsidRDefault="005404D2" w:rsidP="00A37A65">
            <w:pPr>
              <w:spacing w:after="0" w:line="240" w:lineRule="auto"/>
              <w:jc w:val="both"/>
              <w:rPr>
                <w:rFonts w:cs="Calibri"/>
                <w:bCs/>
                <w:sz w:val="24"/>
                <w:szCs w:val="24"/>
              </w:rPr>
            </w:pPr>
            <w:r w:rsidRPr="00A37A65">
              <w:rPr>
                <w:sz w:val="24"/>
                <w:szCs w:val="24"/>
              </w:rPr>
              <w:t xml:space="preserve">Progress Report placed as </w:t>
            </w:r>
            <w:r w:rsidRPr="00A37A65">
              <w:rPr>
                <w:b/>
                <w:bCs/>
                <w:sz w:val="24"/>
                <w:szCs w:val="24"/>
              </w:rPr>
              <w:t xml:space="preserve">Annexure No. </w:t>
            </w:r>
            <w:r w:rsidR="009750FB">
              <w:rPr>
                <w:b/>
                <w:bCs/>
                <w:sz w:val="24"/>
                <w:szCs w:val="24"/>
              </w:rPr>
              <w:t>22</w:t>
            </w:r>
            <w:r w:rsidRPr="00A37A65">
              <w:rPr>
                <w:sz w:val="24"/>
                <w:szCs w:val="24"/>
              </w:rPr>
              <w:t xml:space="preserve"> </w:t>
            </w:r>
          </w:p>
        </w:tc>
      </w:tr>
      <w:tr w:rsidR="00C218EA" w:rsidRPr="008B60B9" w:rsidTr="007A3F14">
        <w:tc>
          <w:tcPr>
            <w:tcW w:w="959" w:type="dxa"/>
          </w:tcPr>
          <w:p w:rsidR="00C218EA" w:rsidRPr="00A37A65" w:rsidRDefault="00C218EA" w:rsidP="005404D2">
            <w:pPr>
              <w:pStyle w:val="ListParagraph"/>
              <w:spacing w:after="0" w:line="240" w:lineRule="auto"/>
              <w:ind w:left="360"/>
              <w:jc w:val="both"/>
              <w:rPr>
                <w:rFonts w:cs="Calibri"/>
                <w:sz w:val="24"/>
                <w:szCs w:val="24"/>
              </w:rPr>
            </w:pPr>
            <w:r w:rsidRPr="00A37A65">
              <w:rPr>
                <w:rFonts w:cs="Calibri"/>
                <w:sz w:val="24"/>
                <w:szCs w:val="24"/>
              </w:rPr>
              <w:t>2.2</w:t>
            </w:r>
          </w:p>
        </w:tc>
        <w:tc>
          <w:tcPr>
            <w:tcW w:w="3685" w:type="dxa"/>
          </w:tcPr>
          <w:p w:rsidR="00C218EA" w:rsidRPr="00A37A65" w:rsidRDefault="00C218EA" w:rsidP="00DB6572">
            <w:pPr>
              <w:spacing w:after="0"/>
              <w:jc w:val="both"/>
              <w:rPr>
                <w:rFonts w:eastAsia="Times New Roman" w:cstheme="minorHAnsi"/>
                <w:sz w:val="24"/>
                <w:szCs w:val="24"/>
              </w:rPr>
            </w:pPr>
            <w:r w:rsidRPr="00A37A65">
              <w:rPr>
                <w:rFonts w:cstheme="minorHAnsi"/>
                <w:sz w:val="24"/>
                <w:szCs w:val="24"/>
              </w:rPr>
              <w:t xml:space="preserve">Sanction &amp; disbursement of five Term loan accounts </w:t>
            </w:r>
            <w:r w:rsidRPr="00A37A65">
              <w:rPr>
                <w:rFonts w:eastAsia="Times New Roman" w:cstheme="minorHAnsi"/>
                <w:sz w:val="24"/>
                <w:szCs w:val="24"/>
              </w:rPr>
              <w:t>(excluding Gold loans and Crop loans)</w:t>
            </w:r>
            <w:r w:rsidRPr="00A37A65">
              <w:rPr>
                <w:rFonts w:cstheme="minorHAnsi"/>
                <w:sz w:val="24"/>
                <w:szCs w:val="24"/>
              </w:rPr>
              <w:t>under Priority sector per branch per month to improve term lending</w:t>
            </w:r>
          </w:p>
        </w:tc>
        <w:tc>
          <w:tcPr>
            <w:tcW w:w="1349" w:type="dxa"/>
          </w:tcPr>
          <w:p w:rsidR="00C218EA" w:rsidRPr="00A37A65" w:rsidRDefault="00C218EA" w:rsidP="005404D2">
            <w:pPr>
              <w:spacing w:after="0" w:line="240" w:lineRule="auto"/>
              <w:jc w:val="both"/>
              <w:rPr>
                <w:rFonts w:cs="Calibri"/>
                <w:sz w:val="24"/>
                <w:szCs w:val="24"/>
              </w:rPr>
            </w:pPr>
            <w:r w:rsidRPr="00A37A65">
              <w:rPr>
                <w:rFonts w:cs="Calibri"/>
                <w:sz w:val="24"/>
                <w:szCs w:val="24"/>
              </w:rPr>
              <w:t>All Banks</w:t>
            </w:r>
          </w:p>
        </w:tc>
        <w:tc>
          <w:tcPr>
            <w:tcW w:w="4072" w:type="dxa"/>
          </w:tcPr>
          <w:p w:rsidR="00C218EA" w:rsidRPr="00A37A65" w:rsidRDefault="00C218EA" w:rsidP="00C218EA">
            <w:pPr>
              <w:spacing w:after="0" w:line="240" w:lineRule="auto"/>
              <w:jc w:val="both"/>
              <w:rPr>
                <w:rFonts w:cs="Calibri"/>
                <w:sz w:val="24"/>
                <w:szCs w:val="24"/>
              </w:rPr>
            </w:pPr>
            <w:r w:rsidRPr="00A37A65">
              <w:rPr>
                <w:sz w:val="24"/>
                <w:szCs w:val="24"/>
              </w:rPr>
              <w:t xml:space="preserve">Progress Report placed as </w:t>
            </w:r>
            <w:r w:rsidRPr="00A37A65">
              <w:rPr>
                <w:b/>
                <w:bCs/>
                <w:sz w:val="24"/>
                <w:szCs w:val="24"/>
              </w:rPr>
              <w:t xml:space="preserve">Annexure No. </w:t>
            </w:r>
            <w:r w:rsidR="009750FB">
              <w:rPr>
                <w:b/>
                <w:bCs/>
                <w:sz w:val="24"/>
                <w:szCs w:val="24"/>
              </w:rPr>
              <w:t>23</w:t>
            </w:r>
            <w:r w:rsidRPr="00A37A65">
              <w:rPr>
                <w:sz w:val="24"/>
                <w:szCs w:val="24"/>
              </w:rPr>
              <w:t xml:space="preserve"> </w:t>
            </w:r>
          </w:p>
        </w:tc>
      </w:tr>
      <w:tr w:rsidR="00857F70" w:rsidRPr="008B60B9" w:rsidTr="007A3F14">
        <w:tc>
          <w:tcPr>
            <w:tcW w:w="959" w:type="dxa"/>
          </w:tcPr>
          <w:p w:rsidR="00857F70" w:rsidRPr="000258FC" w:rsidRDefault="000258FC" w:rsidP="004F4373">
            <w:pPr>
              <w:pStyle w:val="ListParagraph"/>
              <w:spacing w:after="0" w:line="240" w:lineRule="auto"/>
              <w:ind w:left="360"/>
              <w:jc w:val="both"/>
              <w:rPr>
                <w:rFonts w:cs="Calibri"/>
                <w:sz w:val="24"/>
                <w:szCs w:val="24"/>
              </w:rPr>
            </w:pPr>
            <w:r w:rsidRPr="000258FC">
              <w:rPr>
                <w:rFonts w:cs="Calibri"/>
                <w:sz w:val="24"/>
                <w:szCs w:val="24"/>
              </w:rPr>
              <w:t>2.</w:t>
            </w:r>
            <w:r w:rsidR="004F4373">
              <w:rPr>
                <w:rFonts w:cs="Calibri"/>
                <w:sz w:val="24"/>
                <w:szCs w:val="24"/>
              </w:rPr>
              <w:t>3</w:t>
            </w:r>
          </w:p>
        </w:tc>
        <w:tc>
          <w:tcPr>
            <w:tcW w:w="3685" w:type="dxa"/>
          </w:tcPr>
          <w:p w:rsidR="00857F70" w:rsidRPr="009C63D0" w:rsidRDefault="00857F70" w:rsidP="00DB6572">
            <w:pPr>
              <w:spacing w:after="0"/>
              <w:jc w:val="both"/>
              <w:rPr>
                <w:rFonts w:eastAsia="Times New Roman" w:cstheme="minorHAnsi"/>
                <w:bCs/>
                <w:sz w:val="24"/>
                <w:szCs w:val="24"/>
              </w:rPr>
            </w:pPr>
            <w:r w:rsidRPr="00A37A65">
              <w:rPr>
                <w:rFonts w:cs="Calibri"/>
                <w:sz w:val="24"/>
                <w:szCs w:val="24"/>
              </w:rPr>
              <w:t>Simplification of procedure of creation of Charge / Mortgage of land with no registration charges</w:t>
            </w:r>
            <w:r w:rsidR="009C63D0">
              <w:rPr>
                <w:rFonts w:cs="Calibri"/>
                <w:sz w:val="24"/>
                <w:szCs w:val="24"/>
              </w:rPr>
              <w:t xml:space="preserve"> - </w:t>
            </w:r>
            <w:r w:rsidR="009C63D0" w:rsidRPr="00A9743F">
              <w:rPr>
                <w:rFonts w:eastAsia="Times New Roman" w:cstheme="minorHAnsi"/>
                <w:bCs/>
                <w:sz w:val="24"/>
                <w:szCs w:val="24"/>
              </w:rPr>
              <w:t>IBA informed that based on Talwar Committee Recommendations, State Government of Karnataka has passed necessary enactments (Agricultural Credit Operations &amp; Miscellaneous Provisions Act) under which there is provision for creation of charge on landed properties as security for agricultural loans by way of submission of simple declaration by the farmers. Under these provisions, no registration charges are to be paid for creation of charge which otherwise is required to be paid for normal mortgage.</w:t>
            </w:r>
          </w:p>
        </w:tc>
        <w:tc>
          <w:tcPr>
            <w:tcW w:w="1349" w:type="dxa"/>
          </w:tcPr>
          <w:p w:rsidR="00857F70" w:rsidRPr="00A37A65" w:rsidRDefault="00A37A65" w:rsidP="005404D2">
            <w:pPr>
              <w:spacing w:after="0" w:line="240" w:lineRule="auto"/>
              <w:rPr>
                <w:rFonts w:cs="Calibri"/>
                <w:sz w:val="24"/>
                <w:szCs w:val="24"/>
              </w:rPr>
            </w:pPr>
            <w:r w:rsidRPr="00A37A65">
              <w:rPr>
                <w:rFonts w:cs="Calibri"/>
                <w:sz w:val="24"/>
                <w:szCs w:val="24"/>
              </w:rPr>
              <w:t>Finance (IF) Dept., GoAP</w:t>
            </w:r>
          </w:p>
        </w:tc>
        <w:tc>
          <w:tcPr>
            <w:tcW w:w="4072" w:type="dxa"/>
          </w:tcPr>
          <w:p w:rsidR="00857F70" w:rsidRDefault="00A37A65" w:rsidP="00FF05CA">
            <w:pPr>
              <w:spacing w:after="0"/>
              <w:jc w:val="both"/>
              <w:rPr>
                <w:rFonts w:eastAsia="Times New Roman" w:cstheme="minorHAnsi"/>
                <w:sz w:val="24"/>
                <w:szCs w:val="24"/>
              </w:rPr>
            </w:pPr>
            <w:r>
              <w:rPr>
                <w:rFonts w:cstheme="minorHAnsi"/>
                <w:sz w:val="24"/>
                <w:szCs w:val="24"/>
              </w:rPr>
              <w:t>During 194</w:t>
            </w:r>
            <w:r w:rsidRPr="00A37A65">
              <w:rPr>
                <w:rFonts w:cstheme="minorHAnsi"/>
                <w:sz w:val="24"/>
                <w:szCs w:val="24"/>
                <w:vertAlign w:val="superscript"/>
              </w:rPr>
              <w:t>th</w:t>
            </w:r>
            <w:r>
              <w:rPr>
                <w:rFonts w:cstheme="minorHAnsi"/>
                <w:sz w:val="24"/>
                <w:szCs w:val="24"/>
              </w:rPr>
              <w:t xml:space="preserve"> </w:t>
            </w:r>
            <w:r w:rsidRPr="00A9743F">
              <w:rPr>
                <w:rFonts w:cstheme="minorHAnsi"/>
                <w:sz w:val="24"/>
                <w:szCs w:val="24"/>
              </w:rPr>
              <w:t>SLBC meeting held on 09.06.2016</w:t>
            </w:r>
            <w:r>
              <w:rPr>
                <w:rFonts w:cstheme="minorHAnsi"/>
                <w:sz w:val="24"/>
                <w:szCs w:val="24"/>
              </w:rPr>
              <w:t>,</w:t>
            </w:r>
            <w:r w:rsidRPr="00A9743F">
              <w:rPr>
                <w:rFonts w:cstheme="minorHAnsi"/>
                <w:sz w:val="24"/>
                <w:szCs w:val="24"/>
              </w:rPr>
              <w:t xml:space="preserve"> </w:t>
            </w:r>
            <w:r w:rsidRPr="00A9743F">
              <w:rPr>
                <w:rFonts w:cstheme="minorHAnsi"/>
                <w:b/>
                <w:sz w:val="24"/>
                <w:szCs w:val="24"/>
              </w:rPr>
              <w:t xml:space="preserve">Hon’ble Chief Minister of A.P </w:t>
            </w:r>
            <w:r w:rsidRPr="00A9743F">
              <w:rPr>
                <w:rFonts w:cstheme="minorHAnsi"/>
                <w:sz w:val="24"/>
                <w:szCs w:val="24"/>
              </w:rPr>
              <w:t xml:space="preserve">advised the </w:t>
            </w:r>
            <w:r w:rsidRPr="00A9743F">
              <w:rPr>
                <w:rFonts w:eastAsia="Times New Roman" w:cstheme="minorHAnsi"/>
                <w:sz w:val="24"/>
                <w:szCs w:val="24"/>
              </w:rPr>
              <w:t>Finance Department to examine the issue and decision would be taken on receipt of the information from Finance Department.</w:t>
            </w:r>
          </w:p>
          <w:p w:rsidR="009C63D0" w:rsidRDefault="009C63D0" w:rsidP="00FF05CA">
            <w:pPr>
              <w:spacing w:after="0"/>
              <w:jc w:val="both"/>
              <w:rPr>
                <w:rFonts w:eastAsia="Times New Roman" w:cstheme="minorHAnsi"/>
                <w:sz w:val="24"/>
                <w:szCs w:val="24"/>
              </w:rPr>
            </w:pPr>
          </w:p>
          <w:p w:rsidR="009C63D0" w:rsidRPr="00A37A65" w:rsidRDefault="009C63D0" w:rsidP="004F4373">
            <w:pPr>
              <w:spacing w:after="0"/>
              <w:jc w:val="both"/>
              <w:rPr>
                <w:rFonts w:eastAsia="Times New Roman" w:cstheme="minorHAnsi"/>
                <w:sz w:val="24"/>
                <w:szCs w:val="24"/>
              </w:rPr>
            </w:pPr>
            <w:r>
              <w:rPr>
                <w:rFonts w:eastAsia="Times New Roman" w:cstheme="minorHAnsi"/>
                <w:sz w:val="24"/>
                <w:szCs w:val="24"/>
              </w:rPr>
              <w:t xml:space="preserve">Report awaited from </w:t>
            </w:r>
            <w:r w:rsidR="004F4373">
              <w:rPr>
                <w:rFonts w:eastAsia="Times New Roman" w:cstheme="minorHAnsi"/>
                <w:sz w:val="24"/>
                <w:szCs w:val="24"/>
              </w:rPr>
              <w:t>Department of Finance (IF),</w:t>
            </w:r>
            <w:r>
              <w:rPr>
                <w:rFonts w:eastAsia="Times New Roman" w:cstheme="minorHAnsi"/>
                <w:sz w:val="24"/>
                <w:szCs w:val="24"/>
              </w:rPr>
              <w:t xml:space="preserve"> GoAP</w:t>
            </w:r>
          </w:p>
        </w:tc>
      </w:tr>
      <w:tr w:rsidR="00857F70" w:rsidRPr="008B60B9" w:rsidTr="007A3F14">
        <w:tc>
          <w:tcPr>
            <w:tcW w:w="959" w:type="dxa"/>
          </w:tcPr>
          <w:p w:rsidR="00857F70" w:rsidRPr="00142821" w:rsidRDefault="000258FC" w:rsidP="004F4373">
            <w:pPr>
              <w:pStyle w:val="ListParagraph"/>
              <w:spacing w:after="0" w:line="240" w:lineRule="auto"/>
              <w:ind w:left="360"/>
              <w:jc w:val="both"/>
              <w:rPr>
                <w:rFonts w:cs="Calibri"/>
                <w:sz w:val="24"/>
                <w:szCs w:val="24"/>
              </w:rPr>
            </w:pPr>
            <w:r w:rsidRPr="00142821">
              <w:rPr>
                <w:rFonts w:cs="Calibri"/>
                <w:sz w:val="24"/>
                <w:szCs w:val="24"/>
              </w:rPr>
              <w:t>2.</w:t>
            </w:r>
            <w:r w:rsidR="004F4373">
              <w:rPr>
                <w:rFonts w:cs="Calibri"/>
                <w:sz w:val="24"/>
                <w:szCs w:val="24"/>
              </w:rPr>
              <w:t>4</w:t>
            </w:r>
          </w:p>
        </w:tc>
        <w:tc>
          <w:tcPr>
            <w:tcW w:w="3685" w:type="dxa"/>
          </w:tcPr>
          <w:p w:rsidR="00857F70" w:rsidRPr="00142821" w:rsidRDefault="00857F70" w:rsidP="004D7184">
            <w:pPr>
              <w:spacing w:after="0" w:line="240" w:lineRule="auto"/>
              <w:jc w:val="both"/>
              <w:rPr>
                <w:rFonts w:cs="Calibri"/>
                <w:b/>
                <w:bCs/>
                <w:sz w:val="24"/>
                <w:szCs w:val="24"/>
              </w:rPr>
            </w:pPr>
            <w:r w:rsidRPr="00142821">
              <w:rPr>
                <w:rFonts w:cs="Calibri"/>
                <w:sz w:val="24"/>
                <w:szCs w:val="24"/>
              </w:rPr>
              <w:t xml:space="preserve">Expedite the process of allotment of sites for construction of own buildings of RSETIs at Guntur, Chittoor and Tirupathi and speed up the process of alienation of land and necessary approvals for RSETIs of Machilipatnam, Srikakulam. </w:t>
            </w:r>
          </w:p>
        </w:tc>
        <w:tc>
          <w:tcPr>
            <w:tcW w:w="1349" w:type="dxa"/>
          </w:tcPr>
          <w:p w:rsidR="00857F70" w:rsidRPr="00142821" w:rsidRDefault="00857F70" w:rsidP="001B775A">
            <w:pPr>
              <w:spacing w:after="0" w:line="240" w:lineRule="auto"/>
              <w:jc w:val="both"/>
              <w:rPr>
                <w:rFonts w:cs="Calibri"/>
                <w:sz w:val="24"/>
                <w:szCs w:val="24"/>
              </w:rPr>
            </w:pPr>
            <w:r w:rsidRPr="00142821">
              <w:rPr>
                <w:rFonts w:cs="Calibri"/>
                <w:bCs/>
                <w:sz w:val="24"/>
                <w:szCs w:val="24"/>
              </w:rPr>
              <w:t>GoAP</w:t>
            </w:r>
          </w:p>
        </w:tc>
        <w:tc>
          <w:tcPr>
            <w:tcW w:w="4072" w:type="dxa"/>
          </w:tcPr>
          <w:p w:rsidR="00857F70" w:rsidRPr="00142821" w:rsidRDefault="002533CA" w:rsidP="00B02FAA">
            <w:pPr>
              <w:pStyle w:val="ListParagraph"/>
              <w:numPr>
                <w:ilvl w:val="0"/>
                <w:numId w:val="14"/>
              </w:numPr>
              <w:spacing w:after="0" w:line="240" w:lineRule="auto"/>
              <w:ind w:left="262" w:hanging="262"/>
              <w:jc w:val="both"/>
              <w:rPr>
                <w:rFonts w:cs="Calibri"/>
                <w:sz w:val="24"/>
                <w:szCs w:val="24"/>
              </w:rPr>
            </w:pPr>
            <w:r w:rsidRPr="00142821">
              <w:rPr>
                <w:rFonts w:cs="Calibri"/>
                <w:sz w:val="24"/>
                <w:szCs w:val="24"/>
              </w:rPr>
              <w:t xml:space="preserve">Chittoor </w:t>
            </w:r>
            <w:r>
              <w:rPr>
                <w:rFonts w:cs="Calibri"/>
                <w:sz w:val="24"/>
                <w:szCs w:val="24"/>
              </w:rPr>
              <w:t xml:space="preserve">&amp; </w:t>
            </w:r>
            <w:r w:rsidR="00857F70" w:rsidRPr="00142821">
              <w:rPr>
                <w:rFonts w:cs="Calibri"/>
                <w:sz w:val="24"/>
                <w:szCs w:val="24"/>
              </w:rPr>
              <w:t xml:space="preserve">Guntur </w:t>
            </w:r>
            <w:r>
              <w:rPr>
                <w:rFonts w:cs="Calibri"/>
                <w:sz w:val="24"/>
                <w:szCs w:val="24"/>
              </w:rPr>
              <w:t>–</w:t>
            </w:r>
            <w:r w:rsidR="00857F70" w:rsidRPr="00142821">
              <w:rPr>
                <w:rFonts w:cs="Calibri"/>
                <w:sz w:val="24"/>
                <w:szCs w:val="24"/>
              </w:rPr>
              <w:t xml:space="preserve"> </w:t>
            </w:r>
            <w:r>
              <w:rPr>
                <w:rFonts w:cs="Calibri"/>
                <w:sz w:val="24"/>
                <w:szCs w:val="24"/>
              </w:rPr>
              <w:t>CCLA requested Collectors to identify the land and send alienation proposals.</w:t>
            </w:r>
          </w:p>
          <w:p w:rsidR="00857F70" w:rsidRPr="00142821" w:rsidRDefault="00346285" w:rsidP="00B02FAA">
            <w:pPr>
              <w:pStyle w:val="ListParagraph"/>
              <w:numPr>
                <w:ilvl w:val="0"/>
                <w:numId w:val="14"/>
              </w:numPr>
              <w:spacing w:after="0" w:line="240" w:lineRule="auto"/>
              <w:ind w:left="262" w:hanging="262"/>
              <w:jc w:val="both"/>
              <w:rPr>
                <w:rFonts w:cs="Calibri"/>
                <w:sz w:val="24"/>
                <w:szCs w:val="24"/>
              </w:rPr>
            </w:pPr>
            <w:r>
              <w:rPr>
                <w:rFonts w:cs="Calibri"/>
                <w:sz w:val="24"/>
                <w:szCs w:val="24"/>
              </w:rPr>
              <w:t xml:space="preserve">Tirupathi &amp; </w:t>
            </w:r>
            <w:r w:rsidR="00857F70" w:rsidRPr="00142821">
              <w:rPr>
                <w:rFonts w:cs="Calibri"/>
                <w:sz w:val="24"/>
                <w:szCs w:val="24"/>
              </w:rPr>
              <w:t>Srikakulam - Land allotted but alienation yet to be done.</w:t>
            </w:r>
          </w:p>
          <w:p w:rsidR="00857F70" w:rsidRPr="00142821" w:rsidRDefault="00857F70" w:rsidP="00223A40">
            <w:pPr>
              <w:pStyle w:val="ListParagraph"/>
              <w:numPr>
                <w:ilvl w:val="0"/>
                <w:numId w:val="14"/>
              </w:numPr>
              <w:spacing w:after="0" w:line="240" w:lineRule="auto"/>
              <w:ind w:left="262" w:hanging="262"/>
              <w:jc w:val="both"/>
              <w:rPr>
                <w:rFonts w:cs="Calibri"/>
                <w:sz w:val="24"/>
                <w:szCs w:val="24"/>
              </w:rPr>
            </w:pPr>
            <w:r w:rsidRPr="00142821">
              <w:rPr>
                <w:rFonts w:cs="Calibri"/>
                <w:sz w:val="24"/>
                <w:szCs w:val="24"/>
              </w:rPr>
              <w:t xml:space="preserve">Machilipatnam </w:t>
            </w:r>
            <w:r w:rsidR="00AE7F66">
              <w:rPr>
                <w:rFonts w:cs="Calibri"/>
                <w:sz w:val="24"/>
                <w:szCs w:val="24"/>
              </w:rPr>
              <w:t>–</w:t>
            </w:r>
            <w:r w:rsidRPr="00142821">
              <w:rPr>
                <w:rFonts w:cs="Calibri"/>
                <w:sz w:val="24"/>
                <w:szCs w:val="24"/>
              </w:rPr>
              <w:t xml:space="preserve"> </w:t>
            </w:r>
            <w:r w:rsidR="00AE7F66">
              <w:rPr>
                <w:rFonts w:cs="Calibri"/>
                <w:sz w:val="24"/>
                <w:szCs w:val="24"/>
              </w:rPr>
              <w:t>CCLA requested SLBC &amp; RSETI to inform if the land was given on market value who would pay the amount, would it be, DRDA or Bank, along with a copy of the GoI guidelines</w:t>
            </w:r>
            <w:r w:rsidR="00346285">
              <w:rPr>
                <w:rFonts w:cs="Calibri"/>
                <w:sz w:val="24"/>
                <w:szCs w:val="24"/>
              </w:rPr>
              <w:t xml:space="preserve">. </w:t>
            </w:r>
            <w:r w:rsidR="00223A40">
              <w:rPr>
                <w:rFonts w:cs="Calibri"/>
                <w:sz w:val="24"/>
                <w:szCs w:val="24"/>
              </w:rPr>
              <w:t>SLBC</w:t>
            </w:r>
            <w:r w:rsidR="00346285">
              <w:rPr>
                <w:rFonts w:cs="Calibri"/>
                <w:sz w:val="24"/>
                <w:szCs w:val="24"/>
              </w:rPr>
              <w:t xml:space="preserve"> has submitted the reply</w:t>
            </w:r>
            <w:r w:rsidR="000E5AAB">
              <w:rPr>
                <w:rFonts w:cs="Calibri"/>
                <w:sz w:val="24"/>
                <w:szCs w:val="24"/>
              </w:rPr>
              <w:t xml:space="preserve"> on 29.08.2016</w:t>
            </w:r>
            <w:r w:rsidR="00346285">
              <w:rPr>
                <w:rFonts w:cs="Calibri"/>
                <w:sz w:val="24"/>
                <w:szCs w:val="24"/>
              </w:rPr>
              <w:t>.</w:t>
            </w:r>
          </w:p>
        </w:tc>
      </w:tr>
      <w:tr w:rsidR="00857F70" w:rsidRPr="008B60B9" w:rsidTr="007A3F14">
        <w:tc>
          <w:tcPr>
            <w:tcW w:w="959" w:type="dxa"/>
          </w:tcPr>
          <w:p w:rsidR="00857F70" w:rsidRPr="00074B16" w:rsidRDefault="000258FC" w:rsidP="004F4373">
            <w:pPr>
              <w:pStyle w:val="ListParagraph"/>
              <w:spacing w:after="0" w:line="240" w:lineRule="auto"/>
              <w:ind w:left="360"/>
              <w:jc w:val="both"/>
              <w:rPr>
                <w:rFonts w:cstheme="minorHAnsi"/>
                <w:sz w:val="24"/>
                <w:szCs w:val="24"/>
              </w:rPr>
            </w:pPr>
            <w:r w:rsidRPr="00074B16">
              <w:rPr>
                <w:rFonts w:cstheme="minorHAnsi"/>
                <w:sz w:val="24"/>
                <w:szCs w:val="24"/>
              </w:rPr>
              <w:t>2.</w:t>
            </w:r>
            <w:r w:rsidR="004F4373">
              <w:rPr>
                <w:rFonts w:cstheme="minorHAnsi"/>
                <w:sz w:val="24"/>
                <w:szCs w:val="24"/>
              </w:rPr>
              <w:t>5</w:t>
            </w:r>
          </w:p>
        </w:tc>
        <w:tc>
          <w:tcPr>
            <w:tcW w:w="3685" w:type="dxa"/>
          </w:tcPr>
          <w:p w:rsidR="00857F70" w:rsidRPr="00074B16" w:rsidRDefault="00074B16" w:rsidP="004F4373">
            <w:pPr>
              <w:spacing w:after="0"/>
              <w:jc w:val="both"/>
              <w:rPr>
                <w:rFonts w:cstheme="minorHAnsi"/>
                <w:sz w:val="24"/>
                <w:szCs w:val="24"/>
              </w:rPr>
            </w:pPr>
            <w:r w:rsidRPr="00074B16">
              <w:rPr>
                <w:rFonts w:cstheme="minorHAnsi"/>
                <w:sz w:val="24"/>
                <w:szCs w:val="24"/>
              </w:rPr>
              <w:t xml:space="preserve">Engaging SHG members as Banking Correspondents </w:t>
            </w:r>
            <w:r w:rsidR="004F4373">
              <w:rPr>
                <w:rFonts w:cstheme="minorHAnsi"/>
                <w:sz w:val="24"/>
                <w:szCs w:val="24"/>
              </w:rPr>
              <w:t xml:space="preserve">in all villages </w:t>
            </w:r>
            <w:r w:rsidRPr="00074B16">
              <w:rPr>
                <w:rFonts w:cstheme="minorHAnsi"/>
                <w:sz w:val="24"/>
                <w:szCs w:val="24"/>
              </w:rPr>
              <w:t>in Krishna District</w:t>
            </w:r>
            <w:r w:rsidR="004F4373">
              <w:rPr>
                <w:rFonts w:cstheme="minorHAnsi"/>
                <w:sz w:val="24"/>
                <w:szCs w:val="24"/>
              </w:rPr>
              <w:t xml:space="preserve"> on pilot basis</w:t>
            </w:r>
          </w:p>
        </w:tc>
        <w:tc>
          <w:tcPr>
            <w:tcW w:w="1349" w:type="dxa"/>
          </w:tcPr>
          <w:p w:rsidR="00857F70" w:rsidRPr="00074B16" w:rsidRDefault="004F4373" w:rsidP="00320923">
            <w:pPr>
              <w:spacing w:after="0" w:line="240" w:lineRule="auto"/>
              <w:jc w:val="both"/>
              <w:rPr>
                <w:rFonts w:cstheme="minorHAnsi"/>
                <w:sz w:val="24"/>
                <w:szCs w:val="24"/>
              </w:rPr>
            </w:pPr>
            <w:r>
              <w:rPr>
                <w:rFonts w:cstheme="minorHAnsi"/>
                <w:sz w:val="24"/>
                <w:szCs w:val="24"/>
              </w:rPr>
              <w:t>SERP / DRDA &amp; Banks</w:t>
            </w:r>
          </w:p>
        </w:tc>
        <w:tc>
          <w:tcPr>
            <w:tcW w:w="4072" w:type="dxa"/>
          </w:tcPr>
          <w:p w:rsidR="00074B16" w:rsidRPr="006A6610" w:rsidRDefault="004F4373" w:rsidP="00A0714F">
            <w:pPr>
              <w:pStyle w:val="ListParagraph"/>
              <w:numPr>
                <w:ilvl w:val="0"/>
                <w:numId w:val="26"/>
              </w:numPr>
              <w:spacing w:after="0" w:line="240" w:lineRule="auto"/>
              <w:ind w:left="244" w:hanging="244"/>
              <w:jc w:val="both"/>
              <w:rPr>
                <w:rFonts w:cstheme="minorHAnsi"/>
                <w:sz w:val="24"/>
                <w:szCs w:val="24"/>
              </w:rPr>
            </w:pPr>
            <w:r w:rsidRPr="006A6610">
              <w:rPr>
                <w:rFonts w:cstheme="minorHAnsi"/>
                <w:sz w:val="24"/>
                <w:szCs w:val="24"/>
              </w:rPr>
              <w:t>As agreed in the meeting</w:t>
            </w:r>
            <w:r w:rsidR="006A6610" w:rsidRPr="006A6610">
              <w:rPr>
                <w:rFonts w:cstheme="minorHAnsi"/>
                <w:sz w:val="24"/>
                <w:szCs w:val="24"/>
              </w:rPr>
              <w:t xml:space="preserve"> held on 20.06.2016, </w:t>
            </w:r>
            <w:r w:rsidRPr="006A6610">
              <w:rPr>
                <w:rFonts w:cstheme="minorHAnsi"/>
                <w:sz w:val="24"/>
                <w:szCs w:val="24"/>
              </w:rPr>
              <w:t>30</w:t>
            </w:r>
            <w:r w:rsidR="00C76084">
              <w:rPr>
                <w:rFonts w:cstheme="minorHAnsi"/>
                <w:sz w:val="24"/>
                <w:szCs w:val="24"/>
              </w:rPr>
              <w:t>4</w:t>
            </w:r>
            <w:r w:rsidRPr="006A6610">
              <w:rPr>
                <w:rFonts w:cstheme="minorHAnsi"/>
                <w:sz w:val="24"/>
                <w:szCs w:val="24"/>
              </w:rPr>
              <w:t xml:space="preserve"> locations were identified for deployment of SHG</w:t>
            </w:r>
            <w:r w:rsidR="00A0714F" w:rsidRPr="006A6610">
              <w:rPr>
                <w:rFonts w:cstheme="minorHAnsi"/>
                <w:sz w:val="24"/>
                <w:szCs w:val="24"/>
              </w:rPr>
              <w:t xml:space="preserve"> members as BC in Krishna District, which were allocated among banks as per the service area operations.</w:t>
            </w:r>
          </w:p>
          <w:p w:rsidR="00A0714F" w:rsidRPr="006A6610" w:rsidRDefault="00A0714F" w:rsidP="00A0714F">
            <w:pPr>
              <w:pStyle w:val="ListParagraph"/>
              <w:numPr>
                <w:ilvl w:val="0"/>
                <w:numId w:val="26"/>
              </w:numPr>
              <w:spacing w:after="0" w:line="240" w:lineRule="auto"/>
              <w:ind w:left="244" w:hanging="283"/>
              <w:jc w:val="both"/>
              <w:rPr>
                <w:rFonts w:cstheme="minorHAnsi"/>
                <w:sz w:val="24"/>
                <w:szCs w:val="24"/>
              </w:rPr>
            </w:pPr>
            <w:r w:rsidRPr="006A6610">
              <w:rPr>
                <w:rFonts w:cstheme="minorHAnsi"/>
                <w:sz w:val="24"/>
                <w:szCs w:val="24"/>
              </w:rPr>
              <w:t xml:space="preserve">So far </w:t>
            </w:r>
            <w:r w:rsidR="007F562E">
              <w:rPr>
                <w:rFonts w:cstheme="minorHAnsi"/>
                <w:sz w:val="24"/>
                <w:szCs w:val="24"/>
              </w:rPr>
              <w:t>64</w:t>
            </w:r>
            <w:r w:rsidRPr="006A6610">
              <w:rPr>
                <w:rFonts w:cstheme="minorHAnsi"/>
                <w:sz w:val="24"/>
                <w:szCs w:val="24"/>
              </w:rPr>
              <w:t xml:space="preserve"> BCs are deployed in the above villages.</w:t>
            </w:r>
            <w:r w:rsidR="00460D59">
              <w:rPr>
                <w:rFonts w:cstheme="minorHAnsi"/>
                <w:sz w:val="24"/>
                <w:szCs w:val="24"/>
              </w:rPr>
              <w:t xml:space="preserve"> </w:t>
            </w:r>
          </w:p>
          <w:p w:rsidR="00A0714F" w:rsidRPr="006A6610" w:rsidRDefault="00A0714F" w:rsidP="00A0714F">
            <w:pPr>
              <w:pStyle w:val="ListParagraph"/>
              <w:numPr>
                <w:ilvl w:val="0"/>
                <w:numId w:val="26"/>
              </w:numPr>
              <w:spacing w:after="0" w:line="240" w:lineRule="auto"/>
              <w:ind w:left="244" w:hanging="283"/>
              <w:jc w:val="both"/>
              <w:rPr>
                <w:rFonts w:cstheme="minorHAnsi"/>
                <w:sz w:val="24"/>
                <w:szCs w:val="24"/>
              </w:rPr>
            </w:pPr>
            <w:r w:rsidRPr="006A6610">
              <w:rPr>
                <w:rFonts w:cstheme="minorHAnsi"/>
                <w:sz w:val="24"/>
                <w:szCs w:val="24"/>
              </w:rPr>
              <w:t xml:space="preserve">DRDA/SERP has to identify </w:t>
            </w:r>
            <w:r w:rsidR="0082089C">
              <w:rPr>
                <w:rFonts w:cstheme="minorHAnsi"/>
                <w:sz w:val="24"/>
                <w:szCs w:val="24"/>
              </w:rPr>
              <w:t>46</w:t>
            </w:r>
            <w:r w:rsidRPr="006A6610">
              <w:rPr>
                <w:rFonts w:cstheme="minorHAnsi"/>
                <w:sz w:val="24"/>
                <w:szCs w:val="24"/>
              </w:rPr>
              <w:t xml:space="preserve"> SHG members as BCs</w:t>
            </w:r>
            <w:r w:rsidR="00F73D08">
              <w:rPr>
                <w:rFonts w:cstheme="minorHAnsi"/>
                <w:sz w:val="24"/>
                <w:szCs w:val="24"/>
              </w:rPr>
              <w:t xml:space="preserve"> out of 30</w:t>
            </w:r>
            <w:r w:rsidR="00C76084">
              <w:rPr>
                <w:rFonts w:cstheme="minorHAnsi"/>
                <w:sz w:val="24"/>
                <w:szCs w:val="24"/>
              </w:rPr>
              <w:t>4</w:t>
            </w:r>
            <w:r w:rsidRPr="006A6610">
              <w:rPr>
                <w:rFonts w:cstheme="minorHAnsi"/>
                <w:sz w:val="24"/>
                <w:szCs w:val="24"/>
              </w:rPr>
              <w:t>.</w:t>
            </w:r>
          </w:p>
          <w:p w:rsidR="00A0714F" w:rsidRPr="004F4373" w:rsidRDefault="00A0714F" w:rsidP="00A0714F">
            <w:pPr>
              <w:pStyle w:val="ListParagraph"/>
              <w:numPr>
                <w:ilvl w:val="0"/>
                <w:numId w:val="26"/>
              </w:numPr>
              <w:spacing w:after="0" w:line="240" w:lineRule="auto"/>
              <w:ind w:left="244" w:hanging="283"/>
              <w:jc w:val="both"/>
              <w:rPr>
                <w:rFonts w:cstheme="minorHAnsi"/>
                <w:sz w:val="24"/>
                <w:szCs w:val="24"/>
              </w:rPr>
            </w:pPr>
            <w:r w:rsidRPr="006A6610">
              <w:rPr>
                <w:rFonts w:cstheme="minorHAnsi"/>
                <w:sz w:val="24"/>
                <w:szCs w:val="24"/>
              </w:rPr>
              <w:t>DRDA/SERP has to provide PoS/Micro ATMs for which it was informed that budget allocation has been sought</w:t>
            </w:r>
            <w:r w:rsidR="00F73D08">
              <w:rPr>
                <w:rFonts w:cstheme="minorHAnsi"/>
                <w:sz w:val="24"/>
                <w:szCs w:val="24"/>
              </w:rPr>
              <w:t xml:space="preserve"> from Government</w:t>
            </w:r>
            <w:r w:rsidRPr="006A6610">
              <w:rPr>
                <w:rFonts w:cstheme="minorHAnsi"/>
                <w:sz w:val="24"/>
                <w:szCs w:val="24"/>
              </w:rPr>
              <w:t>.</w:t>
            </w:r>
          </w:p>
        </w:tc>
      </w:tr>
      <w:tr w:rsidR="00857F70" w:rsidRPr="008B60B9" w:rsidTr="007A3F14">
        <w:tc>
          <w:tcPr>
            <w:tcW w:w="959" w:type="dxa"/>
          </w:tcPr>
          <w:p w:rsidR="00857F70" w:rsidRPr="000258FC" w:rsidRDefault="000258FC" w:rsidP="00DB6572">
            <w:pPr>
              <w:pStyle w:val="ListParagraph"/>
              <w:spacing w:after="0" w:line="240" w:lineRule="auto"/>
              <w:ind w:left="360"/>
              <w:jc w:val="both"/>
              <w:rPr>
                <w:rFonts w:cs="Calibri"/>
                <w:sz w:val="24"/>
                <w:szCs w:val="24"/>
              </w:rPr>
            </w:pPr>
            <w:r w:rsidRPr="000258FC">
              <w:rPr>
                <w:rFonts w:cs="Calibri"/>
                <w:sz w:val="24"/>
                <w:szCs w:val="24"/>
              </w:rPr>
              <w:t>2.</w:t>
            </w:r>
            <w:r w:rsidR="004F4373">
              <w:rPr>
                <w:rFonts w:cs="Calibri"/>
                <w:sz w:val="24"/>
                <w:szCs w:val="24"/>
              </w:rPr>
              <w:t>6</w:t>
            </w:r>
          </w:p>
        </w:tc>
        <w:tc>
          <w:tcPr>
            <w:tcW w:w="3685" w:type="dxa"/>
          </w:tcPr>
          <w:p w:rsidR="00857F70" w:rsidRPr="00857F70" w:rsidRDefault="0022095B" w:rsidP="00320923">
            <w:pPr>
              <w:spacing w:after="0"/>
              <w:jc w:val="both"/>
              <w:rPr>
                <w:rFonts w:cstheme="minorHAnsi"/>
                <w:bCs/>
                <w:sz w:val="24"/>
                <w:szCs w:val="24"/>
              </w:rPr>
            </w:pPr>
            <w:r>
              <w:rPr>
                <w:rFonts w:cs="Calibri"/>
                <w:sz w:val="24"/>
                <w:szCs w:val="24"/>
              </w:rPr>
              <w:t xml:space="preserve">Operational guidelines on </w:t>
            </w:r>
            <w:r w:rsidR="00857F70" w:rsidRPr="00857F70">
              <w:rPr>
                <w:rFonts w:eastAsia="Times New Roman" w:cstheme="minorHAnsi"/>
                <w:sz w:val="24"/>
                <w:szCs w:val="24"/>
              </w:rPr>
              <w:t xml:space="preserve"> ‘Certificate of Cultivators’</w:t>
            </w:r>
          </w:p>
          <w:p w:rsidR="00857F70" w:rsidRPr="00857F70" w:rsidRDefault="00857F70" w:rsidP="00320923">
            <w:pPr>
              <w:spacing w:before="240" w:after="0" w:line="240" w:lineRule="auto"/>
              <w:jc w:val="right"/>
              <w:rPr>
                <w:rFonts w:cs="Calibri"/>
                <w:b/>
                <w:sz w:val="24"/>
                <w:szCs w:val="24"/>
              </w:rPr>
            </w:pPr>
          </w:p>
        </w:tc>
        <w:tc>
          <w:tcPr>
            <w:tcW w:w="1349" w:type="dxa"/>
          </w:tcPr>
          <w:p w:rsidR="00857F70" w:rsidRPr="00857F70" w:rsidRDefault="00857F70" w:rsidP="00320923">
            <w:pPr>
              <w:spacing w:after="0" w:line="240" w:lineRule="auto"/>
              <w:jc w:val="both"/>
              <w:rPr>
                <w:rFonts w:cs="Calibri"/>
                <w:sz w:val="24"/>
                <w:szCs w:val="24"/>
              </w:rPr>
            </w:pPr>
            <w:r w:rsidRPr="00857F70">
              <w:rPr>
                <w:rFonts w:cs="Calibri"/>
                <w:sz w:val="24"/>
                <w:szCs w:val="24"/>
              </w:rPr>
              <w:t>Issue Resolved</w:t>
            </w:r>
          </w:p>
        </w:tc>
        <w:tc>
          <w:tcPr>
            <w:tcW w:w="4072" w:type="dxa"/>
          </w:tcPr>
          <w:p w:rsidR="00857F70" w:rsidRPr="00857F70" w:rsidRDefault="003E3C14" w:rsidP="0022095B">
            <w:pPr>
              <w:spacing w:after="0"/>
              <w:jc w:val="both"/>
              <w:rPr>
                <w:rFonts w:cs="Calibri"/>
                <w:bCs/>
                <w:sz w:val="24"/>
                <w:szCs w:val="24"/>
              </w:rPr>
            </w:pPr>
            <w:r>
              <w:rPr>
                <w:rFonts w:cs="Calibri"/>
                <w:bCs/>
                <w:sz w:val="24"/>
                <w:szCs w:val="24"/>
              </w:rPr>
              <w:t xml:space="preserve">Office of the Commissioner &amp; Director of Agriculture, GoAP vide Memo No. Credit/02/2016 dated 01.07.2016 has </w:t>
            </w:r>
            <w:r w:rsidR="0022095B">
              <w:rPr>
                <w:rFonts w:cs="Calibri"/>
                <w:bCs/>
                <w:sz w:val="24"/>
                <w:szCs w:val="24"/>
              </w:rPr>
              <w:t>communicated the guidelines and Banks are requested to implement the scheme.</w:t>
            </w:r>
          </w:p>
        </w:tc>
      </w:tr>
      <w:tr w:rsidR="00857F70" w:rsidRPr="008B60B9" w:rsidTr="007A3F14">
        <w:tc>
          <w:tcPr>
            <w:tcW w:w="959" w:type="dxa"/>
          </w:tcPr>
          <w:p w:rsidR="00857F70" w:rsidRPr="00987159" w:rsidRDefault="000258FC" w:rsidP="00DB6572">
            <w:pPr>
              <w:pStyle w:val="ListParagraph"/>
              <w:spacing w:after="0" w:line="240" w:lineRule="auto"/>
              <w:ind w:left="360"/>
              <w:jc w:val="both"/>
              <w:rPr>
                <w:rFonts w:cs="Calibri"/>
                <w:sz w:val="24"/>
                <w:szCs w:val="24"/>
              </w:rPr>
            </w:pPr>
            <w:r w:rsidRPr="00987159">
              <w:rPr>
                <w:rFonts w:cs="Calibri"/>
                <w:sz w:val="24"/>
                <w:szCs w:val="24"/>
              </w:rPr>
              <w:t>2.</w:t>
            </w:r>
            <w:r w:rsidR="004F4373">
              <w:rPr>
                <w:rFonts w:cs="Calibri"/>
                <w:sz w:val="24"/>
                <w:szCs w:val="24"/>
              </w:rPr>
              <w:t>7</w:t>
            </w:r>
          </w:p>
        </w:tc>
        <w:tc>
          <w:tcPr>
            <w:tcW w:w="3685" w:type="dxa"/>
          </w:tcPr>
          <w:p w:rsidR="00857F70" w:rsidRPr="00857F70" w:rsidRDefault="00857F70" w:rsidP="00AA77E4">
            <w:pPr>
              <w:spacing w:after="0"/>
              <w:jc w:val="both"/>
              <w:rPr>
                <w:rFonts w:cstheme="minorHAnsi"/>
                <w:sz w:val="24"/>
                <w:szCs w:val="24"/>
              </w:rPr>
            </w:pPr>
            <w:r w:rsidRPr="00857F70">
              <w:rPr>
                <w:rFonts w:cstheme="minorHAnsi"/>
                <w:sz w:val="24"/>
                <w:szCs w:val="24"/>
              </w:rPr>
              <w:t>Cl</w:t>
            </w:r>
            <w:r w:rsidR="00420D5F">
              <w:rPr>
                <w:rFonts w:cstheme="minorHAnsi"/>
                <w:sz w:val="24"/>
                <w:szCs w:val="24"/>
              </w:rPr>
              <w:t>arification on continuation of W</w:t>
            </w:r>
            <w:r w:rsidRPr="00857F70">
              <w:rPr>
                <w:rFonts w:cstheme="minorHAnsi"/>
                <w:sz w:val="24"/>
                <w:szCs w:val="24"/>
              </w:rPr>
              <w:t>CC and availability of Margin Money</w:t>
            </w:r>
          </w:p>
        </w:tc>
        <w:tc>
          <w:tcPr>
            <w:tcW w:w="1349" w:type="dxa"/>
          </w:tcPr>
          <w:p w:rsidR="00857F70" w:rsidRPr="00857F70" w:rsidRDefault="00857F70" w:rsidP="00643875">
            <w:pPr>
              <w:spacing w:after="0" w:line="240" w:lineRule="auto"/>
              <w:jc w:val="both"/>
              <w:rPr>
                <w:rFonts w:cs="Calibri"/>
                <w:sz w:val="24"/>
                <w:szCs w:val="24"/>
              </w:rPr>
            </w:pPr>
            <w:r w:rsidRPr="00857F70">
              <w:rPr>
                <w:rFonts w:cs="Calibri"/>
                <w:sz w:val="24"/>
                <w:szCs w:val="24"/>
              </w:rPr>
              <w:t>Issue Resolved</w:t>
            </w:r>
          </w:p>
        </w:tc>
        <w:tc>
          <w:tcPr>
            <w:tcW w:w="4072" w:type="dxa"/>
          </w:tcPr>
          <w:p w:rsidR="00857F70" w:rsidRPr="00857F70" w:rsidRDefault="0015460A" w:rsidP="005650E9">
            <w:pPr>
              <w:spacing w:after="0"/>
              <w:jc w:val="both"/>
              <w:rPr>
                <w:rFonts w:cstheme="minorHAnsi"/>
                <w:sz w:val="24"/>
                <w:szCs w:val="24"/>
              </w:rPr>
            </w:pPr>
            <w:r>
              <w:rPr>
                <w:rFonts w:cstheme="minorHAnsi"/>
                <w:sz w:val="24"/>
                <w:szCs w:val="24"/>
              </w:rPr>
              <w:t>Department of Handlooms &amp; Textiles, GoAP vide letter Rc.No.4542/2014-C dated 27.07.2016 informed that the concessional credit component for Handloom sector will now be available through MUDRA Yojana for the individual weavers and weaver entrepreneur</w:t>
            </w:r>
            <w:r w:rsidR="005650E9">
              <w:rPr>
                <w:rFonts w:cstheme="minorHAnsi"/>
                <w:sz w:val="24"/>
                <w:szCs w:val="24"/>
              </w:rPr>
              <w:t xml:space="preserve">. Further </w:t>
            </w:r>
            <w:r>
              <w:rPr>
                <w:rFonts w:cstheme="minorHAnsi"/>
                <w:sz w:val="24"/>
                <w:szCs w:val="24"/>
              </w:rPr>
              <w:t>applications pending under Weavers Credit Cards scheme would be sanctioned up to 31.08.2016 only.</w:t>
            </w:r>
          </w:p>
        </w:tc>
      </w:tr>
    </w:tbl>
    <w:p w:rsidR="005404D2" w:rsidRDefault="005404D2" w:rsidP="005404D2">
      <w:pPr>
        <w:pStyle w:val="Default"/>
        <w:ind w:left="720"/>
        <w:jc w:val="both"/>
        <w:rPr>
          <w:rFonts w:ascii="Calibri" w:hAnsi="Calibri" w:cs="Calibri"/>
          <w:color w:val="FF0000"/>
          <w:sz w:val="10"/>
          <w:szCs w:val="10"/>
        </w:rPr>
      </w:pPr>
    </w:p>
    <w:p w:rsidR="004F4373" w:rsidRDefault="004F4373" w:rsidP="005404D2">
      <w:pPr>
        <w:pStyle w:val="Default"/>
        <w:ind w:left="720"/>
        <w:jc w:val="both"/>
        <w:rPr>
          <w:rFonts w:ascii="Calibri" w:hAnsi="Calibri" w:cs="Calibri"/>
          <w:color w:val="FF0000"/>
          <w:sz w:val="10"/>
          <w:szCs w:val="10"/>
        </w:rPr>
      </w:pPr>
    </w:p>
    <w:p w:rsidR="004F4373" w:rsidRDefault="004F4373" w:rsidP="005404D2">
      <w:pPr>
        <w:pStyle w:val="Default"/>
        <w:ind w:left="720"/>
        <w:jc w:val="both"/>
        <w:rPr>
          <w:rFonts w:ascii="Calibri" w:hAnsi="Calibri" w:cs="Calibri"/>
          <w:color w:val="FF0000"/>
          <w:sz w:val="10"/>
          <w:szCs w:val="10"/>
        </w:rPr>
      </w:pPr>
    </w:p>
    <w:p w:rsidR="004F4373" w:rsidRDefault="004F4373" w:rsidP="005404D2">
      <w:pPr>
        <w:pStyle w:val="Default"/>
        <w:ind w:left="720"/>
        <w:jc w:val="both"/>
        <w:rPr>
          <w:rFonts w:ascii="Calibri" w:hAnsi="Calibri" w:cs="Calibri"/>
          <w:color w:val="FF0000"/>
          <w:sz w:val="10"/>
          <w:szCs w:val="10"/>
        </w:rPr>
      </w:pPr>
    </w:p>
    <w:p w:rsidR="004F4373" w:rsidRDefault="004F4373" w:rsidP="005404D2">
      <w:pPr>
        <w:pStyle w:val="Default"/>
        <w:ind w:left="720"/>
        <w:jc w:val="both"/>
        <w:rPr>
          <w:rFonts w:ascii="Calibri" w:hAnsi="Calibri" w:cs="Calibri"/>
          <w:color w:val="FF0000"/>
          <w:sz w:val="10"/>
          <w:szCs w:val="10"/>
        </w:rPr>
      </w:pPr>
    </w:p>
    <w:p w:rsidR="004F4373" w:rsidRDefault="004F4373" w:rsidP="005404D2">
      <w:pPr>
        <w:pStyle w:val="Default"/>
        <w:ind w:left="720"/>
        <w:jc w:val="both"/>
        <w:rPr>
          <w:rFonts w:ascii="Calibri" w:hAnsi="Calibri" w:cs="Calibri"/>
          <w:color w:val="FF0000"/>
          <w:sz w:val="10"/>
          <w:szCs w:val="10"/>
        </w:rPr>
      </w:pPr>
    </w:p>
    <w:p w:rsidR="004F4373" w:rsidRDefault="004F4373" w:rsidP="005404D2">
      <w:pPr>
        <w:pStyle w:val="Default"/>
        <w:ind w:left="720"/>
        <w:jc w:val="both"/>
        <w:rPr>
          <w:rFonts w:ascii="Calibri" w:hAnsi="Calibri" w:cs="Calibri"/>
          <w:color w:val="FF0000"/>
          <w:sz w:val="10"/>
          <w:szCs w:val="10"/>
        </w:rPr>
      </w:pPr>
    </w:p>
    <w:p w:rsidR="004F4373" w:rsidRDefault="004F4373" w:rsidP="005404D2">
      <w:pPr>
        <w:pStyle w:val="Default"/>
        <w:ind w:left="720"/>
        <w:jc w:val="both"/>
        <w:rPr>
          <w:rFonts w:ascii="Calibri" w:hAnsi="Calibri" w:cs="Calibri"/>
          <w:color w:val="FF0000"/>
          <w:sz w:val="10"/>
          <w:szCs w:val="10"/>
        </w:rPr>
      </w:pPr>
    </w:p>
    <w:p w:rsidR="007F562E" w:rsidRDefault="007F562E" w:rsidP="005404D2">
      <w:pPr>
        <w:pStyle w:val="Default"/>
        <w:ind w:left="720"/>
        <w:jc w:val="both"/>
        <w:rPr>
          <w:rFonts w:ascii="Calibri" w:hAnsi="Calibri" w:cs="Calibri"/>
          <w:color w:val="FF0000"/>
          <w:sz w:val="10"/>
          <w:szCs w:val="10"/>
        </w:rPr>
      </w:pPr>
    </w:p>
    <w:p w:rsidR="007F562E" w:rsidRDefault="007F562E" w:rsidP="005404D2">
      <w:pPr>
        <w:pStyle w:val="Default"/>
        <w:ind w:left="720"/>
        <w:jc w:val="both"/>
        <w:rPr>
          <w:rFonts w:ascii="Calibri" w:hAnsi="Calibri" w:cs="Calibri"/>
          <w:color w:val="FF0000"/>
          <w:sz w:val="10"/>
          <w:szCs w:val="10"/>
        </w:rPr>
      </w:pPr>
    </w:p>
    <w:p w:rsidR="007F562E" w:rsidRDefault="007F562E" w:rsidP="005404D2">
      <w:pPr>
        <w:pStyle w:val="Default"/>
        <w:ind w:left="720"/>
        <w:jc w:val="both"/>
        <w:rPr>
          <w:rFonts w:ascii="Calibri" w:hAnsi="Calibri" w:cs="Calibri"/>
          <w:color w:val="FF0000"/>
          <w:sz w:val="10"/>
          <w:szCs w:val="10"/>
        </w:rPr>
      </w:pPr>
    </w:p>
    <w:p w:rsidR="007F562E" w:rsidRDefault="007F562E" w:rsidP="005404D2">
      <w:pPr>
        <w:pStyle w:val="Default"/>
        <w:ind w:left="720"/>
        <w:jc w:val="both"/>
        <w:rPr>
          <w:rFonts w:ascii="Calibri" w:hAnsi="Calibri" w:cs="Calibri"/>
          <w:color w:val="FF0000"/>
          <w:sz w:val="10"/>
          <w:szCs w:val="10"/>
        </w:rPr>
      </w:pPr>
    </w:p>
    <w:p w:rsidR="007F562E" w:rsidRDefault="007F562E" w:rsidP="005404D2">
      <w:pPr>
        <w:pStyle w:val="Default"/>
        <w:ind w:left="720"/>
        <w:jc w:val="both"/>
        <w:rPr>
          <w:rFonts w:ascii="Calibri" w:hAnsi="Calibri" w:cs="Calibri"/>
          <w:color w:val="FF0000"/>
          <w:sz w:val="10"/>
          <w:szCs w:val="10"/>
        </w:rPr>
      </w:pPr>
    </w:p>
    <w:p w:rsidR="004F4373" w:rsidRDefault="004F4373" w:rsidP="005404D2">
      <w:pPr>
        <w:pStyle w:val="Default"/>
        <w:ind w:left="720"/>
        <w:jc w:val="both"/>
        <w:rPr>
          <w:rFonts w:ascii="Calibri" w:hAnsi="Calibri" w:cs="Calibri"/>
          <w:color w:val="FF0000"/>
          <w:sz w:val="10"/>
          <w:szCs w:val="10"/>
        </w:rPr>
      </w:pPr>
    </w:p>
    <w:p w:rsidR="004F4373" w:rsidRDefault="004F4373" w:rsidP="005404D2">
      <w:pPr>
        <w:pStyle w:val="Default"/>
        <w:ind w:left="720"/>
        <w:jc w:val="both"/>
        <w:rPr>
          <w:rFonts w:ascii="Calibri" w:hAnsi="Calibri" w:cs="Calibri"/>
          <w:color w:val="FF0000"/>
          <w:sz w:val="10"/>
          <w:szCs w:val="10"/>
        </w:rPr>
      </w:pPr>
    </w:p>
    <w:p w:rsidR="004F4373" w:rsidRDefault="004F4373" w:rsidP="005404D2">
      <w:pPr>
        <w:pStyle w:val="Default"/>
        <w:ind w:left="720"/>
        <w:jc w:val="both"/>
        <w:rPr>
          <w:rFonts w:ascii="Calibri" w:hAnsi="Calibri" w:cs="Calibri"/>
          <w:color w:val="FF0000"/>
          <w:sz w:val="10"/>
          <w:szCs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tblGrid>
      <w:tr w:rsidR="005404D2" w:rsidRPr="007F0B2F" w:rsidTr="005404D2">
        <w:trPr>
          <w:jc w:val="center"/>
        </w:trPr>
        <w:tc>
          <w:tcPr>
            <w:tcW w:w="0" w:type="auto"/>
          </w:tcPr>
          <w:p w:rsidR="005404D2" w:rsidRPr="007F0B2F" w:rsidRDefault="005404D2" w:rsidP="005404D2">
            <w:pPr>
              <w:spacing w:after="0"/>
              <w:rPr>
                <w:rFonts w:cs="Calibri"/>
                <w:b/>
                <w:sz w:val="24"/>
                <w:szCs w:val="24"/>
              </w:rPr>
            </w:pPr>
            <w:r w:rsidRPr="007F0B2F">
              <w:rPr>
                <w:rFonts w:cs="Calibri"/>
                <w:b/>
                <w:sz w:val="24"/>
                <w:szCs w:val="24"/>
              </w:rPr>
              <w:t>AGENDA- 3</w:t>
            </w:r>
          </w:p>
        </w:tc>
      </w:tr>
    </w:tbl>
    <w:p w:rsidR="005404D2" w:rsidRPr="007F0B2F" w:rsidRDefault="005404D2" w:rsidP="009440B1">
      <w:pPr>
        <w:spacing w:before="240"/>
        <w:jc w:val="both"/>
        <w:rPr>
          <w:rFonts w:cs="Calibri"/>
          <w:bCs/>
          <w:sz w:val="24"/>
          <w:szCs w:val="24"/>
        </w:rPr>
      </w:pPr>
      <w:r w:rsidRPr="007F0B2F">
        <w:rPr>
          <w:rFonts w:cs="Calibri"/>
          <w:b/>
          <w:sz w:val="24"/>
          <w:szCs w:val="24"/>
        </w:rPr>
        <w:t>3.</w:t>
      </w:r>
      <w:r w:rsidR="0066006E" w:rsidRPr="007F0B2F">
        <w:rPr>
          <w:rFonts w:cs="Calibri"/>
          <w:b/>
          <w:sz w:val="24"/>
          <w:szCs w:val="24"/>
        </w:rPr>
        <w:t>1.</w:t>
      </w:r>
      <w:r w:rsidRPr="007F0B2F">
        <w:rPr>
          <w:rFonts w:cs="Calibri"/>
          <w:b/>
          <w:sz w:val="24"/>
          <w:szCs w:val="24"/>
        </w:rPr>
        <w:t xml:space="preserve"> Conduct of meetings under Lead Bank Scheme: </w:t>
      </w:r>
      <w:r w:rsidRPr="007F0B2F">
        <w:rPr>
          <w:rFonts w:cs="Calibri"/>
          <w:sz w:val="24"/>
          <w:szCs w:val="24"/>
        </w:rPr>
        <w:t xml:space="preserve">SLBC is reviewing the conduct of DCC/DLRC meetings as per the schedule. </w:t>
      </w:r>
      <w:r w:rsidRPr="007F0B2F">
        <w:rPr>
          <w:rFonts w:cs="Calibri"/>
          <w:bCs/>
          <w:sz w:val="24"/>
          <w:szCs w:val="24"/>
        </w:rPr>
        <w:t xml:space="preserve">District wise calendar of </w:t>
      </w:r>
      <w:r w:rsidR="005650E9">
        <w:rPr>
          <w:rFonts w:cs="Calibri"/>
          <w:bCs/>
          <w:sz w:val="24"/>
          <w:szCs w:val="24"/>
        </w:rPr>
        <w:t>quarterly</w:t>
      </w:r>
      <w:r w:rsidRPr="007F0B2F">
        <w:rPr>
          <w:rFonts w:cs="Calibri"/>
          <w:bCs/>
          <w:sz w:val="24"/>
          <w:szCs w:val="24"/>
        </w:rPr>
        <w:t xml:space="preserve"> meetings and conduct of the meetings in Andhra Pradesh </w:t>
      </w:r>
      <w:r w:rsidR="005650E9">
        <w:rPr>
          <w:rFonts w:cs="Calibri"/>
          <w:bCs/>
          <w:sz w:val="24"/>
          <w:szCs w:val="24"/>
        </w:rPr>
        <w:t>during</w:t>
      </w:r>
      <w:r w:rsidRPr="007F0B2F">
        <w:rPr>
          <w:rFonts w:cs="Calibri"/>
          <w:bCs/>
          <w:sz w:val="24"/>
          <w:szCs w:val="24"/>
        </w:rPr>
        <w:t xml:space="preserve"> </w:t>
      </w:r>
      <w:r w:rsidR="007F0B2F" w:rsidRPr="007F0B2F">
        <w:rPr>
          <w:rFonts w:cs="Calibri"/>
          <w:bCs/>
          <w:sz w:val="24"/>
          <w:szCs w:val="24"/>
        </w:rPr>
        <w:t>June</w:t>
      </w:r>
      <w:r w:rsidRPr="007F0B2F">
        <w:rPr>
          <w:rFonts w:cs="Calibri"/>
          <w:bCs/>
          <w:sz w:val="24"/>
          <w:szCs w:val="24"/>
        </w:rPr>
        <w:t>, 201</w:t>
      </w:r>
      <w:r w:rsidR="002439AF" w:rsidRPr="007F0B2F">
        <w:rPr>
          <w:rFonts w:cs="Calibri"/>
          <w:bCs/>
          <w:sz w:val="24"/>
          <w:szCs w:val="24"/>
        </w:rPr>
        <w:t>6</w:t>
      </w:r>
      <w:r w:rsidR="005650E9">
        <w:rPr>
          <w:rFonts w:cs="Calibri"/>
          <w:bCs/>
          <w:sz w:val="24"/>
          <w:szCs w:val="24"/>
        </w:rPr>
        <w:t xml:space="preserve"> quarter</w:t>
      </w:r>
      <w:r w:rsidRPr="007F0B2F">
        <w:rPr>
          <w:rFonts w:cs="Calibri"/>
          <w:bCs/>
          <w:sz w:val="24"/>
          <w:szCs w:val="24"/>
        </w:rPr>
        <w:t xml:space="preserve"> is furnished hereunder. </w:t>
      </w:r>
    </w:p>
    <w:tbl>
      <w:tblPr>
        <w:tblW w:w="109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4"/>
        <w:gridCol w:w="1262"/>
        <w:gridCol w:w="1220"/>
        <w:gridCol w:w="1248"/>
        <w:gridCol w:w="1220"/>
        <w:gridCol w:w="4446"/>
      </w:tblGrid>
      <w:tr w:rsidR="00E314F4" w:rsidRPr="006A6610" w:rsidTr="006A6610">
        <w:trPr>
          <w:jc w:val="center"/>
        </w:trPr>
        <w:tc>
          <w:tcPr>
            <w:tcW w:w="1554" w:type="dxa"/>
            <w:vMerge w:val="restart"/>
            <w:vAlign w:val="center"/>
          </w:tcPr>
          <w:p w:rsidR="00E314F4" w:rsidRPr="006A6610" w:rsidRDefault="00E314F4" w:rsidP="009227FD">
            <w:pPr>
              <w:spacing w:after="0" w:line="240" w:lineRule="auto"/>
              <w:jc w:val="center"/>
              <w:rPr>
                <w:rFonts w:cs="Calibri"/>
                <w:b/>
                <w:bCs/>
                <w:sz w:val="21"/>
                <w:szCs w:val="21"/>
              </w:rPr>
            </w:pPr>
            <w:r w:rsidRPr="006A6610">
              <w:rPr>
                <w:rFonts w:cs="Calibri"/>
                <w:b/>
                <w:bCs/>
                <w:sz w:val="21"/>
                <w:szCs w:val="21"/>
              </w:rPr>
              <w:t>District</w:t>
            </w:r>
          </w:p>
        </w:tc>
        <w:tc>
          <w:tcPr>
            <w:tcW w:w="2482" w:type="dxa"/>
            <w:gridSpan w:val="2"/>
            <w:vAlign w:val="center"/>
          </w:tcPr>
          <w:p w:rsidR="00E314F4" w:rsidRPr="006A6610" w:rsidRDefault="00E314F4" w:rsidP="009227FD">
            <w:pPr>
              <w:spacing w:after="0" w:line="240" w:lineRule="auto"/>
              <w:jc w:val="center"/>
              <w:rPr>
                <w:rFonts w:cs="Calibri"/>
                <w:b/>
                <w:bCs/>
                <w:sz w:val="21"/>
                <w:szCs w:val="21"/>
              </w:rPr>
            </w:pPr>
            <w:r w:rsidRPr="006A6610">
              <w:rPr>
                <w:rFonts w:cs="Calibri"/>
                <w:b/>
                <w:bCs/>
                <w:sz w:val="21"/>
                <w:szCs w:val="21"/>
              </w:rPr>
              <w:t>Schedule of the meetings</w:t>
            </w:r>
          </w:p>
        </w:tc>
        <w:tc>
          <w:tcPr>
            <w:tcW w:w="2468" w:type="dxa"/>
            <w:gridSpan w:val="2"/>
            <w:vAlign w:val="center"/>
          </w:tcPr>
          <w:p w:rsidR="00E314F4" w:rsidRPr="006A6610" w:rsidRDefault="00E314F4" w:rsidP="009227FD">
            <w:pPr>
              <w:spacing w:after="0" w:line="240" w:lineRule="auto"/>
              <w:jc w:val="center"/>
              <w:rPr>
                <w:rFonts w:cs="Calibri"/>
                <w:b/>
                <w:bCs/>
                <w:sz w:val="21"/>
                <w:szCs w:val="21"/>
              </w:rPr>
            </w:pPr>
            <w:r w:rsidRPr="006A6610">
              <w:rPr>
                <w:rFonts w:cs="Calibri"/>
                <w:b/>
                <w:bCs/>
                <w:sz w:val="21"/>
                <w:szCs w:val="21"/>
              </w:rPr>
              <w:t>Date of the meeting conducted</w:t>
            </w:r>
          </w:p>
        </w:tc>
        <w:tc>
          <w:tcPr>
            <w:tcW w:w="4446" w:type="dxa"/>
            <w:vMerge w:val="restart"/>
          </w:tcPr>
          <w:p w:rsidR="005650E9" w:rsidRPr="006A6610" w:rsidRDefault="00E314F4" w:rsidP="009227FD">
            <w:pPr>
              <w:spacing w:after="0" w:line="240" w:lineRule="auto"/>
              <w:jc w:val="center"/>
              <w:rPr>
                <w:rFonts w:cs="Calibri"/>
                <w:b/>
                <w:bCs/>
                <w:sz w:val="21"/>
                <w:szCs w:val="21"/>
              </w:rPr>
            </w:pPr>
            <w:r w:rsidRPr="006A6610">
              <w:rPr>
                <w:rFonts w:cs="Calibri"/>
                <w:b/>
                <w:bCs/>
                <w:sz w:val="21"/>
                <w:szCs w:val="21"/>
              </w:rPr>
              <w:t>Peoples Representatives attended</w:t>
            </w:r>
            <w:r w:rsidR="005650E9" w:rsidRPr="006A6610">
              <w:rPr>
                <w:rFonts w:cs="Calibri"/>
                <w:b/>
                <w:bCs/>
                <w:sz w:val="21"/>
                <w:szCs w:val="21"/>
              </w:rPr>
              <w:t xml:space="preserve"> </w:t>
            </w:r>
          </w:p>
          <w:p w:rsidR="00E314F4" w:rsidRPr="006A6610" w:rsidRDefault="005650E9" w:rsidP="009227FD">
            <w:pPr>
              <w:spacing w:after="0" w:line="240" w:lineRule="auto"/>
              <w:jc w:val="center"/>
              <w:rPr>
                <w:rFonts w:cs="Calibri"/>
                <w:b/>
                <w:bCs/>
                <w:sz w:val="21"/>
                <w:szCs w:val="21"/>
              </w:rPr>
            </w:pPr>
            <w:r w:rsidRPr="006A6610">
              <w:rPr>
                <w:rFonts w:cs="Calibri"/>
                <w:b/>
                <w:bCs/>
                <w:sz w:val="21"/>
                <w:szCs w:val="21"/>
              </w:rPr>
              <w:t>DLRC</w:t>
            </w:r>
          </w:p>
        </w:tc>
      </w:tr>
      <w:tr w:rsidR="00741570" w:rsidRPr="006A6610" w:rsidTr="006A6610">
        <w:trPr>
          <w:jc w:val="center"/>
        </w:trPr>
        <w:tc>
          <w:tcPr>
            <w:tcW w:w="1554" w:type="dxa"/>
            <w:vMerge/>
            <w:vAlign w:val="center"/>
          </w:tcPr>
          <w:p w:rsidR="00E314F4" w:rsidRPr="006A6610" w:rsidRDefault="00E314F4" w:rsidP="009227FD">
            <w:pPr>
              <w:spacing w:after="0" w:line="240" w:lineRule="auto"/>
              <w:jc w:val="center"/>
              <w:rPr>
                <w:rFonts w:cs="Calibri"/>
                <w:b/>
                <w:bCs/>
                <w:sz w:val="21"/>
                <w:szCs w:val="21"/>
              </w:rPr>
            </w:pPr>
          </w:p>
        </w:tc>
        <w:tc>
          <w:tcPr>
            <w:tcW w:w="1262" w:type="dxa"/>
            <w:vAlign w:val="center"/>
          </w:tcPr>
          <w:p w:rsidR="00E314F4" w:rsidRPr="006A6610" w:rsidRDefault="00E314F4" w:rsidP="009227FD">
            <w:pPr>
              <w:spacing w:after="0" w:line="240" w:lineRule="auto"/>
              <w:jc w:val="center"/>
              <w:rPr>
                <w:rFonts w:cs="Calibri"/>
                <w:b/>
                <w:bCs/>
                <w:sz w:val="21"/>
                <w:szCs w:val="21"/>
              </w:rPr>
            </w:pPr>
            <w:r w:rsidRPr="006A6610">
              <w:rPr>
                <w:rFonts w:cs="Calibri"/>
                <w:b/>
                <w:bCs/>
                <w:sz w:val="21"/>
                <w:szCs w:val="21"/>
              </w:rPr>
              <w:t>DCC</w:t>
            </w:r>
          </w:p>
        </w:tc>
        <w:tc>
          <w:tcPr>
            <w:tcW w:w="1220" w:type="dxa"/>
            <w:vAlign w:val="center"/>
          </w:tcPr>
          <w:p w:rsidR="00E314F4" w:rsidRPr="006A6610" w:rsidRDefault="00E314F4" w:rsidP="009227FD">
            <w:pPr>
              <w:spacing w:after="0" w:line="240" w:lineRule="auto"/>
              <w:jc w:val="center"/>
              <w:rPr>
                <w:rFonts w:cs="Calibri"/>
                <w:b/>
                <w:bCs/>
                <w:sz w:val="21"/>
                <w:szCs w:val="21"/>
              </w:rPr>
            </w:pPr>
            <w:r w:rsidRPr="006A6610">
              <w:rPr>
                <w:rFonts w:cs="Calibri"/>
                <w:b/>
                <w:bCs/>
                <w:sz w:val="21"/>
                <w:szCs w:val="21"/>
              </w:rPr>
              <w:t>DLRC</w:t>
            </w:r>
          </w:p>
        </w:tc>
        <w:tc>
          <w:tcPr>
            <w:tcW w:w="1248" w:type="dxa"/>
            <w:vAlign w:val="center"/>
          </w:tcPr>
          <w:p w:rsidR="00E314F4" w:rsidRPr="006A6610" w:rsidRDefault="00E314F4" w:rsidP="009227FD">
            <w:pPr>
              <w:spacing w:after="0" w:line="240" w:lineRule="auto"/>
              <w:jc w:val="center"/>
              <w:rPr>
                <w:rFonts w:cs="Calibri"/>
                <w:b/>
                <w:bCs/>
                <w:sz w:val="21"/>
                <w:szCs w:val="21"/>
              </w:rPr>
            </w:pPr>
            <w:r w:rsidRPr="006A6610">
              <w:rPr>
                <w:rFonts w:cs="Calibri"/>
                <w:b/>
                <w:bCs/>
                <w:sz w:val="21"/>
                <w:szCs w:val="21"/>
              </w:rPr>
              <w:t>DCC</w:t>
            </w:r>
          </w:p>
        </w:tc>
        <w:tc>
          <w:tcPr>
            <w:tcW w:w="1220" w:type="dxa"/>
            <w:vAlign w:val="center"/>
          </w:tcPr>
          <w:p w:rsidR="00E314F4" w:rsidRPr="006A6610" w:rsidRDefault="00E314F4" w:rsidP="009227FD">
            <w:pPr>
              <w:spacing w:after="0" w:line="240" w:lineRule="auto"/>
              <w:jc w:val="center"/>
              <w:rPr>
                <w:rFonts w:cs="Calibri"/>
                <w:b/>
                <w:bCs/>
                <w:sz w:val="21"/>
                <w:szCs w:val="21"/>
              </w:rPr>
            </w:pPr>
            <w:r w:rsidRPr="006A6610">
              <w:rPr>
                <w:rFonts w:cs="Calibri"/>
                <w:b/>
                <w:bCs/>
                <w:sz w:val="21"/>
                <w:szCs w:val="21"/>
              </w:rPr>
              <w:t>DLRC</w:t>
            </w:r>
          </w:p>
        </w:tc>
        <w:tc>
          <w:tcPr>
            <w:tcW w:w="4446" w:type="dxa"/>
            <w:vMerge/>
          </w:tcPr>
          <w:p w:rsidR="00E314F4" w:rsidRPr="006A6610" w:rsidRDefault="00E314F4" w:rsidP="009227FD">
            <w:pPr>
              <w:spacing w:after="0" w:line="240" w:lineRule="auto"/>
              <w:jc w:val="center"/>
              <w:rPr>
                <w:rFonts w:cs="Calibri"/>
                <w:b/>
                <w:bCs/>
                <w:sz w:val="21"/>
                <w:szCs w:val="21"/>
              </w:rPr>
            </w:pPr>
          </w:p>
        </w:tc>
      </w:tr>
      <w:tr w:rsidR="00741570" w:rsidRPr="006A6610" w:rsidTr="006A6610">
        <w:trPr>
          <w:jc w:val="center"/>
        </w:trPr>
        <w:tc>
          <w:tcPr>
            <w:tcW w:w="1554" w:type="dxa"/>
            <w:vAlign w:val="center"/>
          </w:tcPr>
          <w:p w:rsidR="00E314F4" w:rsidRPr="006A6610" w:rsidRDefault="00E314F4" w:rsidP="0026581C">
            <w:pPr>
              <w:spacing w:after="0" w:line="240" w:lineRule="auto"/>
              <w:rPr>
                <w:rFonts w:cs="Calibri"/>
                <w:bCs/>
                <w:sz w:val="21"/>
                <w:szCs w:val="21"/>
              </w:rPr>
            </w:pPr>
            <w:r w:rsidRPr="006A6610">
              <w:rPr>
                <w:rFonts w:cs="Calibri"/>
                <w:bCs/>
                <w:sz w:val="21"/>
                <w:szCs w:val="21"/>
              </w:rPr>
              <w:t>Srikakulam</w:t>
            </w:r>
          </w:p>
        </w:tc>
        <w:tc>
          <w:tcPr>
            <w:tcW w:w="1262" w:type="dxa"/>
            <w:vAlign w:val="center"/>
          </w:tcPr>
          <w:p w:rsidR="00E314F4" w:rsidRPr="006A6610" w:rsidRDefault="006211CA" w:rsidP="00741570">
            <w:pPr>
              <w:spacing w:after="0" w:line="240" w:lineRule="auto"/>
              <w:jc w:val="right"/>
              <w:rPr>
                <w:rFonts w:cs="Calibri"/>
                <w:bCs/>
                <w:sz w:val="21"/>
                <w:szCs w:val="21"/>
              </w:rPr>
            </w:pPr>
            <w:r w:rsidRPr="006A6610">
              <w:rPr>
                <w:rFonts w:cs="Calibri"/>
                <w:bCs/>
                <w:sz w:val="21"/>
                <w:szCs w:val="21"/>
              </w:rPr>
              <w:t>07.06.2016</w:t>
            </w:r>
          </w:p>
        </w:tc>
        <w:tc>
          <w:tcPr>
            <w:tcW w:w="1220" w:type="dxa"/>
            <w:vAlign w:val="center"/>
          </w:tcPr>
          <w:p w:rsidR="00E314F4" w:rsidRPr="006A6610" w:rsidRDefault="006211CA" w:rsidP="00741570">
            <w:pPr>
              <w:spacing w:after="0" w:line="240" w:lineRule="auto"/>
              <w:jc w:val="right"/>
              <w:rPr>
                <w:rFonts w:cs="Calibri"/>
                <w:bCs/>
                <w:sz w:val="21"/>
                <w:szCs w:val="21"/>
              </w:rPr>
            </w:pPr>
            <w:r w:rsidRPr="006A6610">
              <w:rPr>
                <w:rFonts w:cs="Calibri"/>
                <w:bCs/>
                <w:sz w:val="21"/>
                <w:szCs w:val="21"/>
              </w:rPr>
              <w:t>24.05.2016</w:t>
            </w:r>
          </w:p>
        </w:tc>
        <w:tc>
          <w:tcPr>
            <w:tcW w:w="1248" w:type="dxa"/>
            <w:vAlign w:val="center"/>
          </w:tcPr>
          <w:p w:rsidR="00E314F4" w:rsidRPr="006A6610" w:rsidRDefault="006211CA" w:rsidP="00741570">
            <w:pPr>
              <w:spacing w:after="0" w:line="240" w:lineRule="auto"/>
              <w:jc w:val="right"/>
              <w:rPr>
                <w:rFonts w:cs="Calibri"/>
                <w:bCs/>
                <w:sz w:val="21"/>
                <w:szCs w:val="21"/>
              </w:rPr>
            </w:pPr>
            <w:r w:rsidRPr="006A6610">
              <w:rPr>
                <w:rFonts w:cs="Calibri"/>
                <w:bCs/>
                <w:sz w:val="21"/>
                <w:szCs w:val="21"/>
              </w:rPr>
              <w:t>01.07.2016</w:t>
            </w:r>
          </w:p>
        </w:tc>
        <w:tc>
          <w:tcPr>
            <w:tcW w:w="1220" w:type="dxa"/>
            <w:vAlign w:val="center"/>
          </w:tcPr>
          <w:p w:rsidR="00E314F4" w:rsidRPr="006A6610" w:rsidRDefault="006211CA" w:rsidP="00741570">
            <w:pPr>
              <w:spacing w:after="0" w:line="240" w:lineRule="auto"/>
              <w:jc w:val="right"/>
              <w:rPr>
                <w:rFonts w:cs="Calibri"/>
                <w:bCs/>
                <w:sz w:val="21"/>
                <w:szCs w:val="21"/>
              </w:rPr>
            </w:pPr>
            <w:r w:rsidRPr="006A6610">
              <w:rPr>
                <w:rFonts w:cs="Calibri"/>
                <w:bCs/>
                <w:sz w:val="21"/>
                <w:szCs w:val="21"/>
              </w:rPr>
              <w:t>01.07.2016</w:t>
            </w:r>
          </w:p>
        </w:tc>
        <w:tc>
          <w:tcPr>
            <w:tcW w:w="4446" w:type="dxa"/>
          </w:tcPr>
          <w:p w:rsidR="00E314F4" w:rsidRPr="006A6610" w:rsidRDefault="006211CA" w:rsidP="009227FD">
            <w:pPr>
              <w:spacing w:after="0" w:line="240" w:lineRule="auto"/>
              <w:jc w:val="both"/>
              <w:rPr>
                <w:rFonts w:cs="Calibri"/>
                <w:bCs/>
                <w:sz w:val="21"/>
                <w:szCs w:val="21"/>
              </w:rPr>
            </w:pPr>
            <w:r w:rsidRPr="006A6610">
              <w:rPr>
                <w:rFonts w:cs="Calibri"/>
                <w:bCs/>
                <w:sz w:val="21"/>
                <w:szCs w:val="21"/>
              </w:rPr>
              <w:t>Sri K. Atchannaidu, Hon’ble Minister,</w:t>
            </w:r>
          </w:p>
          <w:p w:rsidR="006211CA" w:rsidRPr="006A6610" w:rsidRDefault="006211CA" w:rsidP="009227FD">
            <w:pPr>
              <w:spacing w:after="0" w:line="240" w:lineRule="auto"/>
              <w:jc w:val="both"/>
              <w:rPr>
                <w:rFonts w:cs="Calibri"/>
                <w:bCs/>
                <w:sz w:val="21"/>
                <w:szCs w:val="21"/>
              </w:rPr>
            </w:pPr>
            <w:r w:rsidRPr="006A6610">
              <w:rPr>
                <w:rFonts w:cs="Calibri"/>
                <w:bCs/>
                <w:sz w:val="21"/>
                <w:szCs w:val="21"/>
              </w:rPr>
              <w:t>Sri K.Ramamohana Naidu, Hon’ble MP</w:t>
            </w:r>
          </w:p>
        </w:tc>
      </w:tr>
      <w:tr w:rsidR="00741570" w:rsidRPr="006A6610" w:rsidTr="006A6610">
        <w:trPr>
          <w:jc w:val="center"/>
        </w:trPr>
        <w:tc>
          <w:tcPr>
            <w:tcW w:w="1554" w:type="dxa"/>
            <w:vAlign w:val="center"/>
          </w:tcPr>
          <w:p w:rsidR="007F0B2F" w:rsidRPr="006A6610" w:rsidRDefault="007F0B2F" w:rsidP="0026581C">
            <w:pPr>
              <w:spacing w:after="0" w:line="240" w:lineRule="auto"/>
              <w:rPr>
                <w:rFonts w:cs="Calibri"/>
                <w:bCs/>
                <w:sz w:val="21"/>
                <w:szCs w:val="21"/>
              </w:rPr>
            </w:pPr>
            <w:r w:rsidRPr="006A6610">
              <w:rPr>
                <w:rFonts w:cs="Calibri"/>
                <w:bCs/>
                <w:sz w:val="21"/>
                <w:szCs w:val="21"/>
              </w:rPr>
              <w:t>Vizianagaram</w:t>
            </w:r>
          </w:p>
        </w:tc>
        <w:tc>
          <w:tcPr>
            <w:tcW w:w="1262" w:type="dxa"/>
            <w:vAlign w:val="center"/>
          </w:tcPr>
          <w:p w:rsidR="007F0B2F" w:rsidRPr="006A6610" w:rsidRDefault="006211CA" w:rsidP="00741570">
            <w:pPr>
              <w:spacing w:after="0" w:line="240" w:lineRule="auto"/>
              <w:jc w:val="right"/>
              <w:rPr>
                <w:rFonts w:cs="Calibri"/>
                <w:bCs/>
                <w:sz w:val="21"/>
                <w:szCs w:val="21"/>
              </w:rPr>
            </w:pPr>
            <w:r w:rsidRPr="006A6610">
              <w:rPr>
                <w:rFonts w:cs="Calibri"/>
                <w:bCs/>
                <w:sz w:val="21"/>
                <w:szCs w:val="21"/>
              </w:rPr>
              <w:t>14.06.2016</w:t>
            </w:r>
          </w:p>
        </w:tc>
        <w:tc>
          <w:tcPr>
            <w:tcW w:w="1220" w:type="dxa"/>
            <w:vAlign w:val="center"/>
          </w:tcPr>
          <w:p w:rsidR="007F0B2F" w:rsidRPr="006A6610" w:rsidRDefault="006211CA" w:rsidP="00741570">
            <w:pPr>
              <w:spacing w:after="0" w:line="240" w:lineRule="auto"/>
              <w:jc w:val="right"/>
              <w:rPr>
                <w:rFonts w:cs="Calibri"/>
                <w:bCs/>
                <w:sz w:val="21"/>
                <w:szCs w:val="21"/>
              </w:rPr>
            </w:pPr>
            <w:r w:rsidRPr="006A6610">
              <w:rPr>
                <w:rFonts w:cs="Calibri"/>
                <w:bCs/>
                <w:sz w:val="21"/>
                <w:szCs w:val="21"/>
              </w:rPr>
              <w:t>17.06.2016</w:t>
            </w:r>
          </w:p>
        </w:tc>
        <w:tc>
          <w:tcPr>
            <w:tcW w:w="1248" w:type="dxa"/>
            <w:vAlign w:val="center"/>
          </w:tcPr>
          <w:p w:rsidR="007F0B2F" w:rsidRPr="006A6610" w:rsidRDefault="00741570" w:rsidP="00741570">
            <w:pPr>
              <w:spacing w:after="0" w:line="240" w:lineRule="auto"/>
              <w:jc w:val="right"/>
              <w:rPr>
                <w:rFonts w:cs="Calibri"/>
                <w:bCs/>
                <w:sz w:val="21"/>
                <w:szCs w:val="21"/>
              </w:rPr>
            </w:pPr>
            <w:r w:rsidRPr="006A6610">
              <w:rPr>
                <w:rFonts w:cs="Calibri"/>
                <w:bCs/>
                <w:sz w:val="21"/>
                <w:szCs w:val="21"/>
              </w:rPr>
              <w:t>29.04.2016</w:t>
            </w:r>
          </w:p>
        </w:tc>
        <w:tc>
          <w:tcPr>
            <w:tcW w:w="1220" w:type="dxa"/>
            <w:vAlign w:val="center"/>
          </w:tcPr>
          <w:p w:rsidR="007F0B2F" w:rsidRPr="006A6610" w:rsidRDefault="00EE6BD9" w:rsidP="00741570">
            <w:pPr>
              <w:spacing w:after="0" w:line="240" w:lineRule="auto"/>
              <w:jc w:val="right"/>
              <w:rPr>
                <w:rFonts w:cs="Calibri"/>
                <w:bCs/>
                <w:sz w:val="21"/>
                <w:szCs w:val="21"/>
              </w:rPr>
            </w:pPr>
            <w:r w:rsidRPr="006A6610">
              <w:rPr>
                <w:rFonts w:cs="Calibri"/>
                <w:bCs/>
                <w:sz w:val="21"/>
                <w:szCs w:val="21"/>
              </w:rPr>
              <w:t>15.07.2016</w:t>
            </w:r>
          </w:p>
        </w:tc>
        <w:tc>
          <w:tcPr>
            <w:tcW w:w="4446" w:type="dxa"/>
          </w:tcPr>
          <w:p w:rsidR="007F0B2F" w:rsidRPr="006A6610" w:rsidRDefault="00741570" w:rsidP="009227FD">
            <w:pPr>
              <w:spacing w:after="0" w:line="240" w:lineRule="auto"/>
              <w:jc w:val="both"/>
              <w:rPr>
                <w:rFonts w:cs="Calibri"/>
                <w:bCs/>
                <w:sz w:val="21"/>
                <w:szCs w:val="21"/>
              </w:rPr>
            </w:pPr>
            <w:r w:rsidRPr="006A6610">
              <w:rPr>
                <w:rFonts w:cs="Calibri"/>
                <w:bCs/>
                <w:sz w:val="21"/>
                <w:szCs w:val="21"/>
              </w:rPr>
              <w:t xml:space="preserve">Smt. M.Geetha, </w:t>
            </w:r>
            <w:r w:rsidR="005650E9" w:rsidRPr="006A6610">
              <w:rPr>
                <w:rFonts w:cs="Calibri"/>
                <w:bCs/>
                <w:sz w:val="21"/>
                <w:szCs w:val="21"/>
              </w:rPr>
              <w:t xml:space="preserve">Hon’ble </w:t>
            </w:r>
            <w:r w:rsidRPr="006A6610">
              <w:rPr>
                <w:rFonts w:cs="Calibri"/>
                <w:bCs/>
                <w:sz w:val="21"/>
                <w:szCs w:val="21"/>
              </w:rPr>
              <w:t>MLA,</w:t>
            </w:r>
          </w:p>
          <w:p w:rsidR="00741570" w:rsidRPr="006A6610" w:rsidRDefault="00741570" w:rsidP="009227FD">
            <w:pPr>
              <w:spacing w:after="0" w:line="240" w:lineRule="auto"/>
              <w:jc w:val="both"/>
              <w:rPr>
                <w:rFonts w:cs="Calibri"/>
                <w:bCs/>
                <w:sz w:val="21"/>
                <w:szCs w:val="21"/>
              </w:rPr>
            </w:pPr>
            <w:r w:rsidRPr="006A6610">
              <w:rPr>
                <w:rFonts w:cs="Calibri"/>
                <w:bCs/>
                <w:sz w:val="21"/>
                <w:szCs w:val="21"/>
              </w:rPr>
              <w:t>Smt. Sobha Swathirani, C</w:t>
            </w:r>
            <w:r w:rsidR="005650E9" w:rsidRPr="006A6610">
              <w:rPr>
                <w:rFonts w:cs="Calibri"/>
                <w:bCs/>
                <w:sz w:val="21"/>
                <w:szCs w:val="21"/>
              </w:rPr>
              <w:t>h</w:t>
            </w:r>
            <w:r w:rsidRPr="006A6610">
              <w:rPr>
                <w:rFonts w:cs="Calibri"/>
                <w:bCs/>
                <w:sz w:val="21"/>
                <w:szCs w:val="21"/>
              </w:rPr>
              <w:t>airperson, Zilla Parishad</w:t>
            </w:r>
          </w:p>
        </w:tc>
      </w:tr>
      <w:tr w:rsidR="00741570" w:rsidRPr="006A6610" w:rsidTr="006A6610">
        <w:trPr>
          <w:jc w:val="center"/>
        </w:trPr>
        <w:tc>
          <w:tcPr>
            <w:tcW w:w="1554" w:type="dxa"/>
            <w:vAlign w:val="center"/>
          </w:tcPr>
          <w:p w:rsidR="007F0B2F" w:rsidRPr="006A6610" w:rsidRDefault="007F0B2F" w:rsidP="0026581C">
            <w:pPr>
              <w:spacing w:after="0" w:line="240" w:lineRule="auto"/>
              <w:rPr>
                <w:rFonts w:cs="Calibri"/>
                <w:bCs/>
                <w:sz w:val="21"/>
                <w:szCs w:val="21"/>
              </w:rPr>
            </w:pPr>
            <w:r w:rsidRPr="006A6610">
              <w:rPr>
                <w:rFonts w:cs="Calibri"/>
                <w:bCs/>
                <w:sz w:val="21"/>
                <w:szCs w:val="21"/>
              </w:rPr>
              <w:t>Visakhapatnam</w:t>
            </w:r>
          </w:p>
        </w:tc>
        <w:tc>
          <w:tcPr>
            <w:tcW w:w="1262" w:type="dxa"/>
            <w:vAlign w:val="center"/>
          </w:tcPr>
          <w:p w:rsidR="007F0B2F" w:rsidRPr="006A6610" w:rsidRDefault="006211CA" w:rsidP="00741570">
            <w:pPr>
              <w:spacing w:after="0" w:line="240" w:lineRule="auto"/>
              <w:jc w:val="right"/>
              <w:rPr>
                <w:rFonts w:cs="Calibri"/>
                <w:bCs/>
                <w:sz w:val="21"/>
                <w:szCs w:val="21"/>
              </w:rPr>
            </w:pPr>
            <w:r w:rsidRPr="006A6610">
              <w:rPr>
                <w:rFonts w:cs="Calibri"/>
                <w:bCs/>
                <w:sz w:val="21"/>
                <w:szCs w:val="21"/>
              </w:rPr>
              <w:t>24.05.2016</w:t>
            </w:r>
          </w:p>
        </w:tc>
        <w:tc>
          <w:tcPr>
            <w:tcW w:w="1220" w:type="dxa"/>
            <w:vAlign w:val="center"/>
          </w:tcPr>
          <w:p w:rsidR="007F0B2F" w:rsidRPr="006A6610" w:rsidRDefault="006211CA" w:rsidP="00741570">
            <w:pPr>
              <w:spacing w:after="0" w:line="240" w:lineRule="auto"/>
              <w:jc w:val="right"/>
              <w:rPr>
                <w:rFonts w:cs="Calibri"/>
                <w:bCs/>
                <w:sz w:val="21"/>
                <w:szCs w:val="21"/>
              </w:rPr>
            </w:pPr>
            <w:r w:rsidRPr="006A6610">
              <w:rPr>
                <w:rFonts w:cs="Calibri"/>
                <w:bCs/>
                <w:sz w:val="21"/>
                <w:szCs w:val="21"/>
              </w:rPr>
              <w:t>15.06.2016</w:t>
            </w:r>
          </w:p>
        </w:tc>
        <w:tc>
          <w:tcPr>
            <w:tcW w:w="1248" w:type="dxa"/>
            <w:vAlign w:val="center"/>
          </w:tcPr>
          <w:p w:rsidR="007F0B2F" w:rsidRPr="006A6610" w:rsidRDefault="006211CA" w:rsidP="00741570">
            <w:pPr>
              <w:spacing w:after="0" w:line="240" w:lineRule="auto"/>
              <w:jc w:val="right"/>
              <w:rPr>
                <w:rFonts w:cs="Calibri"/>
                <w:bCs/>
                <w:sz w:val="21"/>
                <w:szCs w:val="21"/>
              </w:rPr>
            </w:pPr>
            <w:r w:rsidRPr="006A6610">
              <w:rPr>
                <w:rFonts w:cs="Calibri"/>
                <w:bCs/>
                <w:sz w:val="21"/>
                <w:szCs w:val="21"/>
              </w:rPr>
              <w:t>27.06.2016</w:t>
            </w:r>
          </w:p>
        </w:tc>
        <w:tc>
          <w:tcPr>
            <w:tcW w:w="1220" w:type="dxa"/>
            <w:vAlign w:val="center"/>
          </w:tcPr>
          <w:p w:rsidR="007F0B2F" w:rsidRPr="006A6610" w:rsidRDefault="006211CA" w:rsidP="00741570">
            <w:pPr>
              <w:spacing w:after="0" w:line="240" w:lineRule="auto"/>
              <w:jc w:val="right"/>
              <w:rPr>
                <w:rFonts w:cs="Calibri"/>
                <w:bCs/>
                <w:sz w:val="21"/>
                <w:szCs w:val="21"/>
              </w:rPr>
            </w:pPr>
            <w:r w:rsidRPr="006A6610">
              <w:rPr>
                <w:rFonts w:cs="Calibri"/>
                <w:bCs/>
                <w:sz w:val="21"/>
                <w:szCs w:val="21"/>
              </w:rPr>
              <w:t>27.06.2016</w:t>
            </w:r>
          </w:p>
        </w:tc>
        <w:tc>
          <w:tcPr>
            <w:tcW w:w="4446" w:type="dxa"/>
          </w:tcPr>
          <w:p w:rsidR="007F0B2F" w:rsidRPr="006A6610" w:rsidRDefault="005650E9" w:rsidP="009227FD">
            <w:pPr>
              <w:spacing w:after="0" w:line="240" w:lineRule="auto"/>
              <w:jc w:val="both"/>
              <w:rPr>
                <w:rFonts w:cs="Calibri"/>
                <w:bCs/>
                <w:sz w:val="21"/>
                <w:szCs w:val="21"/>
              </w:rPr>
            </w:pPr>
            <w:r w:rsidRPr="006A6610">
              <w:rPr>
                <w:rFonts w:cs="Calibri"/>
                <w:bCs/>
                <w:sz w:val="21"/>
                <w:szCs w:val="21"/>
              </w:rPr>
              <w:t>No public representative has attended</w:t>
            </w:r>
          </w:p>
        </w:tc>
      </w:tr>
      <w:tr w:rsidR="00741570" w:rsidRPr="006A6610" w:rsidTr="006A6610">
        <w:trPr>
          <w:jc w:val="center"/>
        </w:trPr>
        <w:tc>
          <w:tcPr>
            <w:tcW w:w="1554" w:type="dxa"/>
            <w:vAlign w:val="center"/>
          </w:tcPr>
          <w:p w:rsidR="007F0B2F" w:rsidRPr="006A6610" w:rsidRDefault="007F0B2F" w:rsidP="0026581C">
            <w:pPr>
              <w:spacing w:after="0" w:line="240" w:lineRule="auto"/>
              <w:rPr>
                <w:rFonts w:cs="Calibri"/>
                <w:bCs/>
                <w:sz w:val="21"/>
                <w:szCs w:val="21"/>
              </w:rPr>
            </w:pPr>
            <w:r w:rsidRPr="006A6610">
              <w:rPr>
                <w:rFonts w:cs="Calibri"/>
                <w:bCs/>
                <w:sz w:val="21"/>
                <w:szCs w:val="21"/>
              </w:rPr>
              <w:t>East Godavari</w:t>
            </w:r>
          </w:p>
        </w:tc>
        <w:tc>
          <w:tcPr>
            <w:tcW w:w="1262" w:type="dxa"/>
            <w:vAlign w:val="center"/>
          </w:tcPr>
          <w:p w:rsidR="007F0B2F" w:rsidRPr="006A6610" w:rsidRDefault="006211CA" w:rsidP="00741570">
            <w:pPr>
              <w:spacing w:after="0" w:line="240" w:lineRule="auto"/>
              <w:jc w:val="right"/>
              <w:rPr>
                <w:rFonts w:cs="Calibri"/>
                <w:bCs/>
                <w:sz w:val="21"/>
                <w:szCs w:val="21"/>
              </w:rPr>
            </w:pPr>
            <w:r w:rsidRPr="006A6610">
              <w:rPr>
                <w:rFonts w:cs="Calibri"/>
                <w:bCs/>
                <w:sz w:val="21"/>
                <w:szCs w:val="21"/>
              </w:rPr>
              <w:t>14.06.2016</w:t>
            </w:r>
          </w:p>
        </w:tc>
        <w:tc>
          <w:tcPr>
            <w:tcW w:w="1220" w:type="dxa"/>
            <w:vAlign w:val="center"/>
          </w:tcPr>
          <w:p w:rsidR="007F0B2F" w:rsidRPr="006A6610" w:rsidRDefault="006211CA" w:rsidP="00741570">
            <w:pPr>
              <w:spacing w:after="0" w:line="240" w:lineRule="auto"/>
              <w:jc w:val="right"/>
              <w:rPr>
                <w:rFonts w:cs="Calibri"/>
                <w:bCs/>
                <w:sz w:val="21"/>
                <w:szCs w:val="21"/>
              </w:rPr>
            </w:pPr>
            <w:r w:rsidRPr="006A6610">
              <w:rPr>
                <w:rFonts w:cs="Calibri"/>
                <w:bCs/>
                <w:sz w:val="21"/>
                <w:szCs w:val="21"/>
              </w:rPr>
              <w:t>23.06.2016</w:t>
            </w:r>
          </w:p>
        </w:tc>
        <w:tc>
          <w:tcPr>
            <w:tcW w:w="1248" w:type="dxa"/>
            <w:vAlign w:val="center"/>
          </w:tcPr>
          <w:p w:rsidR="007F0B2F" w:rsidRPr="006A6610" w:rsidRDefault="006211CA" w:rsidP="00741570">
            <w:pPr>
              <w:spacing w:after="0" w:line="240" w:lineRule="auto"/>
              <w:jc w:val="right"/>
              <w:rPr>
                <w:rFonts w:cs="Calibri"/>
                <w:bCs/>
                <w:sz w:val="21"/>
                <w:szCs w:val="21"/>
              </w:rPr>
            </w:pPr>
            <w:r w:rsidRPr="006A6610">
              <w:rPr>
                <w:rFonts w:cs="Calibri"/>
                <w:bCs/>
                <w:sz w:val="21"/>
                <w:szCs w:val="21"/>
              </w:rPr>
              <w:t>07.06.2016</w:t>
            </w:r>
          </w:p>
        </w:tc>
        <w:tc>
          <w:tcPr>
            <w:tcW w:w="1220" w:type="dxa"/>
            <w:vAlign w:val="center"/>
          </w:tcPr>
          <w:p w:rsidR="007F0B2F" w:rsidRPr="006A6610" w:rsidRDefault="006211CA" w:rsidP="00741570">
            <w:pPr>
              <w:spacing w:after="0" w:line="240" w:lineRule="auto"/>
              <w:jc w:val="right"/>
              <w:rPr>
                <w:rFonts w:cs="Calibri"/>
                <w:bCs/>
                <w:sz w:val="21"/>
                <w:szCs w:val="21"/>
              </w:rPr>
            </w:pPr>
            <w:r w:rsidRPr="006A6610">
              <w:rPr>
                <w:rFonts w:cs="Calibri"/>
                <w:bCs/>
                <w:sz w:val="21"/>
                <w:szCs w:val="21"/>
              </w:rPr>
              <w:t>30.06.2016</w:t>
            </w:r>
          </w:p>
        </w:tc>
        <w:tc>
          <w:tcPr>
            <w:tcW w:w="4446" w:type="dxa"/>
            <w:vAlign w:val="center"/>
          </w:tcPr>
          <w:p w:rsidR="007F0B2F" w:rsidRPr="006A6610" w:rsidRDefault="006211CA" w:rsidP="009227FD">
            <w:pPr>
              <w:spacing w:after="0" w:line="240" w:lineRule="auto"/>
              <w:rPr>
                <w:rFonts w:cs="Calibri"/>
                <w:bCs/>
                <w:sz w:val="21"/>
                <w:szCs w:val="21"/>
              </w:rPr>
            </w:pPr>
            <w:r w:rsidRPr="006A6610">
              <w:rPr>
                <w:rFonts w:cs="Calibri"/>
                <w:bCs/>
                <w:sz w:val="21"/>
                <w:szCs w:val="21"/>
              </w:rPr>
              <w:t xml:space="preserve">Sri V.Jogeswara Rao, </w:t>
            </w:r>
            <w:r w:rsidR="005650E9" w:rsidRPr="006A6610">
              <w:rPr>
                <w:rFonts w:cs="Calibri"/>
                <w:bCs/>
                <w:sz w:val="21"/>
                <w:szCs w:val="21"/>
              </w:rPr>
              <w:t xml:space="preserve">Hon’ble </w:t>
            </w:r>
            <w:r w:rsidRPr="006A6610">
              <w:rPr>
                <w:rFonts w:cs="Calibri"/>
                <w:bCs/>
                <w:sz w:val="21"/>
                <w:szCs w:val="21"/>
              </w:rPr>
              <w:t>MLA,</w:t>
            </w:r>
          </w:p>
          <w:p w:rsidR="006211CA" w:rsidRPr="006A6610" w:rsidRDefault="006211CA" w:rsidP="009227FD">
            <w:pPr>
              <w:spacing w:after="0" w:line="240" w:lineRule="auto"/>
              <w:rPr>
                <w:rFonts w:cs="Calibri"/>
                <w:bCs/>
                <w:sz w:val="21"/>
                <w:szCs w:val="21"/>
              </w:rPr>
            </w:pPr>
            <w:r w:rsidRPr="006A6610">
              <w:rPr>
                <w:rFonts w:cs="Calibri"/>
                <w:bCs/>
                <w:sz w:val="21"/>
                <w:szCs w:val="21"/>
              </w:rPr>
              <w:t xml:space="preserve">Sri P.Venkatesh, </w:t>
            </w:r>
            <w:r w:rsidR="005650E9" w:rsidRPr="006A6610">
              <w:rPr>
                <w:rFonts w:cs="Calibri"/>
                <w:bCs/>
                <w:sz w:val="21"/>
                <w:szCs w:val="21"/>
              </w:rPr>
              <w:t xml:space="preserve">Hon’ble </w:t>
            </w:r>
            <w:r w:rsidRPr="006A6610">
              <w:rPr>
                <w:rFonts w:cs="Calibri"/>
                <w:bCs/>
                <w:sz w:val="21"/>
                <w:szCs w:val="21"/>
              </w:rPr>
              <w:t>MLA,</w:t>
            </w:r>
          </w:p>
          <w:p w:rsidR="006211CA" w:rsidRPr="006A6610" w:rsidRDefault="006211CA" w:rsidP="009227FD">
            <w:pPr>
              <w:spacing w:after="0" w:line="240" w:lineRule="auto"/>
              <w:rPr>
                <w:rFonts w:cs="Calibri"/>
                <w:bCs/>
                <w:sz w:val="21"/>
                <w:szCs w:val="21"/>
              </w:rPr>
            </w:pPr>
            <w:r w:rsidRPr="006A6610">
              <w:rPr>
                <w:rFonts w:cs="Calibri"/>
                <w:bCs/>
                <w:sz w:val="21"/>
                <w:szCs w:val="21"/>
              </w:rPr>
              <w:t xml:space="preserve">Sri SVSN Varma, </w:t>
            </w:r>
            <w:r w:rsidR="005650E9" w:rsidRPr="006A6610">
              <w:rPr>
                <w:rFonts w:cs="Calibri"/>
                <w:bCs/>
                <w:sz w:val="21"/>
                <w:szCs w:val="21"/>
              </w:rPr>
              <w:t xml:space="preserve">Hon’ble </w:t>
            </w:r>
            <w:r w:rsidRPr="006A6610">
              <w:rPr>
                <w:rFonts w:cs="Calibri"/>
                <w:bCs/>
                <w:sz w:val="21"/>
                <w:szCs w:val="21"/>
              </w:rPr>
              <w:t>MLA</w:t>
            </w:r>
          </w:p>
        </w:tc>
      </w:tr>
      <w:tr w:rsidR="00741570" w:rsidRPr="006A6610" w:rsidTr="006A6610">
        <w:trPr>
          <w:jc w:val="center"/>
        </w:trPr>
        <w:tc>
          <w:tcPr>
            <w:tcW w:w="1554" w:type="dxa"/>
            <w:vAlign w:val="center"/>
          </w:tcPr>
          <w:p w:rsidR="007F0B2F" w:rsidRPr="006A6610" w:rsidRDefault="007F0B2F" w:rsidP="0026581C">
            <w:pPr>
              <w:spacing w:after="0" w:line="240" w:lineRule="auto"/>
              <w:rPr>
                <w:rFonts w:cs="Calibri"/>
                <w:bCs/>
                <w:sz w:val="21"/>
                <w:szCs w:val="21"/>
              </w:rPr>
            </w:pPr>
            <w:r w:rsidRPr="006A6610">
              <w:rPr>
                <w:rFonts w:cs="Calibri"/>
                <w:bCs/>
                <w:sz w:val="21"/>
                <w:szCs w:val="21"/>
              </w:rPr>
              <w:t>West Godavari</w:t>
            </w:r>
          </w:p>
        </w:tc>
        <w:tc>
          <w:tcPr>
            <w:tcW w:w="1262" w:type="dxa"/>
            <w:vAlign w:val="center"/>
          </w:tcPr>
          <w:p w:rsidR="007F0B2F" w:rsidRPr="006A6610" w:rsidRDefault="006211CA" w:rsidP="00741570">
            <w:pPr>
              <w:spacing w:after="0" w:line="240" w:lineRule="auto"/>
              <w:jc w:val="right"/>
              <w:rPr>
                <w:rFonts w:cs="Calibri"/>
                <w:bCs/>
                <w:sz w:val="21"/>
                <w:szCs w:val="21"/>
              </w:rPr>
            </w:pPr>
            <w:r w:rsidRPr="006A6610">
              <w:rPr>
                <w:rFonts w:cs="Calibri"/>
                <w:bCs/>
                <w:sz w:val="21"/>
                <w:szCs w:val="21"/>
              </w:rPr>
              <w:t>09.05.2016</w:t>
            </w:r>
          </w:p>
        </w:tc>
        <w:tc>
          <w:tcPr>
            <w:tcW w:w="1220" w:type="dxa"/>
            <w:vAlign w:val="center"/>
          </w:tcPr>
          <w:p w:rsidR="007F0B2F" w:rsidRPr="006A6610" w:rsidRDefault="006211CA" w:rsidP="00741570">
            <w:pPr>
              <w:spacing w:after="0" w:line="240" w:lineRule="auto"/>
              <w:jc w:val="right"/>
              <w:rPr>
                <w:rFonts w:cs="Calibri"/>
                <w:bCs/>
                <w:sz w:val="21"/>
                <w:szCs w:val="21"/>
              </w:rPr>
            </w:pPr>
            <w:r w:rsidRPr="006A6610">
              <w:rPr>
                <w:rFonts w:cs="Calibri"/>
                <w:bCs/>
                <w:sz w:val="21"/>
                <w:szCs w:val="21"/>
              </w:rPr>
              <w:t>02.05.2016</w:t>
            </w:r>
          </w:p>
        </w:tc>
        <w:tc>
          <w:tcPr>
            <w:tcW w:w="1248" w:type="dxa"/>
            <w:vAlign w:val="center"/>
          </w:tcPr>
          <w:p w:rsidR="007F0B2F" w:rsidRPr="006A6610" w:rsidRDefault="006211CA" w:rsidP="00741570">
            <w:pPr>
              <w:spacing w:after="0" w:line="240" w:lineRule="auto"/>
              <w:jc w:val="right"/>
              <w:rPr>
                <w:rFonts w:cs="Calibri"/>
                <w:bCs/>
                <w:sz w:val="21"/>
                <w:szCs w:val="21"/>
              </w:rPr>
            </w:pPr>
            <w:r w:rsidRPr="006A6610">
              <w:rPr>
                <w:rFonts w:cs="Calibri"/>
                <w:bCs/>
                <w:sz w:val="21"/>
                <w:szCs w:val="21"/>
              </w:rPr>
              <w:t>16.05.2016</w:t>
            </w:r>
          </w:p>
        </w:tc>
        <w:tc>
          <w:tcPr>
            <w:tcW w:w="1220" w:type="dxa"/>
            <w:vAlign w:val="center"/>
          </w:tcPr>
          <w:p w:rsidR="007F0B2F" w:rsidRPr="006A6610" w:rsidRDefault="006211CA" w:rsidP="00741570">
            <w:pPr>
              <w:spacing w:after="0" w:line="240" w:lineRule="auto"/>
              <w:jc w:val="right"/>
              <w:rPr>
                <w:rFonts w:cs="Calibri"/>
                <w:bCs/>
                <w:sz w:val="21"/>
                <w:szCs w:val="21"/>
              </w:rPr>
            </w:pPr>
            <w:r w:rsidRPr="006A6610">
              <w:rPr>
                <w:rFonts w:cs="Calibri"/>
                <w:bCs/>
                <w:sz w:val="21"/>
                <w:szCs w:val="21"/>
              </w:rPr>
              <w:t>06.06.2016</w:t>
            </w:r>
          </w:p>
        </w:tc>
        <w:tc>
          <w:tcPr>
            <w:tcW w:w="4446" w:type="dxa"/>
          </w:tcPr>
          <w:p w:rsidR="007F0B2F" w:rsidRPr="006A6610" w:rsidRDefault="006211CA" w:rsidP="009227FD">
            <w:pPr>
              <w:spacing w:after="0" w:line="240" w:lineRule="auto"/>
              <w:jc w:val="both"/>
              <w:rPr>
                <w:rFonts w:cs="Calibri"/>
                <w:bCs/>
                <w:sz w:val="21"/>
                <w:szCs w:val="21"/>
              </w:rPr>
            </w:pPr>
            <w:r w:rsidRPr="006A6610">
              <w:rPr>
                <w:rFonts w:cs="Calibri"/>
                <w:bCs/>
                <w:sz w:val="21"/>
                <w:szCs w:val="21"/>
              </w:rPr>
              <w:t>Sri Ch. Ayyannapatrudu, Hon’ble Minister,</w:t>
            </w:r>
          </w:p>
          <w:p w:rsidR="006211CA" w:rsidRPr="006A6610" w:rsidRDefault="006211CA" w:rsidP="009227FD">
            <w:pPr>
              <w:spacing w:after="0" w:line="240" w:lineRule="auto"/>
              <w:jc w:val="both"/>
              <w:rPr>
                <w:rFonts w:cs="Calibri"/>
                <w:bCs/>
                <w:sz w:val="21"/>
                <w:szCs w:val="21"/>
              </w:rPr>
            </w:pPr>
            <w:r w:rsidRPr="006A6610">
              <w:rPr>
                <w:rFonts w:cs="Calibri"/>
                <w:bCs/>
                <w:sz w:val="21"/>
                <w:szCs w:val="21"/>
              </w:rPr>
              <w:t>Smt P.Sujatha, Hon’ble Minister</w:t>
            </w:r>
          </w:p>
        </w:tc>
      </w:tr>
      <w:tr w:rsidR="00741570" w:rsidRPr="006A6610" w:rsidTr="006A6610">
        <w:trPr>
          <w:jc w:val="center"/>
        </w:trPr>
        <w:tc>
          <w:tcPr>
            <w:tcW w:w="1554" w:type="dxa"/>
            <w:vAlign w:val="center"/>
          </w:tcPr>
          <w:p w:rsidR="007F0B2F" w:rsidRPr="006A6610" w:rsidRDefault="007F0B2F" w:rsidP="0026581C">
            <w:pPr>
              <w:spacing w:after="0" w:line="240" w:lineRule="auto"/>
              <w:rPr>
                <w:rFonts w:cs="Calibri"/>
                <w:bCs/>
                <w:sz w:val="21"/>
                <w:szCs w:val="21"/>
              </w:rPr>
            </w:pPr>
            <w:r w:rsidRPr="006A6610">
              <w:rPr>
                <w:rFonts w:cs="Calibri"/>
                <w:bCs/>
                <w:sz w:val="21"/>
                <w:szCs w:val="21"/>
              </w:rPr>
              <w:t>Krishna</w:t>
            </w:r>
          </w:p>
        </w:tc>
        <w:tc>
          <w:tcPr>
            <w:tcW w:w="1262" w:type="dxa"/>
            <w:vAlign w:val="center"/>
          </w:tcPr>
          <w:p w:rsidR="007F0B2F" w:rsidRPr="006A6610" w:rsidRDefault="006211CA" w:rsidP="00741570">
            <w:pPr>
              <w:spacing w:after="0" w:line="240" w:lineRule="auto"/>
              <w:jc w:val="right"/>
              <w:rPr>
                <w:rFonts w:cs="Calibri"/>
                <w:bCs/>
                <w:sz w:val="21"/>
                <w:szCs w:val="21"/>
              </w:rPr>
            </w:pPr>
            <w:r w:rsidRPr="006A6610">
              <w:rPr>
                <w:rFonts w:cs="Calibri"/>
                <w:bCs/>
                <w:sz w:val="21"/>
                <w:szCs w:val="21"/>
              </w:rPr>
              <w:t>21.05.2016</w:t>
            </w:r>
          </w:p>
        </w:tc>
        <w:tc>
          <w:tcPr>
            <w:tcW w:w="1220" w:type="dxa"/>
            <w:vAlign w:val="center"/>
          </w:tcPr>
          <w:p w:rsidR="007F0B2F" w:rsidRPr="006A6610" w:rsidRDefault="006211CA" w:rsidP="00741570">
            <w:pPr>
              <w:spacing w:after="0" w:line="240" w:lineRule="auto"/>
              <w:jc w:val="right"/>
              <w:rPr>
                <w:rFonts w:cs="Calibri"/>
                <w:bCs/>
                <w:sz w:val="21"/>
                <w:szCs w:val="21"/>
              </w:rPr>
            </w:pPr>
            <w:r w:rsidRPr="006A6610">
              <w:rPr>
                <w:rFonts w:cs="Calibri"/>
                <w:bCs/>
                <w:sz w:val="21"/>
                <w:szCs w:val="21"/>
              </w:rPr>
              <w:t>18.06.2016</w:t>
            </w:r>
          </w:p>
        </w:tc>
        <w:tc>
          <w:tcPr>
            <w:tcW w:w="1248" w:type="dxa"/>
            <w:vAlign w:val="center"/>
          </w:tcPr>
          <w:p w:rsidR="007F0B2F" w:rsidRPr="006A6610" w:rsidRDefault="006211CA" w:rsidP="00741570">
            <w:pPr>
              <w:spacing w:after="0" w:line="240" w:lineRule="auto"/>
              <w:jc w:val="right"/>
              <w:rPr>
                <w:rFonts w:cs="Calibri"/>
                <w:bCs/>
                <w:sz w:val="21"/>
                <w:szCs w:val="21"/>
              </w:rPr>
            </w:pPr>
            <w:r w:rsidRPr="006A6610">
              <w:rPr>
                <w:rFonts w:cs="Calibri"/>
                <w:bCs/>
                <w:sz w:val="21"/>
                <w:szCs w:val="21"/>
              </w:rPr>
              <w:t>07.05.2016</w:t>
            </w:r>
          </w:p>
        </w:tc>
        <w:tc>
          <w:tcPr>
            <w:tcW w:w="1220" w:type="dxa"/>
            <w:vAlign w:val="center"/>
          </w:tcPr>
          <w:p w:rsidR="007F0B2F" w:rsidRPr="006A6610" w:rsidRDefault="005650E9" w:rsidP="00741570">
            <w:pPr>
              <w:spacing w:after="0" w:line="240" w:lineRule="auto"/>
              <w:jc w:val="right"/>
              <w:rPr>
                <w:rFonts w:cs="Calibri"/>
                <w:bCs/>
                <w:sz w:val="21"/>
                <w:szCs w:val="21"/>
              </w:rPr>
            </w:pPr>
            <w:r w:rsidRPr="006A6610">
              <w:rPr>
                <w:rFonts w:cs="Calibri"/>
                <w:bCs/>
                <w:sz w:val="21"/>
                <w:szCs w:val="21"/>
              </w:rPr>
              <w:t>Not conducted</w:t>
            </w:r>
          </w:p>
        </w:tc>
        <w:tc>
          <w:tcPr>
            <w:tcW w:w="4446" w:type="dxa"/>
          </w:tcPr>
          <w:p w:rsidR="007F0B2F" w:rsidRPr="006A6610" w:rsidRDefault="005650E9" w:rsidP="009227FD">
            <w:pPr>
              <w:spacing w:after="0" w:line="240" w:lineRule="auto"/>
              <w:jc w:val="both"/>
              <w:rPr>
                <w:rFonts w:cs="Calibri"/>
                <w:bCs/>
                <w:sz w:val="21"/>
                <w:szCs w:val="21"/>
              </w:rPr>
            </w:pPr>
            <w:r w:rsidRPr="006A6610">
              <w:rPr>
                <w:rFonts w:cs="Calibri"/>
                <w:bCs/>
                <w:sz w:val="21"/>
                <w:szCs w:val="21"/>
              </w:rPr>
              <w:t>-----</w:t>
            </w:r>
          </w:p>
        </w:tc>
      </w:tr>
      <w:tr w:rsidR="00741570" w:rsidRPr="006A6610" w:rsidTr="006A6610">
        <w:trPr>
          <w:jc w:val="center"/>
        </w:trPr>
        <w:tc>
          <w:tcPr>
            <w:tcW w:w="1554" w:type="dxa"/>
            <w:vAlign w:val="center"/>
          </w:tcPr>
          <w:p w:rsidR="007F0B2F" w:rsidRPr="006A6610" w:rsidRDefault="007F0B2F" w:rsidP="0026581C">
            <w:pPr>
              <w:spacing w:after="0" w:line="240" w:lineRule="auto"/>
              <w:rPr>
                <w:rFonts w:cs="Calibri"/>
                <w:bCs/>
                <w:sz w:val="21"/>
                <w:szCs w:val="21"/>
              </w:rPr>
            </w:pPr>
            <w:r w:rsidRPr="006A6610">
              <w:rPr>
                <w:rFonts w:cs="Calibri"/>
                <w:bCs/>
                <w:sz w:val="21"/>
                <w:szCs w:val="21"/>
              </w:rPr>
              <w:t>Guntur</w:t>
            </w:r>
          </w:p>
        </w:tc>
        <w:tc>
          <w:tcPr>
            <w:tcW w:w="1262" w:type="dxa"/>
            <w:vAlign w:val="center"/>
          </w:tcPr>
          <w:p w:rsidR="007F0B2F" w:rsidRPr="006A6610" w:rsidRDefault="006211CA" w:rsidP="00741570">
            <w:pPr>
              <w:spacing w:after="0" w:line="240" w:lineRule="auto"/>
              <w:jc w:val="right"/>
              <w:rPr>
                <w:rFonts w:cs="Calibri"/>
                <w:bCs/>
                <w:sz w:val="21"/>
                <w:szCs w:val="21"/>
              </w:rPr>
            </w:pPr>
            <w:r w:rsidRPr="006A6610">
              <w:rPr>
                <w:rFonts w:cs="Calibri"/>
                <w:bCs/>
                <w:sz w:val="21"/>
                <w:szCs w:val="21"/>
              </w:rPr>
              <w:t>16.06.2016</w:t>
            </w:r>
          </w:p>
        </w:tc>
        <w:tc>
          <w:tcPr>
            <w:tcW w:w="1220" w:type="dxa"/>
            <w:vAlign w:val="center"/>
          </w:tcPr>
          <w:p w:rsidR="007F0B2F" w:rsidRPr="006A6610" w:rsidRDefault="006211CA" w:rsidP="00741570">
            <w:pPr>
              <w:spacing w:after="0" w:line="240" w:lineRule="auto"/>
              <w:jc w:val="right"/>
              <w:rPr>
                <w:rFonts w:cs="Calibri"/>
                <w:bCs/>
                <w:sz w:val="21"/>
                <w:szCs w:val="21"/>
              </w:rPr>
            </w:pPr>
            <w:r w:rsidRPr="006A6610">
              <w:rPr>
                <w:rFonts w:cs="Calibri"/>
                <w:bCs/>
                <w:sz w:val="21"/>
                <w:szCs w:val="21"/>
              </w:rPr>
              <w:t>21.06.2016</w:t>
            </w:r>
          </w:p>
        </w:tc>
        <w:tc>
          <w:tcPr>
            <w:tcW w:w="1248" w:type="dxa"/>
            <w:vAlign w:val="center"/>
          </w:tcPr>
          <w:p w:rsidR="007F0B2F" w:rsidRPr="006A6610" w:rsidRDefault="006211CA" w:rsidP="00741570">
            <w:pPr>
              <w:spacing w:after="0" w:line="240" w:lineRule="auto"/>
              <w:jc w:val="right"/>
              <w:rPr>
                <w:rFonts w:cs="Calibri"/>
                <w:bCs/>
                <w:sz w:val="21"/>
                <w:szCs w:val="21"/>
              </w:rPr>
            </w:pPr>
            <w:r w:rsidRPr="006A6610">
              <w:rPr>
                <w:rFonts w:cs="Calibri"/>
                <w:bCs/>
                <w:sz w:val="21"/>
                <w:szCs w:val="21"/>
              </w:rPr>
              <w:t>18.06.2016</w:t>
            </w:r>
          </w:p>
        </w:tc>
        <w:tc>
          <w:tcPr>
            <w:tcW w:w="1220" w:type="dxa"/>
            <w:vAlign w:val="center"/>
          </w:tcPr>
          <w:p w:rsidR="007F0B2F" w:rsidRPr="006A6610" w:rsidRDefault="00EE6BD9" w:rsidP="00741570">
            <w:pPr>
              <w:spacing w:after="0" w:line="240" w:lineRule="auto"/>
              <w:jc w:val="right"/>
              <w:rPr>
                <w:rFonts w:cs="Calibri"/>
                <w:bCs/>
                <w:sz w:val="21"/>
                <w:szCs w:val="21"/>
              </w:rPr>
            </w:pPr>
            <w:r w:rsidRPr="006A6610">
              <w:rPr>
                <w:rFonts w:cs="Calibri"/>
                <w:bCs/>
                <w:sz w:val="21"/>
                <w:szCs w:val="21"/>
              </w:rPr>
              <w:t>18.06.2016</w:t>
            </w:r>
          </w:p>
        </w:tc>
        <w:tc>
          <w:tcPr>
            <w:tcW w:w="4446" w:type="dxa"/>
          </w:tcPr>
          <w:p w:rsidR="007F0B2F" w:rsidRPr="006A6610" w:rsidRDefault="00EE6BD9" w:rsidP="009227FD">
            <w:pPr>
              <w:spacing w:after="0" w:line="240" w:lineRule="auto"/>
              <w:jc w:val="both"/>
              <w:rPr>
                <w:rFonts w:cs="Calibri"/>
                <w:bCs/>
                <w:sz w:val="21"/>
                <w:szCs w:val="21"/>
              </w:rPr>
            </w:pPr>
            <w:r w:rsidRPr="006A6610">
              <w:rPr>
                <w:rFonts w:cs="Calibri"/>
                <w:bCs/>
                <w:sz w:val="21"/>
                <w:szCs w:val="21"/>
              </w:rPr>
              <w:t>Sri Ravela Kishore Babu, Hon’ble Minister</w:t>
            </w:r>
          </w:p>
        </w:tc>
      </w:tr>
      <w:tr w:rsidR="00741570" w:rsidRPr="006A6610" w:rsidTr="006A6610">
        <w:trPr>
          <w:jc w:val="center"/>
        </w:trPr>
        <w:tc>
          <w:tcPr>
            <w:tcW w:w="1554" w:type="dxa"/>
            <w:vAlign w:val="center"/>
          </w:tcPr>
          <w:p w:rsidR="007F0B2F" w:rsidRPr="006A6610" w:rsidRDefault="007F0B2F" w:rsidP="0026581C">
            <w:pPr>
              <w:spacing w:after="0" w:line="240" w:lineRule="auto"/>
              <w:rPr>
                <w:rFonts w:cs="Calibri"/>
                <w:bCs/>
                <w:sz w:val="21"/>
                <w:szCs w:val="21"/>
              </w:rPr>
            </w:pPr>
            <w:r w:rsidRPr="006A6610">
              <w:rPr>
                <w:rFonts w:cs="Calibri"/>
                <w:bCs/>
                <w:sz w:val="21"/>
                <w:szCs w:val="21"/>
              </w:rPr>
              <w:t>Prakasam</w:t>
            </w:r>
          </w:p>
        </w:tc>
        <w:tc>
          <w:tcPr>
            <w:tcW w:w="1262" w:type="dxa"/>
            <w:vAlign w:val="center"/>
          </w:tcPr>
          <w:p w:rsidR="007F0B2F" w:rsidRPr="006A6610" w:rsidRDefault="00EE6BD9" w:rsidP="00741570">
            <w:pPr>
              <w:spacing w:after="0" w:line="240" w:lineRule="auto"/>
              <w:jc w:val="right"/>
              <w:rPr>
                <w:rFonts w:cs="Calibri"/>
                <w:bCs/>
                <w:sz w:val="21"/>
                <w:szCs w:val="21"/>
              </w:rPr>
            </w:pPr>
            <w:r w:rsidRPr="006A6610">
              <w:rPr>
                <w:rFonts w:cs="Calibri"/>
                <w:bCs/>
                <w:sz w:val="21"/>
                <w:szCs w:val="21"/>
              </w:rPr>
              <w:t>18.05.2016</w:t>
            </w:r>
          </w:p>
        </w:tc>
        <w:tc>
          <w:tcPr>
            <w:tcW w:w="1220" w:type="dxa"/>
            <w:vAlign w:val="center"/>
          </w:tcPr>
          <w:p w:rsidR="007F0B2F" w:rsidRPr="006A6610" w:rsidRDefault="00EE6BD9" w:rsidP="00741570">
            <w:pPr>
              <w:spacing w:after="0" w:line="240" w:lineRule="auto"/>
              <w:jc w:val="right"/>
              <w:rPr>
                <w:rFonts w:cs="Calibri"/>
                <w:bCs/>
                <w:sz w:val="21"/>
                <w:szCs w:val="21"/>
              </w:rPr>
            </w:pPr>
            <w:r w:rsidRPr="006A6610">
              <w:rPr>
                <w:rFonts w:cs="Calibri"/>
                <w:bCs/>
                <w:sz w:val="21"/>
                <w:szCs w:val="21"/>
              </w:rPr>
              <w:t>25.05.2016</w:t>
            </w:r>
          </w:p>
        </w:tc>
        <w:tc>
          <w:tcPr>
            <w:tcW w:w="1248" w:type="dxa"/>
            <w:vAlign w:val="center"/>
          </w:tcPr>
          <w:p w:rsidR="007F0B2F" w:rsidRPr="006A6610" w:rsidRDefault="00EE6BD9" w:rsidP="00741570">
            <w:pPr>
              <w:spacing w:after="0" w:line="240" w:lineRule="auto"/>
              <w:jc w:val="right"/>
              <w:rPr>
                <w:rFonts w:cs="Calibri"/>
                <w:bCs/>
                <w:sz w:val="21"/>
                <w:szCs w:val="21"/>
              </w:rPr>
            </w:pPr>
            <w:r w:rsidRPr="006A6610">
              <w:rPr>
                <w:rFonts w:cs="Calibri"/>
                <w:bCs/>
                <w:sz w:val="21"/>
                <w:szCs w:val="21"/>
              </w:rPr>
              <w:t>17.05.2016</w:t>
            </w:r>
          </w:p>
        </w:tc>
        <w:tc>
          <w:tcPr>
            <w:tcW w:w="1220" w:type="dxa"/>
            <w:vAlign w:val="center"/>
          </w:tcPr>
          <w:p w:rsidR="007F0B2F" w:rsidRPr="006A6610" w:rsidRDefault="005650E9" w:rsidP="00741570">
            <w:pPr>
              <w:spacing w:after="0" w:line="240" w:lineRule="auto"/>
              <w:jc w:val="right"/>
              <w:rPr>
                <w:rFonts w:cs="Calibri"/>
                <w:bCs/>
                <w:sz w:val="21"/>
                <w:szCs w:val="21"/>
              </w:rPr>
            </w:pPr>
            <w:r w:rsidRPr="006A6610">
              <w:rPr>
                <w:rFonts w:cs="Calibri"/>
                <w:bCs/>
                <w:sz w:val="21"/>
                <w:szCs w:val="21"/>
              </w:rPr>
              <w:t>Not conducted</w:t>
            </w:r>
          </w:p>
        </w:tc>
        <w:tc>
          <w:tcPr>
            <w:tcW w:w="4446" w:type="dxa"/>
          </w:tcPr>
          <w:p w:rsidR="007F0B2F" w:rsidRPr="006A6610" w:rsidRDefault="005650E9" w:rsidP="009227FD">
            <w:pPr>
              <w:spacing w:after="0" w:line="240" w:lineRule="auto"/>
              <w:jc w:val="both"/>
              <w:rPr>
                <w:rFonts w:cs="Calibri"/>
                <w:bCs/>
                <w:sz w:val="21"/>
                <w:szCs w:val="21"/>
              </w:rPr>
            </w:pPr>
            <w:r w:rsidRPr="006A6610">
              <w:rPr>
                <w:rFonts w:cs="Calibri"/>
                <w:bCs/>
                <w:sz w:val="21"/>
                <w:szCs w:val="21"/>
              </w:rPr>
              <w:t>-----</w:t>
            </w:r>
          </w:p>
        </w:tc>
      </w:tr>
      <w:tr w:rsidR="00741570" w:rsidRPr="006A6610" w:rsidTr="006A6610">
        <w:trPr>
          <w:jc w:val="center"/>
        </w:trPr>
        <w:tc>
          <w:tcPr>
            <w:tcW w:w="1554" w:type="dxa"/>
            <w:vAlign w:val="center"/>
          </w:tcPr>
          <w:p w:rsidR="007F0B2F" w:rsidRPr="006A6610" w:rsidRDefault="004607A6" w:rsidP="0026581C">
            <w:pPr>
              <w:spacing w:after="0" w:line="240" w:lineRule="auto"/>
              <w:rPr>
                <w:rFonts w:cs="Calibri"/>
                <w:bCs/>
                <w:sz w:val="21"/>
                <w:szCs w:val="21"/>
              </w:rPr>
            </w:pPr>
            <w:r w:rsidRPr="006A6610">
              <w:rPr>
                <w:rFonts w:cs="Calibri"/>
                <w:bCs/>
                <w:sz w:val="21"/>
                <w:szCs w:val="21"/>
              </w:rPr>
              <w:t xml:space="preserve">SPS </w:t>
            </w:r>
            <w:r w:rsidR="007F0B2F" w:rsidRPr="006A6610">
              <w:rPr>
                <w:rFonts w:cs="Calibri"/>
                <w:bCs/>
                <w:sz w:val="21"/>
                <w:szCs w:val="21"/>
              </w:rPr>
              <w:t>Nellore</w:t>
            </w:r>
          </w:p>
        </w:tc>
        <w:tc>
          <w:tcPr>
            <w:tcW w:w="1262" w:type="dxa"/>
            <w:vAlign w:val="center"/>
          </w:tcPr>
          <w:p w:rsidR="007F0B2F" w:rsidRPr="006A6610" w:rsidRDefault="00EE6BD9" w:rsidP="00741570">
            <w:pPr>
              <w:spacing w:after="0" w:line="240" w:lineRule="auto"/>
              <w:jc w:val="right"/>
              <w:rPr>
                <w:rFonts w:cs="Calibri"/>
                <w:bCs/>
                <w:sz w:val="21"/>
                <w:szCs w:val="21"/>
              </w:rPr>
            </w:pPr>
            <w:r w:rsidRPr="006A6610">
              <w:rPr>
                <w:rFonts w:cs="Calibri"/>
                <w:bCs/>
                <w:sz w:val="21"/>
                <w:szCs w:val="21"/>
              </w:rPr>
              <w:t>11.05.2016</w:t>
            </w:r>
          </w:p>
        </w:tc>
        <w:tc>
          <w:tcPr>
            <w:tcW w:w="1220" w:type="dxa"/>
            <w:vAlign w:val="center"/>
          </w:tcPr>
          <w:p w:rsidR="007F0B2F" w:rsidRPr="006A6610" w:rsidRDefault="00EE6BD9" w:rsidP="00741570">
            <w:pPr>
              <w:spacing w:after="0" w:line="240" w:lineRule="auto"/>
              <w:jc w:val="right"/>
              <w:rPr>
                <w:rFonts w:cs="Calibri"/>
                <w:bCs/>
                <w:sz w:val="21"/>
                <w:szCs w:val="21"/>
              </w:rPr>
            </w:pPr>
            <w:r w:rsidRPr="006A6610">
              <w:rPr>
                <w:rFonts w:cs="Calibri"/>
                <w:bCs/>
                <w:sz w:val="21"/>
                <w:szCs w:val="21"/>
              </w:rPr>
              <w:t>20.06.2016</w:t>
            </w:r>
          </w:p>
        </w:tc>
        <w:tc>
          <w:tcPr>
            <w:tcW w:w="1248" w:type="dxa"/>
            <w:vAlign w:val="center"/>
          </w:tcPr>
          <w:p w:rsidR="007F0B2F" w:rsidRPr="006A6610" w:rsidRDefault="00EE6BD9" w:rsidP="00741570">
            <w:pPr>
              <w:spacing w:after="0" w:line="240" w:lineRule="auto"/>
              <w:jc w:val="right"/>
              <w:rPr>
                <w:rFonts w:cs="Calibri"/>
                <w:bCs/>
                <w:sz w:val="21"/>
                <w:szCs w:val="21"/>
              </w:rPr>
            </w:pPr>
            <w:r w:rsidRPr="006A6610">
              <w:rPr>
                <w:rFonts w:cs="Calibri"/>
                <w:bCs/>
                <w:sz w:val="21"/>
                <w:szCs w:val="21"/>
              </w:rPr>
              <w:t>10.06.2016</w:t>
            </w:r>
          </w:p>
        </w:tc>
        <w:tc>
          <w:tcPr>
            <w:tcW w:w="1220" w:type="dxa"/>
            <w:vAlign w:val="center"/>
          </w:tcPr>
          <w:p w:rsidR="007F0B2F" w:rsidRPr="006A6610" w:rsidRDefault="00EE6BD9" w:rsidP="00741570">
            <w:pPr>
              <w:spacing w:after="0" w:line="240" w:lineRule="auto"/>
              <w:jc w:val="right"/>
              <w:rPr>
                <w:rFonts w:cs="Calibri"/>
                <w:bCs/>
                <w:sz w:val="21"/>
                <w:szCs w:val="21"/>
              </w:rPr>
            </w:pPr>
            <w:r w:rsidRPr="006A6610">
              <w:rPr>
                <w:rFonts w:cs="Calibri"/>
                <w:bCs/>
                <w:sz w:val="21"/>
                <w:szCs w:val="21"/>
              </w:rPr>
              <w:t>10.06.2016</w:t>
            </w:r>
          </w:p>
        </w:tc>
        <w:tc>
          <w:tcPr>
            <w:tcW w:w="4446" w:type="dxa"/>
          </w:tcPr>
          <w:p w:rsidR="007F0B2F" w:rsidRPr="006A6610" w:rsidRDefault="004607A6" w:rsidP="009227FD">
            <w:pPr>
              <w:spacing w:after="0" w:line="240" w:lineRule="auto"/>
              <w:jc w:val="both"/>
              <w:rPr>
                <w:rFonts w:cs="Calibri"/>
                <w:bCs/>
                <w:sz w:val="21"/>
                <w:szCs w:val="21"/>
              </w:rPr>
            </w:pPr>
            <w:r w:rsidRPr="006A6610">
              <w:rPr>
                <w:rFonts w:cs="Calibri"/>
                <w:bCs/>
                <w:sz w:val="21"/>
                <w:szCs w:val="21"/>
              </w:rPr>
              <w:t>No public representative has attended</w:t>
            </w:r>
          </w:p>
        </w:tc>
      </w:tr>
      <w:tr w:rsidR="00741570" w:rsidRPr="006A6610" w:rsidTr="006A6610">
        <w:trPr>
          <w:jc w:val="center"/>
        </w:trPr>
        <w:tc>
          <w:tcPr>
            <w:tcW w:w="1554" w:type="dxa"/>
            <w:vAlign w:val="center"/>
          </w:tcPr>
          <w:p w:rsidR="007F0B2F" w:rsidRPr="006A6610" w:rsidRDefault="007F0B2F" w:rsidP="0026581C">
            <w:pPr>
              <w:spacing w:after="0" w:line="240" w:lineRule="auto"/>
              <w:rPr>
                <w:rFonts w:cs="Calibri"/>
                <w:bCs/>
                <w:sz w:val="21"/>
                <w:szCs w:val="21"/>
              </w:rPr>
            </w:pPr>
            <w:r w:rsidRPr="006A6610">
              <w:rPr>
                <w:rFonts w:cs="Calibri"/>
                <w:bCs/>
                <w:sz w:val="21"/>
                <w:szCs w:val="21"/>
              </w:rPr>
              <w:t>Chittoor</w:t>
            </w:r>
          </w:p>
        </w:tc>
        <w:tc>
          <w:tcPr>
            <w:tcW w:w="1262" w:type="dxa"/>
            <w:vAlign w:val="center"/>
          </w:tcPr>
          <w:p w:rsidR="007F0B2F" w:rsidRPr="006A6610" w:rsidRDefault="00EE6BD9" w:rsidP="00741570">
            <w:pPr>
              <w:spacing w:after="0" w:line="240" w:lineRule="auto"/>
              <w:jc w:val="right"/>
              <w:rPr>
                <w:rFonts w:cs="Calibri"/>
                <w:bCs/>
                <w:sz w:val="21"/>
                <w:szCs w:val="21"/>
              </w:rPr>
            </w:pPr>
            <w:r w:rsidRPr="006A6610">
              <w:rPr>
                <w:rFonts w:cs="Calibri"/>
                <w:bCs/>
                <w:sz w:val="21"/>
                <w:szCs w:val="21"/>
              </w:rPr>
              <w:t>24.06.2016</w:t>
            </w:r>
          </w:p>
        </w:tc>
        <w:tc>
          <w:tcPr>
            <w:tcW w:w="1220" w:type="dxa"/>
            <w:vAlign w:val="center"/>
          </w:tcPr>
          <w:p w:rsidR="007F0B2F" w:rsidRPr="006A6610" w:rsidRDefault="00EE6BD9" w:rsidP="00741570">
            <w:pPr>
              <w:spacing w:after="0" w:line="240" w:lineRule="auto"/>
              <w:jc w:val="right"/>
              <w:rPr>
                <w:rFonts w:cs="Calibri"/>
                <w:bCs/>
                <w:sz w:val="21"/>
                <w:szCs w:val="21"/>
              </w:rPr>
            </w:pPr>
            <w:r w:rsidRPr="006A6610">
              <w:rPr>
                <w:rFonts w:cs="Calibri"/>
                <w:bCs/>
                <w:sz w:val="21"/>
                <w:szCs w:val="21"/>
              </w:rPr>
              <w:t>24.06.2016</w:t>
            </w:r>
          </w:p>
        </w:tc>
        <w:tc>
          <w:tcPr>
            <w:tcW w:w="1248" w:type="dxa"/>
            <w:vAlign w:val="center"/>
          </w:tcPr>
          <w:p w:rsidR="007F0B2F" w:rsidRPr="006A6610" w:rsidRDefault="00EE6BD9" w:rsidP="00741570">
            <w:pPr>
              <w:spacing w:after="0" w:line="240" w:lineRule="auto"/>
              <w:jc w:val="right"/>
              <w:rPr>
                <w:rFonts w:cs="Calibri"/>
                <w:bCs/>
                <w:sz w:val="21"/>
                <w:szCs w:val="21"/>
              </w:rPr>
            </w:pPr>
            <w:r w:rsidRPr="006A6610">
              <w:rPr>
                <w:rFonts w:cs="Calibri"/>
                <w:bCs/>
                <w:sz w:val="21"/>
                <w:szCs w:val="21"/>
              </w:rPr>
              <w:t>30.06.2016</w:t>
            </w:r>
          </w:p>
        </w:tc>
        <w:tc>
          <w:tcPr>
            <w:tcW w:w="1220" w:type="dxa"/>
            <w:vAlign w:val="center"/>
          </w:tcPr>
          <w:p w:rsidR="007F0B2F" w:rsidRPr="006A6610" w:rsidRDefault="00EE6BD9" w:rsidP="00741570">
            <w:pPr>
              <w:spacing w:after="0" w:line="240" w:lineRule="auto"/>
              <w:jc w:val="right"/>
              <w:rPr>
                <w:rFonts w:cs="Calibri"/>
                <w:bCs/>
                <w:sz w:val="21"/>
                <w:szCs w:val="21"/>
              </w:rPr>
            </w:pPr>
            <w:r w:rsidRPr="006A6610">
              <w:rPr>
                <w:rFonts w:cs="Calibri"/>
                <w:bCs/>
                <w:sz w:val="21"/>
                <w:szCs w:val="21"/>
              </w:rPr>
              <w:t>30.06.2016</w:t>
            </w:r>
          </w:p>
        </w:tc>
        <w:tc>
          <w:tcPr>
            <w:tcW w:w="4446" w:type="dxa"/>
          </w:tcPr>
          <w:p w:rsidR="007F0B2F" w:rsidRPr="006A6610" w:rsidRDefault="00EE6BD9" w:rsidP="009227FD">
            <w:pPr>
              <w:spacing w:after="0" w:line="240" w:lineRule="auto"/>
              <w:jc w:val="both"/>
              <w:rPr>
                <w:rFonts w:cs="Calibri"/>
                <w:bCs/>
                <w:sz w:val="21"/>
                <w:szCs w:val="21"/>
              </w:rPr>
            </w:pPr>
            <w:r w:rsidRPr="006A6610">
              <w:rPr>
                <w:rFonts w:cs="Calibri"/>
                <w:bCs/>
                <w:sz w:val="21"/>
                <w:szCs w:val="21"/>
              </w:rPr>
              <w:t xml:space="preserve">Smt D.A. Satya Prabha, </w:t>
            </w:r>
            <w:r w:rsidR="004607A6" w:rsidRPr="006A6610">
              <w:rPr>
                <w:rFonts w:cs="Calibri"/>
                <w:bCs/>
                <w:sz w:val="21"/>
                <w:szCs w:val="21"/>
              </w:rPr>
              <w:t xml:space="preserve">Hon’ble </w:t>
            </w:r>
            <w:r w:rsidRPr="006A6610">
              <w:rPr>
                <w:rFonts w:cs="Calibri"/>
                <w:bCs/>
                <w:sz w:val="21"/>
                <w:szCs w:val="21"/>
              </w:rPr>
              <w:t>MLA,</w:t>
            </w:r>
          </w:p>
          <w:p w:rsidR="00EE6BD9" w:rsidRPr="006A6610" w:rsidRDefault="00EE6BD9" w:rsidP="009227FD">
            <w:pPr>
              <w:spacing w:after="0" w:line="240" w:lineRule="auto"/>
              <w:jc w:val="both"/>
              <w:rPr>
                <w:rFonts w:cs="Calibri"/>
                <w:bCs/>
                <w:sz w:val="21"/>
                <w:szCs w:val="21"/>
              </w:rPr>
            </w:pPr>
            <w:r w:rsidRPr="006A6610">
              <w:rPr>
                <w:rFonts w:cs="Calibri"/>
                <w:bCs/>
                <w:sz w:val="21"/>
                <w:szCs w:val="21"/>
              </w:rPr>
              <w:t xml:space="preserve">Sri </w:t>
            </w:r>
            <w:r w:rsidR="00741570" w:rsidRPr="006A6610">
              <w:rPr>
                <w:rFonts w:cs="Calibri"/>
                <w:bCs/>
                <w:sz w:val="21"/>
                <w:szCs w:val="21"/>
              </w:rPr>
              <w:t xml:space="preserve"> K.</w:t>
            </w:r>
            <w:r w:rsidRPr="006A6610">
              <w:rPr>
                <w:rFonts w:cs="Calibri"/>
                <w:bCs/>
                <w:sz w:val="21"/>
                <w:szCs w:val="21"/>
              </w:rPr>
              <w:t xml:space="preserve">Narayana Swamy, </w:t>
            </w:r>
            <w:r w:rsidR="004607A6" w:rsidRPr="006A6610">
              <w:rPr>
                <w:rFonts w:cs="Calibri"/>
                <w:bCs/>
                <w:sz w:val="21"/>
                <w:szCs w:val="21"/>
              </w:rPr>
              <w:t xml:space="preserve">Hon’ble </w:t>
            </w:r>
            <w:r w:rsidRPr="006A6610">
              <w:rPr>
                <w:rFonts w:cs="Calibri"/>
                <w:bCs/>
                <w:sz w:val="21"/>
                <w:szCs w:val="21"/>
              </w:rPr>
              <w:t>MLA,</w:t>
            </w:r>
          </w:p>
          <w:p w:rsidR="00EE6BD9" w:rsidRPr="006A6610" w:rsidRDefault="00EE6BD9" w:rsidP="009227FD">
            <w:pPr>
              <w:spacing w:after="0" w:line="240" w:lineRule="auto"/>
              <w:jc w:val="both"/>
              <w:rPr>
                <w:rFonts w:cs="Calibri"/>
                <w:bCs/>
                <w:sz w:val="21"/>
                <w:szCs w:val="21"/>
              </w:rPr>
            </w:pPr>
            <w:r w:rsidRPr="006A6610">
              <w:rPr>
                <w:rFonts w:cs="Calibri"/>
                <w:bCs/>
                <w:sz w:val="21"/>
                <w:szCs w:val="21"/>
              </w:rPr>
              <w:t>Smt S.Geeravani, Chairperson, Zilla Parishad</w:t>
            </w:r>
          </w:p>
        </w:tc>
      </w:tr>
      <w:tr w:rsidR="00741570" w:rsidRPr="006A6610" w:rsidTr="006A6610">
        <w:trPr>
          <w:jc w:val="center"/>
        </w:trPr>
        <w:tc>
          <w:tcPr>
            <w:tcW w:w="1554" w:type="dxa"/>
            <w:vAlign w:val="center"/>
          </w:tcPr>
          <w:p w:rsidR="007F0B2F" w:rsidRPr="006A6610" w:rsidRDefault="004607A6" w:rsidP="0026581C">
            <w:pPr>
              <w:spacing w:after="0" w:line="240" w:lineRule="auto"/>
              <w:rPr>
                <w:rFonts w:cs="Calibri"/>
                <w:bCs/>
                <w:sz w:val="21"/>
                <w:szCs w:val="21"/>
              </w:rPr>
            </w:pPr>
            <w:r w:rsidRPr="006A6610">
              <w:rPr>
                <w:rFonts w:cs="Calibri"/>
                <w:bCs/>
                <w:sz w:val="21"/>
                <w:szCs w:val="21"/>
              </w:rPr>
              <w:t xml:space="preserve">YSR </w:t>
            </w:r>
            <w:r w:rsidR="007F0B2F" w:rsidRPr="006A6610">
              <w:rPr>
                <w:rFonts w:cs="Calibri"/>
                <w:bCs/>
                <w:sz w:val="21"/>
                <w:szCs w:val="21"/>
              </w:rPr>
              <w:t>Kadapa</w:t>
            </w:r>
          </w:p>
        </w:tc>
        <w:tc>
          <w:tcPr>
            <w:tcW w:w="1262" w:type="dxa"/>
            <w:vAlign w:val="center"/>
          </w:tcPr>
          <w:p w:rsidR="007F0B2F" w:rsidRPr="006A6610" w:rsidRDefault="0068101E" w:rsidP="00741570">
            <w:pPr>
              <w:spacing w:after="0" w:line="240" w:lineRule="auto"/>
              <w:jc w:val="right"/>
              <w:rPr>
                <w:rFonts w:cs="Calibri"/>
                <w:bCs/>
                <w:sz w:val="21"/>
                <w:szCs w:val="21"/>
              </w:rPr>
            </w:pPr>
            <w:r w:rsidRPr="006A6610">
              <w:rPr>
                <w:rFonts w:cs="Calibri"/>
                <w:bCs/>
                <w:sz w:val="21"/>
                <w:szCs w:val="21"/>
              </w:rPr>
              <w:t>24.06.2016</w:t>
            </w:r>
          </w:p>
        </w:tc>
        <w:tc>
          <w:tcPr>
            <w:tcW w:w="1220" w:type="dxa"/>
            <w:vAlign w:val="center"/>
          </w:tcPr>
          <w:p w:rsidR="007F0B2F" w:rsidRPr="006A6610" w:rsidRDefault="0068101E" w:rsidP="00741570">
            <w:pPr>
              <w:spacing w:after="0" w:line="240" w:lineRule="auto"/>
              <w:jc w:val="right"/>
              <w:rPr>
                <w:rFonts w:cs="Calibri"/>
                <w:bCs/>
                <w:sz w:val="21"/>
                <w:szCs w:val="21"/>
              </w:rPr>
            </w:pPr>
            <w:r w:rsidRPr="006A6610">
              <w:rPr>
                <w:rFonts w:cs="Calibri"/>
                <w:bCs/>
                <w:sz w:val="21"/>
                <w:szCs w:val="21"/>
              </w:rPr>
              <w:t>24.06.2016</w:t>
            </w:r>
          </w:p>
        </w:tc>
        <w:tc>
          <w:tcPr>
            <w:tcW w:w="1248" w:type="dxa"/>
            <w:vAlign w:val="center"/>
          </w:tcPr>
          <w:p w:rsidR="007F0B2F" w:rsidRPr="006A6610" w:rsidRDefault="0068101E" w:rsidP="00741570">
            <w:pPr>
              <w:spacing w:after="0" w:line="240" w:lineRule="auto"/>
              <w:jc w:val="right"/>
              <w:rPr>
                <w:rFonts w:cs="Calibri"/>
                <w:bCs/>
                <w:sz w:val="21"/>
                <w:szCs w:val="21"/>
              </w:rPr>
            </w:pPr>
            <w:r w:rsidRPr="006A6610">
              <w:rPr>
                <w:rFonts w:cs="Calibri"/>
                <w:bCs/>
                <w:sz w:val="21"/>
                <w:szCs w:val="21"/>
              </w:rPr>
              <w:t>14.06.2016</w:t>
            </w:r>
          </w:p>
        </w:tc>
        <w:tc>
          <w:tcPr>
            <w:tcW w:w="1220" w:type="dxa"/>
            <w:vAlign w:val="center"/>
          </w:tcPr>
          <w:p w:rsidR="007F0B2F" w:rsidRPr="006A6610" w:rsidRDefault="0068101E" w:rsidP="00741570">
            <w:pPr>
              <w:spacing w:after="0" w:line="240" w:lineRule="auto"/>
              <w:jc w:val="right"/>
              <w:rPr>
                <w:rFonts w:cs="Calibri"/>
                <w:bCs/>
                <w:sz w:val="21"/>
                <w:szCs w:val="21"/>
              </w:rPr>
            </w:pPr>
            <w:r w:rsidRPr="006A6610">
              <w:rPr>
                <w:rFonts w:cs="Calibri"/>
                <w:bCs/>
                <w:sz w:val="21"/>
                <w:szCs w:val="21"/>
              </w:rPr>
              <w:t>14.06.2016</w:t>
            </w:r>
          </w:p>
        </w:tc>
        <w:tc>
          <w:tcPr>
            <w:tcW w:w="4446" w:type="dxa"/>
          </w:tcPr>
          <w:p w:rsidR="007F0B2F" w:rsidRPr="006A6610" w:rsidRDefault="006A6610" w:rsidP="009227FD">
            <w:pPr>
              <w:spacing w:after="0" w:line="240" w:lineRule="auto"/>
              <w:jc w:val="both"/>
              <w:rPr>
                <w:rFonts w:cs="Calibri"/>
                <w:bCs/>
                <w:sz w:val="21"/>
                <w:szCs w:val="21"/>
              </w:rPr>
            </w:pPr>
            <w:r w:rsidRPr="006A6610">
              <w:rPr>
                <w:rFonts w:cs="Calibri"/>
                <w:bCs/>
                <w:sz w:val="21"/>
                <w:szCs w:val="21"/>
              </w:rPr>
              <w:t>No public representative has attended</w:t>
            </w:r>
          </w:p>
        </w:tc>
      </w:tr>
      <w:tr w:rsidR="00741570" w:rsidRPr="006A6610" w:rsidTr="006A6610">
        <w:trPr>
          <w:jc w:val="center"/>
        </w:trPr>
        <w:tc>
          <w:tcPr>
            <w:tcW w:w="1554" w:type="dxa"/>
            <w:vAlign w:val="center"/>
          </w:tcPr>
          <w:p w:rsidR="007F0B2F" w:rsidRPr="006A6610" w:rsidRDefault="007F0B2F" w:rsidP="0026581C">
            <w:pPr>
              <w:spacing w:after="0" w:line="240" w:lineRule="auto"/>
              <w:rPr>
                <w:rFonts w:cs="Calibri"/>
                <w:bCs/>
                <w:sz w:val="21"/>
                <w:szCs w:val="21"/>
              </w:rPr>
            </w:pPr>
            <w:r w:rsidRPr="006A6610">
              <w:rPr>
                <w:rFonts w:cs="Calibri"/>
                <w:bCs/>
                <w:sz w:val="21"/>
                <w:szCs w:val="21"/>
              </w:rPr>
              <w:t>Kurnool</w:t>
            </w:r>
          </w:p>
        </w:tc>
        <w:tc>
          <w:tcPr>
            <w:tcW w:w="1262" w:type="dxa"/>
            <w:vAlign w:val="center"/>
          </w:tcPr>
          <w:p w:rsidR="007F0B2F" w:rsidRPr="006A6610" w:rsidRDefault="0068101E" w:rsidP="00741570">
            <w:pPr>
              <w:spacing w:after="0" w:line="240" w:lineRule="auto"/>
              <w:jc w:val="right"/>
              <w:rPr>
                <w:rFonts w:cs="Calibri"/>
                <w:bCs/>
                <w:sz w:val="21"/>
                <w:szCs w:val="21"/>
              </w:rPr>
            </w:pPr>
            <w:r w:rsidRPr="006A6610">
              <w:rPr>
                <w:rFonts w:cs="Calibri"/>
                <w:bCs/>
                <w:sz w:val="21"/>
                <w:szCs w:val="21"/>
              </w:rPr>
              <w:t>27.05.2016</w:t>
            </w:r>
          </w:p>
        </w:tc>
        <w:tc>
          <w:tcPr>
            <w:tcW w:w="1220" w:type="dxa"/>
            <w:vAlign w:val="center"/>
          </w:tcPr>
          <w:p w:rsidR="007F0B2F" w:rsidRPr="006A6610" w:rsidRDefault="0078225C" w:rsidP="00741570">
            <w:pPr>
              <w:spacing w:after="0" w:line="240" w:lineRule="auto"/>
              <w:jc w:val="right"/>
              <w:rPr>
                <w:rFonts w:cs="Calibri"/>
                <w:bCs/>
                <w:sz w:val="21"/>
                <w:szCs w:val="21"/>
              </w:rPr>
            </w:pPr>
            <w:r w:rsidRPr="006A6610">
              <w:rPr>
                <w:rFonts w:cs="Calibri"/>
                <w:bCs/>
                <w:sz w:val="21"/>
                <w:szCs w:val="21"/>
              </w:rPr>
              <w:t>27.05.2016</w:t>
            </w:r>
          </w:p>
        </w:tc>
        <w:tc>
          <w:tcPr>
            <w:tcW w:w="1248" w:type="dxa"/>
            <w:vAlign w:val="center"/>
          </w:tcPr>
          <w:p w:rsidR="007F0B2F" w:rsidRPr="006A6610" w:rsidRDefault="0078225C" w:rsidP="00741570">
            <w:pPr>
              <w:spacing w:after="0" w:line="240" w:lineRule="auto"/>
              <w:jc w:val="right"/>
              <w:rPr>
                <w:rFonts w:cs="Calibri"/>
                <w:bCs/>
                <w:sz w:val="21"/>
                <w:szCs w:val="21"/>
              </w:rPr>
            </w:pPr>
            <w:r w:rsidRPr="006A6610">
              <w:rPr>
                <w:rFonts w:cs="Calibri"/>
                <w:bCs/>
                <w:sz w:val="21"/>
                <w:szCs w:val="21"/>
              </w:rPr>
              <w:t>18.06.2016</w:t>
            </w:r>
          </w:p>
        </w:tc>
        <w:tc>
          <w:tcPr>
            <w:tcW w:w="1220" w:type="dxa"/>
            <w:vAlign w:val="center"/>
          </w:tcPr>
          <w:p w:rsidR="007F0B2F" w:rsidRPr="006A6610" w:rsidRDefault="0078225C" w:rsidP="00741570">
            <w:pPr>
              <w:spacing w:after="0" w:line="240" w:lineRule="auto"/>
              <w:jc w:val="right"/>
              <w:rPr>
                <w:rFonts w:cs="Calibri"/>
                <w:bCs/>
                <w:sz w:val="21"/>
                <w:szCs w:val="21"/>
              </w:rPr>
            </w:pPr>
            <w:r w:rsidRPr="006A6610">
              <w:rPr>
                <w:rFonts w:cs="Calibri"/>
                <w:bCs/>
                <w:sz w:val="21"/>
                <w:szCs w:val="21"/>
              </w:rPr>
              <w:t>18.06.2016</w:t>
            </w:r>
          </w:p>
        </w:tc>
        <w:tc>
          <w:tcPr>
            <w:tcW w:w="4446" w:type="dxa"/>
          </w:tcPr>
          <w:p w:rsidR="007F0B2F" w:rsidRPr="006A6610" w:rsidRDefault="0078225C" w:rsidP="009227FD">
            <w:pPr>
              <w:spacing w:after="0" w:line="240" w:lineRule="auto"/>
              <w:jc w:val="both"/>
              <w:rPr>
                <w:rFonts w:cs="Calibri"/>
                <w:bCs/>
                <w:sz w:val="21"/>
                <w:szCs w:val="21"/>
              </w:rPr>
            </w:pPr>
            <w:r w:rsidRPr="006A6610">
              <w:rPr>
                <w:rFonts w:cs="Calibri"/>
                <w:bCs/>
                <w:sz w:val="21"/>
                <w:szCs w:val="21"/>
              </w:rPr>
              <w:t xml:space="preserve">Smt Butta Renuka, </w:t>
            </w:r>
            <w:r w:rsidR="004607A6" w:rsidRPr="006A6610">
              <w:rPr>
                <w:rFonts w:cs="Calibri"/>
                <w:bCs/>
                <w:sz w:val="21"/>
                <w:szCs w:val="21"/>
              </w:rPr>
              <w:t xml:space="preserve">Hon’ble </w:t>
            </w:r>
            <w:r w:rsidRPr="006A6610">
              <w:rPr>
                <w:rFonts w:cs="Calibri"/>
                <w:bCs/>
                <w:sz w:val="21"/>
                <w:szCs w:val="21"/>
              </w:rPr>
              <w:t>MP,</w:t>
            </w:r>
          </w:p>
          <w:p w:rsidR="0078225C" w:rsidRPr="006A6610" w:rsidRDefault="0078225C" w:rsidP="009227FD">
            <w:pPr>
              <w:spacing w:after="0" w:line="240" w:lineRule="auto"/>
              <w:jc w:val="both"/>
              <w:rPr>
                <w:rFonts w:cs="Calibri"/>
                <w:bCs/>
                <w:sz w:val="21"/>
                <w:szCs w:val="21"/>
              </w:rPr>
            </w:pPr>
            <w:r w:rsidRPr="006A6610">
              <w:rPr>
                <w:rFonts w:cs="Calibri"/>
                <w:bCs/>
                <w:sz w:val="21"/>
                <w:szCs w:val="21"/>
              </w:rPr>
              <w:t xml:space="preserve">Sri B. Rajendranath Reddy, </w:t>
            </w:r>
            <w:r w:rsidR="004607A6" w:rsidRPr="006A6610">
              <w:rPr>
                <w:rFonts w:cs="Calibri"/>
                <w:bCs/>
                <w:sz w:val="21"/>
                <w:szCs w:val="21"/>
              </w:rPr>
              <w:t xml:space="preserve">Hon’ble </w:t>
            </w:r>
            <w:r w:rsidRPr="006A6610">
              <w:rPr>
                <w:rFonts w:cs="Calibri"/>
                <w:bCs/>
                <w:sz w:val="21"/>
                <w:szCs w:val="21"/>
              </w:rPr>
              <w:t>MLA,</w:t>
            </w:r>
          </w:p>
          <w:p w:rsidR="0078225C" w:rsidRPr="006A6610" w:rsidRDefault="0078225C" w:rsidP="009227FD">
            <w:pPr>
              <w:spacing w:after="0" w:line="240" w:lineRule="auto"/>
              <w:jc w:val="both"/>
              <w:rPr>
                <w:rFonts w:cs="Calibri"/>
                <w:bCs/>
                <w:sz w:val="21"/>
                <w:szCs w:val="21"/>
              </w:rPr>
            </w:pPr>
            <w:r w:rsidRPr="006A6610">
              <w:rPr>
                <w:rFonts w:cs="Calibri"/>
                <w:bCs/>
                <w:sz w:val="21"/>
                <w:szCs w:val="21"/>
              </w:rPr>
              <w:t xml:space="preserve">Sri S.V. Mohan Reddy, </w:t>
            </w:r>
            <w:r w:rsidR="004607A6" w:rsidRPr="006A6610">
              <w:rPr>
                <w:rFonts w:cs="Calibri"/>
                <w:bCs/>
                <w:sz w:val="21"/>
                <w:szCs w:val="21"/>
              </w:rPr>
              <w:t xml:space="preserve">Hon’ble </w:t>
            </w:r>
            <w:r w:rsidRPr="006A6610">
              <w:rPr>
                <w:rFonts w:cs="Calibri"/>
                <w:bCs/>
                <w:sz w:val="21"/>
                <w:szCs w:val="21"/>
              </w:rPr>
              <w:t>MLA,</w:t>
            </w:r>
          </w:p>
          <w:p w:rsidR="0078225C" w:rsidRPr="006A6610" w:rsidRDefault="0078225C" w:rsidP="009227FD">
            <w:pPr>
              <w:spacing w:after="0" w:line="240" w:lineRule="auto"/>
              <w:jc w:val="both"/>
              <w:rPr>
                <w:rFonts w:cs="Calibri"/>
                <w:bCs/>
                <w:sz w:val="21"/>
                <w:szCs w:val="21"/>
              </w:rPr>
            </w:pPr>
            <w:r w:rsidRPr="006A6610">
              <w:rPr>
                <w:rFonts w:cs="Calibri"/>
                <w:bCs/>
                <w:sz w:val="21"/>
                <w:szCs w:val="21"/>
              </w:rPr>
              <w:t xml:space="preserve">Smt Gouru Charitha, </w:t>
            </w:r>
            <w:r w:rsidR="004607A6" w:rsidRPr="006A6610">
              <w:rPr>
                <w:rFonts w:cs="Calibri"/>
                <w:bCs/>
                <w:sz w:val="21"/>
                <w:szCs w:val="21"/>
              </w:rPr>
              <w:t xml:space="preserve">Hon’ble </w:t>
            </w:r>
            <w:r w:rsidRPr="006A6610">
              <w:rPr>
                <w:rFonts w:cs="Calibri"/>
                <w:bCs/>
                <w:sz w:val="21"/>
                <w:szCs w:val="21"/>
              </w:rPr>
              <w:t>MLA,</w:t>
            </w:r>
          </w:p>
          <w:p w:rsidR="0078225C" w:rsidRPr="006A6610" w:rsidRDefault="0078225C" w:rsidP="009227FD">
            <w:pPr>
              <w:spacing w:after="0" w:line="240" w:lineRule="auto"/>
              <w:jc w:val="both"/>
              <w:rPr>
                <w:rFonts w:cs="Calibri"/>
                <w:bCs/>
                <w:sz w:val="21"/>
                <w:szCs w:val="21"/>
              </w:rPr>
            </w:pPr>
            <w:r w:rsidRPr="006A6610">
              <w:rPr>
                <w:rFonts w:cs="Calibri"/>
                <w:bCs/>
                <w:sz w:val="21"/>
                <w:szCs w:val="21"/>
              </w:rPr>
              <w:t xml:space="preserve">Sri M.Rajasekhar, Chairman, Zilla Parishad </w:t>
            </w:r>
          </w:p>
        </w:tc>
      </w:tr>
      <w:tr w:rsidR="00741570" w:rsidRPr="006A6610" w:rsidTr="006A6610">
        <w:trPr>
          <w:jc w:val="center"/>
        </w:trPr>
        <w:tc>
          <w:tcPr>
            <w:tcW w:w="1554" w:type="dxa"/>
            <w:vAlign w:val="center"/>
          </w:tcPr>
          <w:p w:rsidR="007F0B2F" w:rsidRPr="006A6610" w:rsidRDefault="007F0B2F" w:rsidP="0026581C">
            <w:pPr>
              <w:spacing w:after="0" w:line="240" w:lineRule="auto"/>
              <w:rPr>
                <w:rFonts w:cs="Calibri"/>
                <w:bCs/>
                <w:sz w:val="21"/>
                <w:szCs w:val="21"/>
              </w:rPr>
            </w:pPr>
            <w:r w:rsidRPr="006A6610">
              <w:rPr>
                <w:rFonts w:cs="Calibri"/>
                <w:bCs/>
                <w:sz w:val="21"/>
                <w:szCs w:val="21"/>
              </w:rPr>
              <w:t>Ananthapuram</w:t>
            </w:r>
          </w:p>
        </w:tc>
        <w:tc>
          <w:tcPr>
            <w:tcW w:w="1262" w:type="dxa"/>
            <w:vAlign w:val="center"/>
          </w:tcPr>
          <w:p w:rsidR="007F0B2F" w:rsidRPr="006A6610" w:rsidRDefault="0078225C" w:rsidP="00741570">
            <w:pPr>
              <w:spacing w:after="0" w:line="240" w:lineRule="auto"/>
              <w:jc w:val="right"/>
              <w:rPr>
                <w:rFonts w:cs="Calibri"/>
                <w:bCs/>
                <w:sz w:val="21"/>
                <w:szCs w:val="21"/>
              </w:rPr>
            </w:pPr>
            <w:r w:rsidRPr="006A6610">
              <w:rPr>
                <w:rFonts w:cs="Calibri"/>
                <w:bCs/>
                <w:sz w:val="21"/>
                <w:szCs w:val="21"/>
              </w:rPr>
              <w:t>28.06.2016</w:t>
            </w:r>
          </w:p>
        </w:tc>
        <w:tc>
          <w:tcPr>
            <w:tcW w:w="1220" w:type="dxa"/>
            <w:vAlign w:val="center"/>
          </w:tcPr>
          <w:p w:rsidR="007F0B2F" w:rsidRPr="006A6610" w:rsidRDefault="0078225C" w:rsidP="00741570">
            <w:pPr>
              <w:spacing w:after="0" w:line="240" w:lineRule="auto"/>
              <w:jc w:val="right"/>
              <w:rPr>
                <w:rFonts w:cs="Calibri"/>
                <w:bCs/>
                <w:sz w:val="21"/>
                <w:szCs w:val="21"/>
              </w:rPr>
            </w:pPr>
            <w:r w:rsidRPr="006A6610">
              <w:rPr>
                <w:rFonts w:cs="Calibri"/>
                <w:bCs/>
                <w:sz w:val="21"/>
                <w:szCs w:val="21"/>
              </w:rPr>
              <w:t>28.06.2016</w:t>
            </w:r>
          </w:p>
        </w:tc>
        <w:tc>
          <w:tcPr>
            <w:tcW w:w="1248" w:type="dxa"/>
            <w:vAlign w:val="center"/>
          </w:tcPr>
          <w:p w:rsidR="007F0B2F" w:rsidRPr="006A6610" w:rsidRDefault="0078225C" w:rsidP="00741570">
            <w:pPr>
              <w:spacing w:after="0" w:line="240" w:lineRule="auto"/>
              <w:jc w:val="right"/>
              <w:rPr>
                <w:rFonts w:cs="Calibri"/>
                <w:bCs/>
                <w:sz w:val="21"/>
                <w:szCs w:val="21"/>
              </w:rPr>
            </w:pPr>
            <w:r w:rsidRPr="006A6610">
              <w:rPr>
                <w:rFonts w:cs="Calibri"/>
                <w:bCs/>
                <w:sz w:val="21"/>
                <w:szCs w:val="21"/>
              </w:rPr>
              <w:t>08.07.2016</w:t>
            </w:r>
          </w:p>
        </w:tc>
        <w:tc>
          <w:tcPr>
            <w:tcW w:w="1220" w:type="dxa"/>
            <w:vAlign w:val="center"/>
          </w:tcPr>
          <w:p w:rsidR="007F0B2F" w:rsidRPr="006A6610" w:rsidRDefault="0078225C" w:rsidP="00741570">
            <w:pPr>
              <w:spacing w:after="0" w:line="240" w:lineRule="auto"/>
              <w:jc w:val="right"/>
              <w:rPr>
                <w:rFonts w:cs="Calibri"/>
                <w:bCs/>
                <w:sz w:val="21"/>
                <w:szCs w:val="21"/>
              </w:rPr>
            </w:pPr>
            <w:r w:rsidRPr="006A6610">
              <w:rPr>
                <w:rFonts w:cs="Calibri"/>
                <w:bCs/>
                <w:sz w:val="21"/>
                <w:szCs w:val="21"/>
              </w:rPr>
              <w:t>08.07.2016</w:t>
            </w:r>
          </w:p>
        </w:tc>
        <w:tc>
          <w:tcPr>
            <w:tcW w:w="4446" w:type="dxa"/>
          </w:tcPr>
          <w:p w:rsidR="007F0B2F" w:rsidRPr="006A6610" w:rsidRDefault="00741570" w:rsidP="00741570">
            <w:pPr>
              <w:spacing w:after="0" w:line="240" w:lineRule="auto"/>
              <w:rPr>
                <w:rFonts w:cs="Calibri"/>
                <w:bCs/>
                <w:sz w:val="21"/>
                <w:szCs w:val="21"/>
              </w:rPr>
            </w:pPr>
            <w:r w:rsidRPr="006A6610">
              <w:rPr>
                <w:rFonts w:cs="Calibri"/>
                <w:bCs/>
                <w:sz w:val="21"/>
                <w:szCs w:val="21"/>
              </w:rPr>
              <w:t xml:space="preserve">Sri V.Hanumantharaya Chowdary, </w:t>
            </w:r>
            <w:r w:rsidR="004607A6" w:rsidRPr="006A6610">
              <w:rPr>
                <w:rFonts w:cs="Calibri"/>
                <w:bCs/>
                <w:sz w:val="21"/>
                <w:szCs w:val="21"/>
              </w:rPr>
              <w:t xml:space="preserve">Hon’ble </w:t>
            </w:r>
            <w:r w:rsidRPr="006A6610">
              <w:rPr>
                <w:rFonts w:cs="Calibri"/>
                <w:bCs/>
                <w:sz w:val="21"/>
                <w:szCs w:val="21"/>
              </w:rPr>
              <w:t>MLA,</w:t>
            </w:r>
          </w:p>
          <w:p w:rsidR="00741570" w:rsidRPr="006A6610" w:rsidRDefault="00741570" w:rsidP="004607A6">
            <w:pPr>
              <w:spacing w:after="0" w:line="240" w:lineRule="auto"/>
              <w:rPr>
                <w:rFonts w:cs="Calibri"/>
                <w:bCs/>
                <w:sz w:val="21"/>
                <w:szCs w:val="21"/>
              </w:rPr>
            </w:pPr>
            <w:r w:rsidRPr="006A6610">
              <w:rPr>
                <w:rFonts w:cs="Calibri"/>
                <w:bCs/>
                <w:sz w:val="21"/>
                <w:szCs w:val="21"/>
              </w:rPr>
              <w:t>Smt Samanthakamani,</w:t>
            </w:r>
            <w:r w:rsidR="004607A6" w:rsidRPr="006A6610">
              <w:rPr>
                <w:rFonts w:cs="Calibri"/>
                <w:bCs/>
                <w:sz w:val="21"/>
                <w:szCs w:val="21"/>
              </w:rPr>
              <w:t xml:space="preserve"> Hon’ble </w:t>
            </w:r>
            <w:r w:rsidRPr="006A6610">
              <w:rPr>
                <w:rFonts w:cs="Calibri"/>
                <w:bCs/>
                <w:sz w:val="21"/>
                <w:szCs w:val="21"/>
              </w:rPr>
              <w:t>MLC</w:t>
            </w:r>
          </w:p>
        </w:tc>
      </w:tr>
    </w:tbl>
    <w:p w:rsidR="000D4CCB" w:rsidRPr="008B60B9" w:rsidRDefault="000D4CCB" w:rsidP="005404D2">
      <w:pPr>
        <w:spacing w:after="0"/>
        <w:jc w:val="both"/>
        <w:rPr>
          <w:rFonts w:cs="Calibri"/>
          <w:b/>
          <w:bCs/>
          <w:color w:val="FF0000"/>
          <w:sz w:val="8"/>
          <w:szCs w:val="8"/>
        </w:rPr>
      </w:pPr>
    </w:p>
    <w:p w:rsidR="005404D2" w:rsidRPr="007F0B2F" w:rsidRDefault="005404D2" w:rsidP="009440B1">
      <w:pPr>
        <w:spacing w:before="240" w:after="0"/>
        <w:jc w:val="both"/>
        <w:rPr>
          <w:rFonts w:cs="Calibri"/>
          <w:b/>
          <w:bCs/>
          <w:sz w:val="24"/>
          <w:szCs w:val="24"/>
        </w:rPr>
      </w:pPr>
      <w:r w:rsidRPr="007F0B2F">
        <w:rPr>
          <w:rFonts w:cs="Calibri"/>
          <w:b/>
          <w:bCs/>
          <w:sz w:val="24"/>
          <w:szCs w:val="24"/>
        </w:rPr>
        <w:t>All LDMs are advised to:</w:t>
      </w:r>
    </w:p>
    <w:p w:rsidR="005404D2" w:rsidRPr="007F0B2F" w:rsidRDefault="005404D2" w:rsidP="006A6610">
      <w:pPr>
        <w:pStyle w:val="ListParagraph"/>
        <w:numPr>
          <w:ilvl w:val="0"/>
          <w:numId w:val="1"/>
        </w:numPr>
        <w:tabs>
          <w:tab w:val="left" w:pos="540"/>
        </w:tabs>
        <w:spacing w:after="0"/>
        <w:ind w:left="567" w:hanging="567"/>
        <w:jc w:val="both"/>
        <w:rPr>
          <w:rFonts w:cs="Calibri"/>
          <w:bCs/>
          <w:sz w:val="24"/>
          <w:szCs w:val="24"/>
        </w:rPr>
      </w:pPr>
      <w:r w:rsidRPr="007F0B2F">
        <w:rPr>
          <w:rFonts w:cs="Calibri"/>
          <w:bCs/>
          <w:sz w:val="24"/>
          <w:szCs w:val="24"/>
        </w:rPr>
        <w:t>Conduct DCC/DLRC meetings for all four Quarters of the financial year invariably</w:t>
      </w:r>
      <w:r w:rsidR="004607A6">
        <w:rPr>
          <w:rFonts w:cs="Calibri"/>
          <w:bCs/>
          <w:sz w:val="24"/>
          <w:szCs w:val="24"/>
        </w:rPr>
        <w:t xml:space="preserve"> as per the calender</w:t>
      </w:r>
      <w:r w:rsidRPr="007F0B2F">
        <w:rPr>
          <w:rFonts w:cs="Calibri"/>
          <w:bCs/>
          <w:sz w:val="24"/>
          <w:szCs w:val="24"/>
        </w:rPr>
        <w:t>.</w:t>
      </w:r>
    </w:p>
    <w:p w:rsidR="005404D2" w:rsidRPr="007F0B2F" w:rsidRDefault="005404D2" w:rsidP="005F0DA8">
      <w:pPr>
        <w:pStyle w:val="ListParagraph"/>
        <w:numPr>
          <w:ilvl w:val="0"/>
          <w:numId w:val="1"/>
        </w:numPr>
        <w:spacing w:after="0"/>
        <w:ind w:left="540" w:hanging="540"/>
        <w:jc w:val="both"/>
        <w:rPr>
          <w:rFonts w:cs="Calibri"/>
          <w:bCs/>
          <w:sz w:val="24"/>
          <w:szCs w:val="24"/>
        </w:rPr>
      </w:pPr>
      <w:r w:rsidRPr="007F0B2F">
        <w:rPr>
          <w:rFonts w:cs="Calibri"/>
          <w:bCs/>
          <w:sz w:val="24"/>
          <w:szCs w:val="24"/>
        </w:rPr>
        <w:t>Ensure attendance of controlling authorities of the district along with district co-ordinators to the meeting</w:t>
      </w:r>
    </w:p>
    <w:p w:rsidR="005404D2" w:rsidRPr="007F0B2F" w:rsidRDefault="005404D2" w:rsidP="005F0DA8">
      <w:pPr>
        <w:pStyle w:val="ListParagraph"/>
        <w:numPr>
          <w:ilvl w:val="0"/>
          <w:numId w:val="1"/>
        </w:numPr>
        <w:ind w:left="540" w:hanging="540"/>
        <w:jc w:val="both"/>
        <w:rPr>
          <w:rFonts w:cs="Calibri"/>
          <w:bCs/>
          <w:sz w:val="24"/>
          <w:szCs w:val="24"/>
        </w:rPr>
      </w:pPr>
      <w:r w:rsidRPr="007F0B2F">
        <w:rPr>
          <w:rFonts w:cs="Calibri"/>
          <w:bCs/>
          <w:sz w:val="24"/>
          <w:szCs w:val="24"/>
        </w:rPr>
        <w:t>Ensure organizing DLRC meeting as per the schedule and attendance of Peoples’ Representatives as envisaged in master circular of RBI on Lead Bank scheme.</w:t>
      </w:r>
    </w:p>
    <w:p w:rsidR="000D4CCB" w:rsidRPr="007F0B2F" w:rsidRDefault="000D4CCB" w:rsidP="0016030B">
      <w:pPr>
        <w:jc w:val="both"/>
        <w:rPr>
          <w:rFonts w:cs="Calibri"/>
          <w:bCs/>
          <w:sz w:val="24"/>
          <w:szCs w:val="24"/>
        </w:rPr>
      </w:pPr>
      <w:r w:rsidRPr="007F0B2F">
        <w:rPr>
          <w:rFonts w:cs="Calibri"/>
          <w:bCs/>
          <w:sz w:val="24"/>
          <w:szCs w:val="24"/>
        </w:rPr>
        <w:t xml:space="preserve">RBI vide </w:t>
      </w:r>
      <w:r w:rsidR="0066006E" w:rsidRPr="007F0B2F">
        <w:rPr>
          <w:rFonts w:cs="Calibri"/>
          <w:bCs/>
          <w:sz w:val="24"/>
          <w:szCs w:val="24"/>
        </w:rPr>
        <w:t>Lr.No.FIDD(H)/LBS/email/02.02.020/2015-16 dated May 31, 2016</w:t>
      </w:r>
      <w:r w:rsidRPr="007F0B2F">
        <w:rPr>
          <w:rFonts w:cs="Calibri"/>
          <w:bCs/>
          <w:sz w:val="24"/>
          <w:szCs w:val="24"/>
        </w:rPr>
        <w:t xml:space="preserve"> informed that despite continuous followup, DLRC meetings were not conducted </w:t>
      </w:r>
      <w:r w:rsidR="0066006E" w:rsidRPr="007F0B2F">
        <w:rPr>
          <w:rFonts w:cs="Calibri"/>
          <w:bCs/>
          <w:sz w:val="24"/>
          <w:szCs w:val="24"/>
        </w:rPr>
        <w:t>as per schedule on quarterly basis</w:t>
      </w:r>
      <w:r w:rsidRPr="007F0B2F">
        <w:rPr>
          <w:rFonts w:cs="Calibri"/>
          <w:bCs/>
          <w:sz w:val="24"/>
          <w:szCs w:val="24"/>
        </w:rPr>
        <w:t xml:space="preserve">. District Collectors and LDMs </w:t>
      </w:r>
      <w:r w:rsidR="0066006E" w:rsidRPr="007F0B2F">
        <w:rPr>
          <w:rFonts w:cs="Calibri"/>
          <w:bCs/>
          <w:sz w:val="24"/>
          <w:szCs w:val="24"/>
        </w:rPr>
        <w:t>are to make special efforts to ensure the timely conduct of the meetings.</w:t>
      </w:r>
    </w:p>
    <w:tbl>
      <w:tblPr>
        <w:tblW w:w="0" w:type="auto"/>
        <w:jc w:val="center"/>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6"/>
      </w:tblGrid>
      <w:tr w:rsidR="005404D2" w:rsidRPr="00D53DDB" w:rsidTr="005404D2">
        <w:trPr>
          <w:jc w:val="center"/>
        </w:trPr>
        <w:tc>
          <w:tcPr>
            <w:tcW w:w="1416" w:type="dxa"/>
          </w:tcPr>
          <w:p w:rsidR="005404D2" w:rsidRPr="00D53DDB" w:rsidRDefault="005404D2" w:rsidP="005404D2">
            <w:pPr>
              <w:spacing w:after="0" w:line="240" w:lineRule="auto"/>
              <w:jc w:val="center"/>
              <w:rPr>
                <w:rFonts w:cs="Calibri"/>
                <w:b/>
                <w:sz w:val="24"/>
                <w:szCs w:val="24"/>
              </w:rPr>
            </w:pPr>
            <w:r w:rsidRPr="00D53DDB">
              <w:rPr>
                <w:rFonts w:cs="Calibri"/>
                <w:b/>
                <w:sz w:val="24"/>
                <w:szCs w:val="24"/>
              </w:rPr>
              <w:t>AGENDA- 4</w:t>
            </w:r>
          </w:p>
        </w:tc>
      </w:tr>
    </w:tbl>
    <w:p w:rsidR="005404D2" w:rsidRPr="00D53DDB" w:rsidRDefault="005404D2" w:rsidP="005404D2">
      <w:pPr>
        <w:spacing w:before="240" w:after="0" w:line="240" w:lineRule="auto"/>
        <w:jc w:val="center"/>
        <w:rPr>
          <w:rFonts w:cs="Calibri"/>
          <w:b/>
          <w:sz w:val="24"/>
          <w:szCs w:val="24"/>
        </w:rPr>
      </w:pPr>
      <w:r w:rsidRPr="00D53DDB">
        <w:rPr>
          <w:rFonts w:cs="Calibri"/>
          <w:b/>
          <w:sz w:val="24"/>
          <w:szCs w:val="24"/>
          <w:u w:val="single"/>
        </w:rPr>
        <w:t>Banking Statistics</w:t>
      </w:r>
    </w:p>
    <w:p w:rsidR="005404D2" w:rsidRPr="00D53DDB" w:rsidRDefault="005404D2" w:rsidP="005404D2">
      <w:pPr>
        <w:pStyle w:val="ListParagraph"/>
        <w:spacing w:after="0" w:line="240" w:lineRule="auto"/>
        <w:ind w:left="0"/>
        <w:rPr>
          <w:rFonts w:cs="Calibri"/>
          <w:b/>
          <w:sz w:val="24"/>
          <w:szCs w:val="24"/>
        </w:rPr>
      </w:pPr>
      <w:r w:rsidRPr="00D53DDB">
        <w:rPr>
          <w:rFonts w:cs="Calibri"/>
          <w:b/>
          <w:sz w:val="24"/>
          <w:szCs w:val="24"/>
        </w:rPr>
        <w:t xml:space="preserve">4.1BANKING AT A GLANCE IN ANDHRA PRADESH </w:t>
      </w:r>
      <w:r w:rsidR="00576558" w:rsidRPr="00D53DDB">
        <w:rPr>
          <w:rFonts w:cs="Calibri"/>
          <w:b/>
          <w:sz w:val="24"/>
          <w:szCs w:val="24"/>
        </w:rPr>
        <w:t>as</w:t>
      </w:r>
      <w:r w:rsidRPr="00D53DDB">
        <w:rPr>
          <w:rFonts w:cs="Calibri"/>
          <w:b/>
          <w:sz w:val="24"/>
          <w:szCs w:val="24"/>
        </w:rPr>
        <w:t xml:space="preserve"> on 3</w:t>
      </w:r>
      <w:r w:rsidR="00AD2931" w:rsidRPr="00D53DDB">
        <w:rPr>
          <w:rFonts w:cs="Calibri"/>
          <w:b/>
          <w:sz w:val="24"/>
          <w:szCs w:val="24"/>
        </w:rPr>
        <w:t>0</w:t>
      </w:r>
      <w:r w:rsidRPr="00D53DDB">
        <w:rPr>
          <w:rFonts w:cs="Calibri"/>
          <w:b/>
          <w:sz w:val="24"/>
          <w:szCs w:val="24"/>
        </w:rPr>
        <w:t>.</w:t>
      </w:r>
      <w:r w:rsidR="002831C2" w:rsidRPr="00D53DDB">
        <w:rPr>
          <w:rFonts w:cs="Calibri"/>
          <w:b/>
          <w:sz w:val="24"/>
          <w:szCs w:val="24"/>
        </w:rPr>
        <w:t>0</w:t>
      </w:r>
      <w:r w:rsidR="00AD2931" w:rsidRPr="00D53DDB">
        <w:rPr>
          <w:rFonts w:cs="Calibri"/>
          <w:b/>
          <w:sz w:val="24"/>
          <w:szCs w:val="24"/>
        </w:rPr>
        <w:t>6</w:t>
      </w:r>
      <w:r w:rsidRPr="00D53DDB">
        <w:rPr>
          <w:rFonts w:cs="Calibri"/>
          <w:b/>
          <w:sz w:val="24"/>
          <w:szCs w:val="24"/>
        </w:rPr>
        <w:t>.201</w:t>
      </w:r>
      <w:r w:rsidR="002831C2" w:rsidRPr="00D53DDB">
        <w:rPr>
          <w:rFonts w:cs="Calibri"/>
          <w:b/>
          <w:sz w:val="24"/>
          <w:szCs w:val="24"/>
        </w:rPr>
        <w:t>6</w:t>
      </w:r>
      <w:r w:rsidRPr="00D53DDB">
        <w:rPr>
          <w:rFonts w:cs="Calibri"/>
          <w:b/>
          <w:sz w:val="24"/>
          <w:szCs w:val="24"/>
        </w:rPr>
        <w:t xml:space="preserve">                             </w:t>
      </w:r>
    </w:p>
    <w:p w:rsidR="005404D2" w:rsidRPr="00D53DDB" w:rsidRDefault="005404D2" w:rsidP="005404D2">
      <w:pPr>
        <w:spacing w:after="0"/>
        <w:jc w:val="right"/>
        <w:rPr>
          <w:rFonts w:cs="Calibri"/>
          <w:sz w:val="24"/>
          <w:szCs w:val="24"/>
        </w:rPr>
      </w:pPr>
      <w:r w:rsidRPr="00D53DDB">
        <w:rPr>
          <w:rFonts w:cs="Calibri"/>
          <w:sz w:val="24"/>
          <w:szCs w:val="24"/>
        </w:rPr>
        <w:t>(Amount in Crores)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7188"/>
        <w:gridCol w:w="2877"/>
      </w:tblGrid>
      <w:tr w:rsidR="005404D2" w:rsidRPr="00D53DDB" w:rsidTr="005404D2">
        <w:trPr>
          <w:trHeight w:val="548"/>
        </w:trPr>
        <w:tc>
          <w:tcPr>
            <w:tcW w:w="3571" w:type="pct"/>
          </w:tcPr>
          <w:p w:rsidR="005404D2" w:rsidRPr="00D53DDB" w:rsidRDefault="005404D2" w:rsidP="005404D2">
            <w:pPr>
              <w:spacing w:after="0" w:line="240" w:lineRule="auto"/>
              <w:jc w:val="both"/>
              <w:rPr>
                <w:rFonts w:cs="Calibri"/>
                <w:sz w:val="24"/>
                <w:szCs w:val="24"/>
              </w:rPr>
            </w:pPr>
            <w:r w:rsidRPr="00D53DDB">
              <w:rPr>
                <w:rFonts w:cs="Calibri"/>
                <w:sz w:val="24"/>
                <w:szCs w:val="24"/>
              </w:rPr>
              <w:t xml:space="preserve">Total Number of bank branches </w:t>
            </w:r>
          </w:p>
          <w:p w:rsidR="005404D2" w:rsidRPr="00D53DDB" w:rsidRDefault="005404D2" w:rsidP="005404D2">
            <w:pPr>
              <w:spacing w:after="0" w:line="240" w:lineRule="auto"/>
              <w:rPr>
                <w:rFonts w:cs="Calibri"/>
                <w:sz w:val="24"/>
                <w:szCs w:val="24"/>
              </w:rPr>
            </w:pPr>
          </w:p>
          <w:p w:rsidR="005404D2" w:rsidRPr="00D53DDB" w:rsidRDefault="005404D2" w:rsidP="005404D2">
            <w:pPr>
              <w:spacing w:after="0" w:line="240" w:lineRule="auto"/>
              <w:rPr>
                <w:rFonts w:cs="Calibri"/>
                <w:sz w:val="24"/>
                <w:szCs w:val="24"/>
              </w:rPr>
            </w:pPr>
            <w:r w:rsidRPr="00D53DDB">
              <w:rPr>
                <w:rFonts w:cs="Calibri"/>
                <w:sz w:val="24"/>
                <w:szCs w:val="24"/>
              </w:rPr>
              <w:t>Rural   - 26</w:t>
            </w:r>
            <w:r w:rsidR="00D53DDB" w:rsidRPr="00D53DDB">
              <w:rPr>
                <w:rFonts w:cs="Calibri"/>
                <w:sz w:val="24"/>
                <w:szCs w:val="24"/>
              </w:rPr>
              <w:t>82</w:t>
            </w:r>
            <w:r w:rsidRPr="00D53DDB">
              <w:rPr>
                <w:rFonts w:cs="Calibri"/>
                <w:sz w:val="24"/>
                <w:szCs w:val="24"/>
              </w:rPr>
              <w:t xml:space="preserve">        Semi Urban  -  </w:t>
            </w:r>
            <w:r w:rsidR="00A1488B" w:rsidRPr="00D53DDB">
              <w:rPr>
                <w:rFonts w:cs="Calibri"/>
                <w:sz w:val="24"/>
                <w:szCs w:val="24"/>
              </w:rPr>
              <w:t>20</w:t>
            </w:r>
            <w:r w:rsidR="00D53DDB" w:rsidRPr="00D53DDB">
              <w:rPr>
                <w:rFonts w:cs="Calibri"/>
                <w:sz w:val="24"/>
                <w:szCs w:val="24"/>
              </w:rPr>
              <w:t>32</w:t>
            </w:r>
          </w:p>
          <w:p w:rsidR="005404D2" w:rsidRPr="00D53DDB" w:rsidRDefault="005404D2" w:rsidP="00EE0489">
            <w:pPr>
              <w:spacing w:after="0" w:line="240" w:lineRule="auto"/>
              <w:rPr>
                <w:rFonts w:cs="Calibri"/>
                <w:sz w:val="24"/>
                <w:szCs w:val="24"/>
              </w:rPr>
            </w:pPr>
            <w:r w:rsidRPr="00D53DDB">
              <w:rPr>
                <w:rFonts w:cs="Calibri"/>
                <w:sz w:val="24"/>
                <w:szCs w:val="24"/>
              </w:rPr>
              <w:t>Urban  - 18</w:t>
            </w:r>
            <w:r w:rsidR="00D53DDB" w:rsidRPr="00D53DDB">
              <w:rPr>
                <w:rFonts w:cs="Calibri"/>
                <w:sz w:val="24"/>
                <w:szCs w:val="24"/>
              </w:rPr>
              <w:t>8</w:t>
            </w:r>
            <w:r w:rsidR="00EE0489">
              <w:rPr>
                <w:rFonts w:cs="Calibri"/>
                <w:sz w:val="24"/>
                <w:szCs w:val="24"/>
              </w:rPr>
              <w:t>0</w:t>
            </w:r>
            <w:r w:rsidRPr="00D53DDB">
              <w:rPr>
                <w:rFonts w:cs="Calibri"/>
                <w:sz w:val="24"/>
                <w:szCs w:val="24"/>
              </w:rPr>
              <w:t xml:space="preserve">       Metro           -   3</w:t>
            </w:r>
            <w:r w:rsidR="00A1488B" w:rsidRPr="00D53DDB">
              <w:rPr>
                <w:rFonts w:cs="Calibri"/>
                <w:sz w:val="24"/>
                <w:szCs w:val="24"/>
              </w:rPr>
              <w:t>3</w:t>
            </w:r>
            <w:r w:rsidR="00D53DDB" w:rsidRPr="00D53DDB">
              <w:rPr>
                <w:rFonts w:cs="Calibri"/>
                <w:sz w:val="24"/>
                <w:szCs w:val="24"/>
              </w:rPr>
              <w:t>5</w:t>
            </w:r>
          </w:p>
        </w:tc>
        <w:tc>
          <w:tcPr>
            <w:tcW w:w="1429" w:type="pct"/>
          </w:tcPr>
          <w:p w:rsidR="005404D2" w:rsidRPr="00D53DDB" w:rsidRDefault="005404D2" w:rsidP="005404D2">
            <w:pPr>
              <w:spacing w:after="0" w:line="240" w:lineRule="auto"/>
              <w:jc w:val="center"/>
              <w:rPr>
                <w:rFonts w:cs="Calibri"/>
                <w:sz w:val="24"/>
                <w:szCs w:val="24"/>
              </w:rPr>
            </w:pPr>
            <w:r w:rsidRPr="00D53DDB">
              <w:rPr>
                <w:rFonts w:cs="Calibri"/>
                <w:sz w:val="24"/>
                <w:szCs w:val="24"/>
              </w:rPr>
              <w:t xml:space="preserve">   </w:t>
            </w:r>
          </w:p>
          <w:p w:rsidR="005404D2" w:rsidRPr="00D53DDB" w:rsidRDefault="005404D2" w:rsidP="005404D2">
            <w:pPr>
              <w:spacing w:after="0" w:line="240" w:lineRule="auto"/>
              <w:jc w:val="center"/>
              <w:rPr>
                <w:rFonts w:cs="Calibri"/>
                <w:sz w:val="24"/>
                <w:szCs w:val="24"/>
              </w:rPr>
            </w:pPr>
          </w:p>
          <w:p w:rsidR="005404D2" w:rsidRPr="00D53DDB" w:rsidRDefault="005404D2" w:rsidP="00EE0489">
            <w:pPr>
              <w:tabs>
                <w:tab w:val="left" w:pos="1041"/>
                <w:tab w:val="center" w:pos="1312"/>
              </w:tabs>
              <w:spacing w:after="0" w:line="240" w:lineRule="auto"/>
              <w:jc w:val="right"/>
              <w:rPr>
                <w:rFonts w:cs="Calibri"/>
                <w:b/>
                <w:sz w:val="24"/>
                <w:szCs w:val="24"/>
              </w:rPr>
            </w:pPr>
            <w:r w:rsidRPr="00D53DDB">
              <w:rPr>
                <w:rFonts w:cs="Calibri"/>
                <w:sz w:val="24"/>
                <w:szCs w:val="24"/>
              </w:rPr>
              <w:tab/>
            </w:r>
            <w:r w:rsidRPr="00D53DDB">
              <w:rPr>
                <w:rFonts w:cs="Calibri"/>
                <w:b/>
                <w:sz w:val="24"/>
                <w:szCs w:val="24"/>
              </w:rPr>
              <w:t>6</w:t>
            </w:r>
            <w:r w:rsidR="00D53DDB" w:rsidRPr="00D53DDB">
              <w:rPr>
                <w:rFonts w:cs="Calibri"/>
                <w:b/>
                <w:sz w:val="24"/>
                <w:szCs w:val="24"/>
              </w:rPr>
              <w:t>9</w:t>
            </w:r>
            <w:r w:rsidR="00EE0489">
              <w:rPr>
                <w:rFonts w:cs="Calibri"/>
                <w:b/>
                <w:sz w:val="24"/>
                <w:szCs w:val="24"/>
              </w:rPr>
              <w:t>29</w:t>
            </w:r>
          </w:p>
        </w:tc>
      </w:tr>
    </w:tbl>
    <w:p w:rsidR="005404D2" w:rsidRPr="00D53DDB" w:rsidRDefault="005404D2" w:rsidP="005404D2">
      <w:pPr>
        <w:spacing w:after="0" w:line="240" w:lineRule="auto"/>
        <w:rPr>
          <w:rFonts w:cs="Calibri"/>
          <w:sz w:val="24"/>
          <w:szCs w:val="24"/>
        </w:rPr>
      </w:pPr>
      <w:r w:rsidRPr="00D53DDB">
        <w:rPr>
          <w:rFonts w:cs="Calibri"/>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7188"/>
        <w:gridCol w:w="2877"/>
      </w:tblGrid>
      <w:tr w:rsidR="005404D2" w:rsidRPr="00D53DDB" w:rsidTr="005404D2">
        <w:tc>
          <w:tcPr>
            <w:tcW w:w="3571" w:type="pct"/>
          </w:tcPr>
          <w:p w:rsidR="005404D2" w:rsidRPr="00D53DDB" w:rsidRDefault="005404D2" w:rsidP="005404D2">
            <w:pPr>
              <w:spacing w:after="0" w:line="240" w:lineRule="auto"/>
              <w:jc w:val="both"/>
              <w:rPr>
                <w:rFonts w:cs="Calibri"/>
                <w:sz w:val="24"/>
                <w:szCs w:val="24"/>
              </w:rPr>
            </w:pPr>
            <w:r w:rsidRPr="00D53DDB">
              <w:rPr>
                <w:rFonts w:cs="Calibri"/>
                <w:sz w:val="24"/>
                <w:szCs w:val="24"/>
              </w:rPr>
              <w:t xml:space="preserve">Total </w:t>
            </w:r>
            <w:r w:rsidRPr="00D53DDB">
              <w:rPr>
                <w:rFonts w:cs="Calibri"/>
                <w:b/>
                <w:sz w:val="24"/>
                <w:szCs w:val="24"/>
              </w:rPr>
              <w:t>Deposits</w:t>
            </w:r>
            <w:r w:rsidRPr="00D53DDB">
              <w:rPr>
                <w:rFonts w:cs="Calibri"/>
                <w:sz w:val="24"/>
                <w:szCs w:val="24"/>
              </w:rPr>
              <w:t xml:space="preserve"> in the State   </w:t>
            </w:r>
          </w:p>
        </w:tc>
        <w:tc>
          <w:tcPr>
            <w:tcW w:w="1429" w:type="pct"/>
          </w:tcPr>
          <w:p w:rsidR="005404D2" w:rsidRPr="00D53DDB" w:rsidRDefault="00D53DDB" w:rsidP="005404D2">
            <w:pPr>
              <w:spacing w:after="0" w:line="240" w:lineRule="auto"/>
              <w:jc w:val="right"/>
              <w:rPr>
                <w:rFonts w:cs="Calibri"/>
                <w:b/>
                <w:sz w:val="24"/>
                <w:szCs w:val="24"/>
              </w:rPr>
            </w:pPr>
            <w:r w:rsidRPr="00D53DDB">
              <w:rPr>
                <w:rFonts w:cs="Calibri"/>
                <w:b/>
                <w:sz w:val="24"/>
                <w:szCs w:val="24"/>
              </w:rPr>
              <w:t>227195</w:t>
            </w:r>
          </w:p>
        </w:tc>
      </w:tr>
      <w:tr w:rsidR="005404D2" w:rsidRPr="00D53DDB" w:rsidTr="005404D2">
        <w:tc>
          <w:tcPr>
            <w:tcW w:w="3571" w:type="pct"/>
          </w:tcPr>
          <w:p w:rsidR="005404D2" w:rsidRPr="00D53DDB" w:rsidRDefault="005404D2" w:rsidP="005404D2">
            <w:pPr>
              <w:spacing w:after="0" w:line="240" w:lineRule="auto"/>
              <w:rPr>
                <w:rFonts w:cs="Calibri"/>
                <w:sz w:val="24"/>
                <w:szCs w:val="24"/>
              </w:rPr>
            </w:pPr>
            <w:r w:rsidRPr="00D53DDB">
              <w:rPr>
                <w:rFonts w:cs="Calibri"/>
                <w:sz w:val="24"/>
                <w:szCs w:val="24"/>
              </w:rPr>
              <w:t xml:space="preserve">Total </w:t>
            </w:r>
            <w:r w:rsidRPr="00D53DDB">
              <w:rPr>
                <w:rFonts w:cs="Calibri"/>
                <w:b/>
                <w:sz w:val="24"/>
                <w:szCs w:val="24"/>
              </w:rPr>
              <w:t xml:space="preserve">Advances </w:t>
            </w:r>
            <w:r w:rsidRPr="00D53DDB">
              <w:rPr>
                <w:rFonts w:cs="Calibri"/>
                <w:sz w:val="24"/>
                <w:szCs w:val="24"/>
              </w:rPr>
              <w:t xml:space="preserve"> in the State</w:t>
            </w:r>
          </w:p>
        </w:tc>
        <w:tc>
          <w:tcPr>
            <w:tcW w:w="1429" w:type="pct"/>
          </w:tcPr>
          <w:p w:rsidR="005404D2" w:rsidRPr="00D53DDB" w:rsidRDefault="00D53DDB" w:rsidP="005404D2">
            <w:pPr>
              <w:spacing w:after="0" w:line="240" w:lineRule="auto"/>
              <w:jc w:val="right"/>
              <w:rPr>
                <w:rFonts w:cs="Calibri"/>
                <w:b/>
                <w:sz w:val="24"/>
                <w:szCs w:val="24"/>
              </w:rPr>
            </w:pPr>
            <w:r w:rsidRPr="00D53DDB">
              <w:rPr>
                <w:rFonts w:cs="Calibri"/>
                <w:b/>
                <w:sz w:val="24"/>
                <w:szCs w:val="24"/>
              </w:rPr>
              <w:t>246407</w:t>
            </w:r>
          </w:p>
        </w:tc>
      </w:tr>
      <w:tr w:rsidR="005404D2" w:rsidRPr="00D53DDB" w:rsidTr="005404D2">
        <w:tc>
          <w:tcPr>
            <w:tcW w:w="3571" w:type="pct"/>
          </w:tcPr>
          <w:p w:rsidR="005404D2" w:rsidRPr="00D53DDB" w:rsidRDefault="005404D2" w:rsidP="005404D2">
            <w:pPr>
              <w:spacing w:after="0" w:line="240" w:lineRule="auto"/>
              <w:jc w:val="both"/>
              <w:rPr>
                <w:rFonts w:cs="Calibri"/>
                <w:sz w:val="24"/>
                <w:szCs w:val="24"/>
              </w:rPr>
            </w:pPr>
            <w:r w:rsidRPr="00D53DDB">
              <w:rPr>
                <w:rFonts w:cs="Calibri"/>
                <w:sz w:val="24"/>
                <w:szCs w:val="24"/>
              </w:rPr>
              <w:t>Credit Deposit Ratio (RBI norm -60%)</w:t>
            </w:r>
          </w:p>
        </w:tc>
        <w:tc>
          <w:tcPr>
            <w:tcW w:w="1429" w:type="pct"/>
          </w:tcPr>
          <w:p w:rsidR="005404D2" w:rsidRPr="00D53DDB" w:rsidRDefault="00D53DDB" w:rsidP="005404D2">
            <w:pPr>
              <w:spacing w:after="0" w:line="240" w:lineRule="auto"/>
              <w:jc w:val="right"/>
              <w:rPr>
                <w:rFonts w:cs="Calibri"/>
                <w:sz w:val="24"/>
                <w:szCs w:val="24"/>
              </w:rPr>
            </w:pPr>
            <w:r w:rsidRPr="00D53DDB">
              <w:rPr>
                <w:rFonts w:cs="Calibri"/>
                <w:sz w:val="24"/>
                <w:szCs w:val="24"/>
              </w:rPr>
              <w:t>108.46%</w:t>
            </w:r>
          </w:p>
        </w:tc>
      </w:tr>
      <w:tr w:rsidR="005404D2" w:rsidRPr="00D53DDB" w:rsidTr="005404D2">
        <w:tc>
          <w:tcPr>
            <w:tcW w:w="3571" w:type="pct"/>
          </w:tcPr>
          <w:p w:rsidR="005404D2" w:rsidRPr="00D53DDB" w:rsidRDefault="005404D2" w:rsidP="005404D2">
            <w:pPr>
              <w:spacing w:after="0" w:line="240" w:lineRule="auto"/>
              <w:jc w:val="both"/>
              <w:rPr>
                <w:rFonts w:cs="Calibri"/>
                <w:b/>
                <w:sz w:val="24"/>
                <w:szCs w:val="24"/>
              </w:rPr>
            </w:pPr>
            <w:r w:rsidRPr="00D53DDB">
              <w:rPr>
                <w:rFonts w:cs="Calibri"/>
                <w:b/>
                <w:sz w:val="24"/>
                <w:szCs w:val="24"/>
              </w:rPr>
              <w:t xml:space="preserve">Total Priority Sector Advances  </w:t>
            </w:r>
          </w:p>
        </w:tc>
        <w:tc>
          <w:tcPr>
            <w:tcW w:w="1429" w:type="pct"/>
          </w:tcPr>
          <w:p w:rsidR="005404D2" w:rsidRPr="00D53DDB" w:rsidRDefault="00D53DDB" w:rsidP="005404D2">
            <w:pPr>
              <w:spacing w:after="0" w:line="240" w:lineRule="auto"/>
              <w:jc w:val="right"/>
              <w:rPr>
                <w:rFonts w:cs="Calibri"/>
                <w:b/>
                <w:sz w:val="24"/>
                <w:szCs w:val="24"/>
              </w:rPr>
            </w:pPr>
            <w:r w:rsidRPr="00D53DDB">
              <w:rPr>
                <w:rFonts w:cs="Calibri"/>
                <w:b/>
                <w:sz w:val="24"/>
                <w:szCs w:val="24"/>
              </w:rPr>
              <w:t>169094</w:t>
            </w:r>
          </w:p>
        </w:tc>
      </w:tr>
      <w:tr w:rsidR="005404D2" w:rsidRPr="00D53DDB" w:rsidTr="005404D2">
        <w:tc>
          <w:tcPr>
            <w:tcW w:w="3571" w:type="pct"/>
          </w:tcPr>
          <w:p w:rsidR="005404D2" w:rsidRPr="00D53DDB" w:rsidRDefault="005404D2" w:rsidP="005404D2">
            <w:pPr>
              <w:spacing w:after="0" w:line="240" w:lineRule="auto"/>
              <w:jc w:val="both"/>
              <w:rPr>
                <w:rFonts w:cs="Calibri"/>
                <w:sz w:val="24"/>
                <w:szCs w:val="24"/>
              </w:rPr>
            </w:pPr>
            <w:r w:rsidRPr="00D53DDB">
              <w:rPr>
                <w:rFonts w:cs="Calibri"/>
                <w:sz w:val="24"/>
                <w:szCs w:val="24"/>
              </w:rPr>
              <w:t>% of Priority Sector Advances to ANBC (RBI Norm 40%)</w:t>
            </w:r>
          </w:p>
          <w:p w:rsidR="005404D2" w:rsidRPr="00D53DDB" w:rsidRDefault="005404D2" w:rsidP="005404D2">
            <w:pPr>
              <w:spacing w:after="0" w:line="240" w:lineRule="auto"/>
              <w:jc w:val="both"/>
              <w:rPr>
                <w:rFonts w:cs="Calibri"/>
                <w:b/>
                <w:sz w:val="24"/>
                <w:szCs w:val="24"/>
              </w:rPr>
            </w:pPr>
            <w:r w:rsidRPr="00D53DDB">
              <w:rPr>
                <w:rFonts w:cs="Calibri"/>
                <w:b/>
                <w:sz w:val="24"/>
                <w:szCs w:val="24"/>
              </w:rPr>
              <w:t>of which</w:t>
            </w:r>
          </w:p>
        </w:tc>
        <w:tc>
          <w:tcPr>
            <w:tcW w:w="1429" w:type="pct"/>
            <w:vAlign w:val="center"/>
          </w:tcPr>
          <w:p w:rsidR="005404D2" w:rsidRPr="00D53DDB" w:rsidRDefault="00D53DDB" w:rsidP="005404D2">
            <w:pPr>
              <w:spacing w:after="0" w:line="240" w:lineRule="auto"/>
              <w:jc w:val="right"/>
              <w:rPr>
                <w:rFonts w:cs="Calibri"/>
                <w:sz w:val="24"/>
                <w:szCs w:val="24"/>
              </w:rPr>
            </w:pPr>
            <w:r w:rsidRPr="00D53DDB">
              <w:rPr>
                <w:rFonts w:cs="Calibri"/>
                <w:sz w:val="24"/>
                <w:szCs w:val="24"/>
              </w:rPr>
              <w:t>69.78%</w:t>
            </w:r>
          </w:p>
        </w:tc>
      </w:tr>
      <w:tr w:rsidR="005404D2" w:rsidRPr="00D53DDB" w:rsidTr="005404D2">
        <w:tc>
          <w:tcPr>
            <w:tcW w:w="3571" w:type="pct"/>
          </w:tcPr>
          <w:p w:rsidR="005404D2" w:rsidRPr="00D53DDB" w:rsidRDefault="005404D2" w:rsidP="005404D2">
            <w:pPr>
              <w:spacing w:after="0" w:line="240" w:lineRule="auto"/>
              <w:jc w:val="both"/>
              <w:rPr>
                <w:rFonts w:cs="Calibri"/>
                <w:b/>
                <w:sz w:val="24"/>
                <w:szCs w:val="24"/>
              </w:rPr>
            </w:pPr>
            <w:r w:rsidRPr="00D53DDB">
              <w:rPr>
                <w:rFonts w:cs="Calibri"/>
                <w:b/>
                <w:sz w:val="24"/>
                <w:szCs w:val="24"/>
              </w:rPr>
              <w:t xml:space="preserve">Agricultural Advances             </w:t>
            </w:r>
          </w:p>
          <w:p w:rsidR="005404D2" w:rsidRPr="00D53DDB" w:rsidRDefault="005404D2" w:rsidP="005404D2">
            <w:pPr>
              <w:spacing w:after="0" w:line="240" w:lineRule="auto"/>
              <w:rPr>
                <w:rFonts w:cs="Calibri"/>
                <w:sz w:val="24"/>
                <w:szCs w:val="24"/>
              </w:rPr>
            </w:pPr>
            <w:r w:rsidRPr="00D53DDB">
              <w:rPr>
                <w:rFonts w:cs="Calibri"/>
                <w:b/>
                <w:sz w:val="24"/>
                <w:szCs w:val="24"/>
              </w:rPr>
              <w:t>% of Agrl. Adv. to ANBC (RBI norm - 18%)</w:t>
            </w:r>
            <w:r w:rsidRPr="00D53DDB">
              <w:rPr>
                <w:rFonts w:cs="Calibri"/>
                <w:sz w:val="24"/>
                <w:szCs w:val="24"/>
              </w:rPr>
              <w:t xml:space="preserve"> </w:t>
            </w:r>
          </w:p>
        </w:tc>
        <w:tc>
          <w:tcPr>
            <w:tcW w:w="1429" w:type="pct"/>
          </w:tcPr>
          <w:p w:rsidR="005404D2" w:rsidRPr="00D53DDB" w:rsidRDefault="00D53DDB" w:rsidP="005404D2">
            <w:pPr>
              <w:spacing w:after="0" w:line="240" w:lineRule="auto"/>
              <w:jc w:val="right"/>
              <w:rPr>
                <w:rFonts w:cs="Calibri"/>
                <w:b/>
                <w:sz w:val="24"/>
                <w:szCs w:val="24"/>
              </w:rPr>
            </w:pPr>
            <w:r w:rsidRPr="00D53DDB">
              <w:rPr>
                <w:rFonts w:cs="Calibri"/>
                <w:b/>
                <w:sz w:val="24"/>
                <w:szCs w:val="24"/>
              </w:rPr>
              <w:t>100709</w:t>
            </w:r>
          </w:p>
          <w:p w:rsidR="005404D2" w:rsidRPr="00D53DDB" w:rsidRDefault="005404D2" w:rsidP="00D53DDB">
            <w:pPr>
              <w:spacing w:after="0" w:line="240" w:lineRule="auto"/>
              <w:jc w:val="right"/>
              <w:rPr>
                <w:rFonts w:cs="Calibri"/>
                <w:b/>
                <w:sz w:val="24"/>
                <w:szCs w:val="24"/>
              </w:rPr>
            </w:pPr>
            <w:r w:rsidRPr="00D53DDB">
              <w:rPr>
                <w:rFonts w:cs="Calibri"/>
                <w:b/>
                <w:sz w:val="24"/>
                <w:szCs w:val="24"/>
              </w:rPr>
              <w:t>(4</w:t>
            </w:r>
            <w:r w:rsidR="00D53DDB" w:rsidRPr="00D53DDB">
              <w:rPr>
                <w:rFonts w:cs="Calibri"/>
                <w:b/>
                <w:sz w:val="24"/>
                <w:szCs w:val="24"/>
              </w:rPr>
              <w:t>1.56</w:t>
            </w:r>
            <w:r w:rsidRPr="00D53DDB">
              <w:rPr>
                <w:rFonts w:cs="Calibri"/>
                <w:b/>
                <w:sz w:val="24"/>
                <w:szCs w:val="24"/>
              </w:rPr>
              <w:t>%)</w:t>
            </w:r>
          </w:p>
        </w:tc>
      </w:tr>
      <w:tr w:rsidR="005404D2" w:rsidRPr="00D53DDB" w:rsidTr="005404D2">
        <w:tc>
          <w:tcPr>
            <w:tcW w:w="5000" w:type="pct"/>
            <w:gridSpan w:val="2"/>
            <w:vAlign w:val="center"/>
          </w:tcPr>
          <w:p w:rsidR="005404D2" w:rsidRPr="00D53DDB" w:rsidRDefault="005404D2" w:rsidP="005404D2">
            <w:pPr>
              <w:spacing w:after="0" w:line="240" w:lineRule="auto"/>
              <w:rPr>
                <w:rFonts w:cs="Calibri"/>
                <w:sz w:val="24"/>
                <w:szCs w:val="24"/>
              </w:rPr>
            </w:pPr>
            <w:r w:rsidRPr="00D53DDB">
              <w:rPr>
                <w:rFonts w:cs="Calibri"/>
                <w:sz w:val="24"/>
                <w:szCs w:val="24"/>
              </w:rPr>
              <w:t>Of which</w:t>
            </w:r>
          </w:p>
        </w:tc>
      </w:tr>
      <w:tr w:rsidR="005404D2" w:rsidRPr="00D53DDB" w:rsidTr="005404D2">
        <w:tc>
          <w:tcPr>
            <w:tcW w:w="3571" w:type="pct"/>
            <w:vAlign w:val="bottom"/>
          </w:tcPr>
          <w:p w:rsidR="005404D2" w:rsidRPr="00D53DDB" w:rsidRDefault="005404D2" w:rsidP="005404D2">
            <w:pPr>
              <w:spacing w:after="0" w:line="240" w:lineRule="auto"/>
              <w:rPr>
                <w:rFonts w:cs="Calibri"/>
                <w:sz w:val="24"/>
                <w:szCs w:val="24"/>
              </w:rPr>
            </w:pPr>
            <w:r w:rsidRPr="00D53DDB">
              <w:rPr>
                <w:rFonts w:cs="Calibri"/>
                <w:sz w:val="24"/>
                <w:szCs w:val="24"/>
              </w:rPr>
              <w:t>Small &amp; Marginal Farmers</w:t>
            </w:r>
          </w:p>
          <w:p w:rsidR="005404D2" w:rsidRPr="00D53DDB" w:rsidRDefault="005404D2" w:rsidP="00B16731">
            <w:pPr>
              <w:spacing w:after="0" w:line="240" w:lineRule="auto"/>
              <w:rPr>
                <w:rFonts w:cs="Calibri"/>
                <w:sz w:val="24"/>
                <w:szCs w:val="24"/>
              </w:rPr>
            </w:pPr>
            <w:r w:rsidRPr="00D53DDB">
              <w:rPr>
                <w:rFonts w:cs="Calibri"/>
                <w:sz w:val="24"/>
                <w:szCs w:val="24"/>
              </w:rPr>
              <w:t xml:space="preserve">(RBI norm – </w:t>
            </w:r>
            <w:r w:rsidR="00B16731">
              <w:rPr>
                <w:rFonts w:cs="Calibri"/>
                <w:sz w:val="24"/>
                <w:szCs w:val="24"/>
              </w:rPr>
              <w:t>8</w:t>
            </w:r>
            <w:r w:rsidRPr="00D53DDB">
              <w:rPr>
                <w:rFonts w:cs="Calibri"/>
                <w:sz w:val="24"/>
                <w:szCs w:val="24"/>
              </w:rPr>
              <w:t>% of ANBC)</w:t>
            </w:r>
          </w:p>
        </w:tc>
        <w:tc>
          <w:tcPr>
            <w:tcW w:w="1429" w:type="pct"/>
            <w:vAlign w:val="bottom"/>
          </w:tcPr>
          <w:p w:rsidR="005404D2" w:rsidRPr="00D53DDB" w:rsidRDefault="00D104BA" w:rsidP="005404D2">
            <w:pPr>
              <w:spacing w:after="0" w:line="240" w:lineRule="auto"/>
              <w:jc w:val="right"/>
              <w:rPr>
                <w:rFonts w:cs="Calibri"/>
                <w:sz w:val="24"/>
                <w:szCs w:val="24"/>
              </w:rPr>
            </w:pPr>
            <w:r w:rsidRPr="00D53DDB">
              <w:rPr>
                <w:rFonts w:cs="Calibri"/>
                <w:sz w:val="24"/>
                <w:szCs w:val="24"/>
              </w:rPr>
              <w:t>5</w:t>
            </w:r>
            <w:r w:rsidR="00D53DDB" w:rsidRPr="00D53DDB">
              <w:rPr>
                <w:rFonts w:cs="Calibri"/>
                <w:sz w:val="24"/>
                <w:szCs w:val="24"/>
              </w:rPr>
              <w:t>2885</w:t>
            </w:r>
          </w:p>
          <w:p w:rsidR="005404D2" w:rsidRPr="00D53DDB" w:rsidRDefault="005404D2" w:rsidP="0093619B">
            <w:pPr>
              <w:spacing w:after="0" w:line="240" w:lineRule="auto"/>
              <w:jc w:val="right"/>
              <w:rPr>
                <w:rFonts w:cs="Calibri"/>
                <w:sz w:val="24"/>
                <w:szCs w:val="24"/>
              </w:rPr>
            </w:pPr>
            <w:r w:rsidRPr="00D53DDB">
              <w:rPr>
                <w:rFonts w:cs="Calibri"/>
                <w:sz w:val="24"/>
                <w:szCs w:val="24"/>
              </w:rPr>
              <w:t>(2</w:t>
            </w:r>
            <w:r w:rsidR="00D53DDB" w:rsidRPr="00D53DDB">
              <w:rPr>
                <w:rFonts w:cs="Calibri"/>
                <w:sz w:val="24"/>
                <w:szCs w:val="24"/>
              </w:rPr>
              <w:t>1</w:t>
            </w:r>
            <w:r w:rsidRPr="00D53DDB">
              <w:rPr>
                <w:rFonts w:cs="Calibri"/>
                <w:sz w:val="24"/>
                <w:szCs w:val="24"/>
              </w:rPr>
              <w:t>.</w:t>
            </w:r>
            <w:r w:rsidR="00D53DDB" w:rsidRPr="00D53DDB">
              <w:rPr>
                <w:rFonts w:cs="Calibri"/>
                <w:sz w:val="24"/>
                <w:szCs w:val="24"/>
              </w:rPr>
              <w:t>8</w:t>
            </w:r>
            <w:r w:rsidR="0093619B">
              <w:rPr>
                <w:rFonts w:cs="Calibri"/>
                <w:sz w:val="24"/>
                <w:szCs w:val="24"/>
              </w:rPr>
              <w:t>3</w:t>
            </w:r>
            <w:r w:rsidRPr="00D53DDB">
              <w:rPr>
                <w:rFonts w:cs="Calibri"/>
                <w:sz w:val="24"/>
                <w:szCs w:val="24"/>
              </w:rPr>
              <w:t>%)</w:t>
            </w:r>
          </w:p>
        </w:tc>
      </w:tr>
      <w:tr w:rsidR="005404D2" w:rsidRPr="00D53DDB" w:rsidTr="005404D2">
        <w:tc>
          <w:tcPr>
            <w:tcW w:w="3571" w:type="pct"/>
          </w:tcPr>
          <w:p w:rsidR="005404D2" w:rsidRPr="00D53DDB" w:rsidRDefault="005404D2" w:rsidP="005404D2">
            <w:pPr>
              <w:spacing w:after="0" w:line="240" w:lineRule="auto"/>
              <w:jc w:val="both"/>
              <w:rPr>
                <w:rFonts w:cs="Calibri"/>
                <w:b/>
                <w:sz w:val="24"/>
                <w:szCs w:val="24"/>
              </w:rPr>
            </w:pPr>
            <w:r w:rsidRPr="00D53DDB">
              <w:rPr>
                <w:rFonts w:cs="Calibri"/>
                <w:b/>
                <w:sz w:val="24"/>
                <w:szCs w:val="24"/>
              </w:rPr>
              <w:t xml:space="preserve">Micro &amp; Small Enterprises </w:t>
            </w:r>
          </w:p>
          <w:p w:rsidR="005404D2" w:rsidRPr="00D53DDB" w:rsidRDefault="005404D2" w:rsidP="005404D2">
            <w:pPr>
              <w:spacing w:after="0" w:line="240" w:lineRule="auto"/>
              <w:jc w:val="both"/>
              <w:rPr>
                <w:rFonts w:cs="Calibri"/>
                <w:sz w:val="24"/>
                <w:szCs w:val="24"/>
              </w:rPr>
            </w:pPr>
            <w:r w:rsidRPr="00D53DDB">
              <w:rPr>
                <w:rFonts w:cs="Calibri"/>
                <w:b/>
                <w:sz w:val="24"/>
                <w:szCs w:val="24"/>
              </w:rPr>
              <w:t>(% to ANBC)</w:t>
            </w:r>
          </w:p>
        </w:tc>
        <w:tc>
          <w:tcPr>
            <w:tcW w:w="1429" w:type="pct"/>
          </w:tcPr>
          <w:p w:rsidR="005404D2" w:rsidRPr="00D53DDB" w:rsidRDefault="00CF7778" w:rsidP="005404D2">
            <w:pPr>
              <w:spacing w:after="0" w:line="240" w:lineRule="auto"/>
              <w:jc w:val="right"/>
              <w:rPr>
                <w:rFonts w:cs="Calibri"/>
                <w:b/>
                <w:sz w:val="24"/>
                <w:szCs w:val="24"/>
              </w:rPr>
            </w:pPr>
            <w:r w:rsidRPr="00D53DDB">
              <w:rPr>
                <w:rFonts w:cs="Calibri"/>
                <w:b/>
                <w:sz w:val="24"/>
                <w:szCs w:val="24"/>
              </w:rPr>
              <w:t>3</w:t>
            </w:r>
            <w:r w:rsidR="00D53DDB" w:rsidRPr="00D53DDB">
              <w:rPr>
                <w:rFonts w:cs="Calibri"/>
                <w:b/>
                <w:sz w:val="24"/>
                <w:szCs w:val="24"/>
              </w:rPr>
              <w:t>5689</w:t>
            </w:r>
          </w:p>
          <w:p w:rsidR="005404D2" w:rsidRPr="00D53DDB" w:rsidRDefault="005404D2" w:rsidP="00D53DDB">
            <w:pPr>
              <w:spacing w:after="0" w:line="240" w:lineRule="auto"/>
              <w:jc w:val="right"/>
              <w:rPr>
                <w:rFonts w:cs="Calibri"/>
                <w:b/>
                <w:sz w:val="24"/>
                <w:szCs w:val="24"/>
              </w:rPr>
            </w:pPr>
            <w:r w:rsidRPr="00D53DDB">
              <w:rPr>
                <w:rFonts w:cs="Calibri"/>
                <w:b/>
                <w:sz w:val="24"/>
                <w:szCs w:val="24"/>
              </w:rPr>
              <w:t>(1</w:t>
            </w:r>
            <w:r w:rsidR="00D53DDB" w:rsidRPr="00D53DDB">
              <w:rPr>
                <w:rFonts w:cs="Calibri"/>
                <w:b/>
                <w:sz w:val="24"/>
                <w:szCs w:val="24"/>
              </w:rPr>
              <w:t>4</w:t>
            </w:r>
            <w:r w:rsidRPr="00D53DDB">
              <w:rPr>
                <w:rFonts w:cs="Calibri"/>
                <w:b/>
                <w:sz w:val="24"/>
                <w:szCs w:val="24"/>
              </w:rPr>
              <w:t>.</w:t>
            </w:r>
            <w:r w:rsidR="00CF7778" w:rsidRPr="00D53DDB">
              <w:rPr>
                <w:rFonts w:cs="Calibri"/>
                <w:b/>
                <w:sz w:val="24"/>
                <w:szCs w:val="24"/>
              </w:rPr>
              <w:t>7</w:t>
            </w:r>
            <w:r w:rsidR="00D53DDB" w:rsidRPr="00D53DDB">
              <w:rPr>
                <w:rFonts w:cs="Calibri"/>
                <w:b/>
                <w:sz w:val="24"/>
                <w:szCs w:val="24"/>
              </w:rPr>
              <w:t>3</w:t>
            </w:r>
            <w:r w:rsidRPr="00D53DDB">
              <w:rPr>
                <w:rFonts w:cs="Calibri"/>
                <w:b/>
                <w:sz w:val="24"/>
                <w:szCs w:val="24"/>
              </w:rPr>
              <w:t>%)</w:t>
            </w:r>
          </w:p>
        </w:tc>
      </w:tr>
      <w:tr w:rsidR="005404D2" w:rsidRPr="00D53DDB" w:rsidTr="005404D2">
        <w:tc>
          <w:tcPr>
            <w:tcW w:w="3571" w:type="pct"/>
          </w:tcPr>
          <w:p w:rsidR="005404D2" w:rsidRPr="00D53DDB" w:rsidRDefault="005404D2" w:rsidP="005404D2">
            <w:pPr>
              <w:spacing w:after="0" w:line="240" w:lineRule="auto"/>
              <w:jc w:val="both"/>
              <w:rPr>
                <w:rFonts w:cs="Calibri"/>
                <w:sz w:val="24"/>
                <w:szCs w:val="24"/>
              </w:rPr>
            </w:pPr>
            <w:r w:rsidRPr="00D53DDB">
              <w:rPr>
                <w:rFonts w:cs="Calibri"/>
                <w:sz w:val="24"/>
                <w:szCs w:val="24"/>
              </w:rPr>
              <w:t>Out of which Micro Enterprises</w:t>
            </w:r>
          </w:p>
          <w:p w:rsidR="005404D2" w:rsidRPr="00D53DDB" w:rsidRDefault="005404D2" w:rsidP="005404D2">
            <w:pPr>
              <w:spacing w:after="0" w:line="240" w:lineRule="auto"/>
              <w:jc w:val="both"/>
              <w:rPr>
                <w:rFonts w:cs="Calibri"/>
                <w:sz w:val="24"/>
                <w:szCs w:val="24"/>
              </w:rPr>
            </w:pPr>
            <w:r w:rsidRPr="00D53DDB">
              <w:rPr>
                <w:rFonts w:cs="Calibri"/>
                <w:sz w:val="24"/>
                <w:szCs w:val="24"/>
              </w:rPr>
              <w:t>(RBI norm – 7</w:t>
            </w:r>
            <w:r w:rsidR="00B16731">
              <w:rPr>
                <w:rFonts w:cs="Calibri"/>
                <w:sz w:val="24"/>
                <w:szCs w:val="24"/>
              </w:rPr>
              <w:t>.5</w:t>
            </w:r>
            <w:r w:rsidRPr="00D53DDB">
              <w:rPr>
                <w:rFonts w:cs="Calibri"/>
                <w:sz w:val="24"/>
                <w:szCs w:val="24"/>
              </w:rPr>
              <w:t>% of ANBC)</w:t>
            </w:r>
          </w:p>
        </w:tc>
        <w:tc>
          <w:tcPr>
            <w:tcW w:w="1429" w:type="pct"/>
          </w:tcPr>
          <w:p w:rsidR="005404D2" w:rsidRPr="00D53DDB" w:rsidRDefault="00A0333A" w:rsidP="005404D2">
            <w:pPr>
              <w:spacing w:after="0" w:line="240" w:lineRule="auto"/>
              <w:jc w:val="right"/>
              <w:rPr>
                <w:rFonts w:cs="Calibri"/>
                <w:sz w:val="24"/>
                <w:szCs w:val="24"/>
              </w:rPr>
            </w:pPr>
            <w:r w:rsidRPr="00D53DDB">
              <w:rPr>
                <w:rFonts w:cs="Calibri"/>
                <w:sz w:val="24"/>
                <w:szCs w:val="24"/>
              </w:rPr>
              <w:t>18</w:t>
            </w:r>
            <w:r w:rsidR="00D53DDB" w:rsidRPr="00D53DDB">
              <w:rPr>
                <w:rFonts w:cs="Calibri"/>
                <w:sz w:val="24"/>
                <w:szCs w:val="24"/>
              </w:rPr>
              <w:t>926</w:t>
            </w:r>
          </w:p>
          <w:p w:rsidR="005404D2" w:rsidRPr="00D53DDB" w:rsidRDefault="005404D2" w:rsidP="00D53DDB">
            <w:pPr>
              <w:spacing w:after="0" w:line="240" w:lineRule="auto"/>
              <w:jc w:val="right"/>
              <w:rPr>
                <w:rFonts w:cs="Calibri"/>
                <w:sz w:val="24"/>
                <w:szCs w:val="24"/>
              </w:rPr>
            </w:pPr>
            <w:r w:rsidRPr="00D53DDB">
              <w:rPr>
                <w:rFonts w:cs="Calibri"/>
                <w:sz w:val="24"/>
                <w:szCs w:val="24"/>
              </w:rPr>
              <w:t>(</w:t>
            </w:r>
            <w:r w:rsidR="00D53DDB" w:rsidRPr="00D53DDB">
              <w:rPr>
                <w:rFonts w:cs="Calibri"/>
                <w:sz w:val="24"/>
                <w:szCs w:val="24"/>
              </w:rPr>
              <w:t>7.81</w:t>
            </w:r>
            <w:r w:rsidRPr="00D53DDB">
              <w:rPr>
                <w:rFonts w:cs="Calibri"/>
                <w:sz w:val="24"/>
                <w:szCs w:val="24"/>
              </w:rPr>
              <w:t>%)</w:t>
            </w:r>
          </w:p>
        </w:tc>
      </w:tr>
      <w:tr w:rsidR="005404D2" w:rsidRPr="00D53DDB" w:rsidTr="005404D2">
        <w:tc>
          <w:tcPr>
            <w:tcW w:w="3571" w:type="pct"/>
          </w:tcPr>
          <w:p w:rsidR="005404D2" w:rsidRPr="00D53DDB" w:rsidRDefault="005404D2" w:rsidP="005404D2">
            <w:pPr>
              <w:spacing w:after="0" w:line="240" w:lineRule="auto"/>
              <w:jc w:val="both"/>
              <w:rPr>
                <w:rFonts w:cs="Calibri"/>
                <w:sz w:val="24"/>
                <w:szCs w:val="24"/>
              </w:rPr>
            </w:pPr>
            <w:r w:rsidRPr="00D53DDB">
              <w:rPr>
                <w:rFonts w:cs="Calibri"/>
                <w:sz w:val="24"/>
                <w:szCs w:val="24"/>
              </w:rPr>
              <w:t>Medium Enterprises</w:t>
            </w:r>
          </w:p>
        </w:tc>
        <w:tc>
          <w:tcPr>
            <w:tcW w:w="1429" w:type="pct"/>
          </w:tcPr>
          <w:p w:rsidR="005404D2" w:rsidRPr="00D53DDB" w:rsidRDefault="00D53DDB" w:rsidP="00A0333A">
            <w:pPr>
              <w:spacing w:after="0" w:line="240" w:lineRule="auto"/>
              <w:jc w:val="right"/>
              <w:rPr>
                <w:rFonts w:cs="Calibri"/>
                <w:sz w:val="24"/>
                <w:szCs w:val="24"/>
              </w:rPr>
            </w:pPr>
            <w:r w:rsidRPr="00D53DDB">
              <w:rPr>
                <w:rFonts w:cs="Calibri"/>
                <w:sz w:val="24"/>
                <w:szCs w:val="24"/>
              </w:rPr>
              <w:t>5016</w:t>
            </w:r>
          </w:p>
        </w:tc>
      </w:tr>
      <w:tr w:rsidR="005404D2" w:rsidRPr="00D53DDB" w:rsidTr="005404D2">
        <w:tc>
          <w:tcPr>
            <w:tcW w:w="3571" w:type="pct"/>
          </w:tcPr>
          <w:p w:rsidR="005404D2" w:rsidRPr="00D53DDB" w:rsidRDefault="005404D2" w:rsidP="005404D2">
            <w:pPr>
              <w:spacing w:after="0" w:line="240" w:lineRule="auto"/>
              <w:jc w:val="both"/>
              <w:rPr>
                <w:rFonts w:cs="Calibri"/>
                <w:b/>
                <w:sz w:val="24"/>
                <w:szCs w:val="24"/>
              </w:rPr>
            </w:pPr>
            <w:r w:rsidRPr="00D53DDB">
              <w:rPr>
                <w:rFonts w:cs="Calibri"/>
                <w:b/>
                <w:sz w:val="24"/>
                <w:szCs w:val="24"/>
              </w:rPr>
              <w:t>Total MSME</w:t>
            </w:r>
          </w:p>
          <w:p w:rsidR="005404D2" w:rsidRPr="00D53DDB" w:rsidRDefault="005404D2" w:rsidP="005404D2">
            <w:pPr>
              <w:spacing w:after="0" w:line="240" w:lineRule="auto"/>
              <w:jc w:val="both"/>
              <w:rPr>
                <w:rFonts w:cs="Calibri"/>
                <w:sz w:val="24"/>
                <w:szCs w:val="24"/>
              </w:rPr>
            </w:pPr>
            <w:r w:rsidRPr="00D53DDB">
              <w:rPr>
                <w:rFonts w:cs="Calibri"/>
                <w:b/>
                <w:sz w:val="24"/>
                <w:szCs w:val="24"/>
              </w:rPr>
              <w:t>(% to ANBC)</w:t>
            </w:r>
          </w:p>
        </w:tc>
        <w:tc>
          <w:tcPr>
            <w:tcW w:w="1429" w:type="pct"/>
          </w:tcPr>
          <w:p w:rsidR="005404D2" w:rsidRPr="00D53DDB" w:rsidRDefault="00A0333A" w:rsidP="005404D2">
            <w:pPr>
              <w:spacing w:after="0" w:line="240" w:lineRule="auto"/>
              <w:jc w:val="right"/>
              <w:rPr>
                <w:rFonts w:cs="Calibri"/>
                <w:b/>
                <w:sz w:val="24"/>
                <w:szCs w:val="24"/>
              </w:rPr>
            </w:pPr>
            <w:r w:rsidRPr="00D53DDB">
              <w:rPr>
                <w:rFonts w:cs="Calibri"/>
                <w:b/>
                <w:sz w:val="24"/>
                <w:szCs w:val="24"/>
              </w:rPr>
              <w:t>40</w:t>
            </w:r>
            <w:r w:rsidR="00D53DDB" w:rsidRPr="00D53DDB">
              <w:rPr>
                <w:rFonts w:cs="Calibri"/>
                <w:b/>
                <w:sz w:val="24"/>
                <w:szCs w:val="24"/>
              </w:rPr>
              <w:t>705</w:t>
            </w:r>
          </w:p>
          <w:p w:rsidR="005404D2" w:rsidRPr="00D53DDB" w:rsidRDefault="005404D2" w:rsidP="00D53DDB">
            <w:pPr>
              <w:spacing w:after="0" w:line="240" w:lineRule="auto"/>
              <w:jc w:val="right"/>
              <w:rPr>
                <w:rFonts w:cs="Calibri"/>
                <w:b/>
                <w:sz w:val="24"/>
                <w:szCs w:val="24"/>
              </w:rPr>
            </w:pPr>
            <w:r w:rsidRPr="00D53DDB">
              <w:rPr>
                <w:rFonts w:cs="Calibri"/>
                <w:b/>
                <w:sz w:val="24"/>
                <w:szCs w:val="24"/>
              </w:rPr>
              <w:t>(1</w:t>
            </w:r>
            <w:r w:rsidR="00D53DDB" w:rsidRPr="00D53DDB">
              <w:rPr>
                <w:rFonts w:cs="Calibri"/>
                <w:b/>
                <w:sz w:val="24"/>
                <w:szCs w:val="24"/>
              </w:rPr>
              <w:t>6</w:t>
            </w:r>
            <w:r w:rsidRPr="00D53DDB">
              <w:rPr>
                <w:rFonts w:cs="Calibri"/>
                <w:b/>
                <w:sz w:val="24"/>
                <w:szCs w:val="24"/>
              </w:rPr>
              <w:t>.</w:t>
            </w:r>
            <w:r w:rsidR="00D53DDB" w:rsidRPr="00D53DDB">
              <w:rPr>
                <w:rFonts w:cs="Calibri"/>
                <w:b/>
                <w:sz w:val="24"/>
                <w:szCs w:val="24"/>
              </w:rPr>
              <w:t>80</w:t>
            </w:r>
            <w:r w:rsidRPr="00D53DDB">
              <w:rPr>
                <w:rFonts w:cs="Calibri"/>
                <w:b/>
                <w:sz w:val="24"/>
                <w:szCs w:val="24"/>
              </w:rPr>
              <w:t>%)</w:t>
            </w:r>
          </w:p>
        </w:tc>
      </w:tr>
      <w:tr w:rsidR="005404D2" w:rsidRPr="00D53DDB" w:rsidTr="005404D2">
        <w:tc>
          <w:tcPr>
            <w:tcW w:w="3571" w:type="pct"/>
          </w:tcPr>
          <w:p w:rsidR="005404D2" w:rsidRPr="00D53DDB" w:rsidRDefault="005404D2" w:rsidP="005404D2">
            <w:pPr>
              <w:spacing w:after="0" w:line="240" w:lineRule="auto"/>
              <w:jc w:val="both"/>
              <w:rPr>
                <w:rFonts w:cs="Calibri"/>
                <w:sz w:val="24"/>
                <w:szCs w:val="24"/>
              </w:rPr>
            </w:pPr>
            <w:r w:rsidRPr="00D53DDB">
              <w:rPr>
                <w:rFonts w:cs="Calibri"/>
                <w:sz w:val="24"/>
                <w:szCs w:val="24"/>
              </w:rPr>
              <w:t>Export Credit</w:t>
            </w:r>
          </w:p>
        </w:tc>
        <w:tc>
          <w:tcPr>
            <w:tcW w:w="1429" w:type="pct"/>
          </w:tcPr>
          <w:p w:rsidR="005404D2" w:rsidRPr="00D53DDB" w:rsidRDefault="00D53DDB" w:rsidP="002271D0">
            <w:pPr>
              <w:spacing w:after="0" w:line="240" w:lineRule="auto"/>
              <w:jc w:val="right"/>
              <w:rPr>
                <w:rFonts w:cs="Calibri"/>
                <w:sz w:val="24"/>
                <w:szCs w:val="24"/>
              </w:rPr>
            </w:pPr>
            <w:r w:rsidRPr="00D53DDB">
              <w:rPr>
                <w:rFonts w:cs="Calibri"/>
                <w:sz w:val="24"/>
                <w:szCs w:val="24"/>
              </w:rPr>
              <w:t>95</w:t>
            </w:r>
            <w:r w:rsidR="002271D0">
              <w:rPr>
                <w:rFonts w:cs="Calibri"/>
                <w:sz w:val="24"/>
                <w:szCs w:val="24"/>
              </w:rPr>
              <w:t>6</w:t>
            </w:r>
          </w:p>
        </w:tc>
      </w:tr>
      <w:tr w:rsidR="005404D2" w:rsidRPr="00D53DDB" w:rsidTr="005404D2">
        <w:tc>
          <w:tcPr>
            <w:tcW w:w="3571" w:type="pct"/>
          </w:tcPr>
          <w:p w:rsidR="005404D2" w:rsidRPr="00D53DDB" w:rsidRDefault="005404D2" w:rsidP="005404D2">
            <w:pPr>
              <w:spacing w:after="0" w:line="240" w:lineRule="auto"/>
              <w:jc w:val="both"/>
              <w:rPr>
                <w:rFonts w:cs="Calibri"/>
                <w:sz w:val="24"/>
                <w:szCs w:val="24"/>
              </w:rPr>
            </w:pPr>
            <w:r w:rsidRPr="00D53DDB">
              <w:rPr>
                <w:rFonts w:cs="Calibri"/>
                <w:sz w:val="24"/>
                <w:szCs w:val="24"/>
              </w:rPr>
              <w:t>Education</w:t>
            </w:r>
          </w:p>
        </w:tc>
        <w:tc>
          <w:tcPr>
            <w:tcW w:w="1429" w:type="pct"/>
          </w:tcPr>
          <w:p w:rsidR="005404D2" w:rsidRPr="00D53DDB" w:rsidRDefault="00D53DDB" w:rsidP="005404D2">
            <w:pPr>
              <w:spacing w:after="0" w:line="240" w:lineRule="auto"/>
              <w:jc w:val="right"/>
              <w:rPr>
                <w:rFonts w:cs="Calibri"/>
                <w:sz w:val="24"/>
                <w:szCs w:val="24"/>
              </w:rPr>
            </w:pPr>
            <w:r w:rsidRPr="00D53DDB">
              <w:rPr>
                <w:rFonts w:cs="Calibri"/>
                <w:sz w:val="24"/>
                <w:szCs w:val="24"/>
              </w:rPr>
              <w:t>3669</w:t>
            </w:r>
          </w:p>
        </w:tc>
      </w:tr>
      <w:tr w:rsidR="005404D2" w:rsidRPr="00D53DDB" w:rsidTr="005404D2">
        <w:tc>
          <w:tcPr>
            <w:tcW w:w="3571" w:type="pct"/>
          </w:tcPr>
          <w:p w:rsidR="005404D2" w:rsidRPr="00D53DDB" w:rsidRDefault="005404D2" w:rsidP="005404D2">
            <w:pPr>
              <w:spacing w:after="0" w:line="240" w:lineRule="auto"/>
              <w:jc w:val="both"/>
              <w:rPr>
                <w:rFonts w:cs="Calibri"/>
                <w:sz w:val="24"/>
                <w:szCs w:val="24"/>
              </w:rPr>
            </w:pPr>
            <w:r w:rsidRPr="00D53DDB">
              <w:rPr>
                <w:rFonts w:cs="Calibri"/>
                <w:sz w:val="24"/>
                <w:szCs w:val="24"/>
              </w:rPr>
              <w:t>Housing</w:t>
            </w:r>
          </w:p>
        </w:tc>
        <w:tc>
          <w:tcPr>
            <w:tcW w:w="1429" w:type="pct"/>
          </w:tcPr>
          <w:p w:rsidR="005404D2" w:rsidRPr="00D53DDB" w:rsidRDefault="00D53DDB" w:rsidP="00A0333A">
            <w:pPr>
              <w:spacing w:after="0" w:line="240" w:lineRule="auto"/>
              <w:jc w:val="right"/>
              <w:rPr>
                <w:rFonts w:cs="Calibri"/>
                <w:sz w:val="24"/>
                <w:szCs w:val="24"/>
              </w:rPr>
            </w:pPr>
            <w:r w:rsidRPr="00D53DDB">
              <w:rPr>
                <w:rFonts w:cs="Calibri"/>
                <w:sz w:val="24"/>
                <w:szCs w:val="24"/>
              </w:rPr>
              <w:t>19114</w:t>
            </w:r>
          </w:p>
        </w:tc>
      </w:tr>
      <w:tr w:rsidR="005404D2" w:rsidRPr="00D53DDB" w:rsidTr="005404D2">
        <w:tc>
          <w:tcPr>
            <w:tcW w:w="3571" w:type="pct"/>
          </w:tcPr>
          <w:p w:rsidR="005404D2" w:rsidRPr="00D53DDB" w:rsidRDefault="005404D2" w:rsidP="005404D2">
            <w:pPr>
              <w:spacing w:after="0" w:line="240" w:lineRule="auto"/>
              <w:jc w:val="both"/>
              <w:rPr>
                <w:rFonts w:cs="Calibri"/>
                <w:sz w:val="24"/>
                <w:szCs w:val="24"/>
              </w:rPr>
            </w:pPr>
            <w:r w:rsidRPr="00D53DDB">
              <w:rPr>
                <w:rFonts w:cs="Calibri"/>
                <w:sz w:val="24"/>
                <w:szCs w:val="24"/>
              </w:rPr>
              <w:t>Social Infrastructure</w:t>
            </w:r>
          </w:p>
        </w:tc>
        <w:tc>
          <w:tcPr>
            <w:tcW w:w="1429" w:type="pct"/>
          </w:tcPr>
          <w:p w:rsidR="005404D2" w:rsidRPr="00D53DDB" w:rsidRDefault="00D53DDB" w:rsidP="005404D2">
            <w:pPr>
              <w:spacing w:after="0" w:line="240" w:lineRule="auto"/>
              <w:jc w:val="right"/>
              <w:rPr>
                <w:rFonts w:cs="Calibri"/>
                <w:sz w:val="24"/>
                <w:szCs w:val="24"/>
              </w:rPr>
            </w:pPr>
            <w:r w:rsidRPr="00D53DDB">
              <w:rPr>
                <w:rFonts w:cs="Calibri"/>
                <w:sz w:val="24"/>
                <w:szCs w:val="24"/>
              </w:rPr>
              <w:t>113</w:t>
            </w:r>
          </w:p>
        </w:tc>
      </w:tr>
      <w:tr w:rsidR="005404D2" w:rsidRPr="00D53DDB" w:rsidTr="005404D2">
        <w:tc>
          <w:tcPr>
            <w:tcW w:w="3571" w:type="pct"/>
          </w:tcPr>
          <w:p w:rsidR="005404D2" w:rsidRPr="00D53DDB" w:rsidRDefault="005404D2" w:rsidP="005404D2">
            <w:pPr>
              <w:spacing w:after="0" w:line="240" w:lineRule="auto"/>
              <w:jc w:val="both"/>
              <w:rPr>
                <w:rFonts w:cs="Calibri"/>
                <w:sz w:val="24"/>
                <w:szCs w:val="24"/>
              </w:rPr>
            </w:pPr>
            <w:r w:rsidRPr="00D53DDB">
              <w:rPr>
                <w:rFonts w:cs="Calibri"/>
                <w:sz w:val="24"/>
                <w:szCs w:val="24"/>
              </w:rPr>
              <w:t>Renewable Energy</w:t>
            </w:r>
          </w:p>
        </w:tc>
        <w:tc>
          <w:tcPr>
            <w:tcW w:w="1429" w:type="pct"/>
          </w:tcPr>
          <w:p w:rsidR="005404D2" w:rsidRPr="00D53DDB" w:rsidRDefault="00D53DDB" w:rsidP="005404D2">
            <w:pPr>
              <w:spacing w:after="0" w:line="240" w:lineRule="auto"/>
              <w:jc w:val="right"/>
              <w:rPr>
                <w:rFonts w:cs="Calibri"/>
                <w:sz w:val="24"/>
                <w:szCs w:val="24"/>
              </w:rPr>
            </w:pPr>
            <w:r w:rsidRPr="00D53DDB">
              <w:rPr>
                <w:rFonts w:cs="Calibri"/>
                <w:sz w:val="24"/>
                <w:szCs w:val="24"/>
              </w:rPr>
              <w:t>38</w:t>
            </w:r>
          </w:p>
        </w:tc>
      </w:tr>
      <w:tr w:rsidR="005404D2" w:rsidRPr="00D53DDB" w:rsidTr="005404D2">
        <w:tc>
          <w:tcPr>
            <w:tcW w:w="3571" w:type="pct"/>
          </w:tcPr>
          <w:p w:rsidR="005404D2" w:rsidRPr="00D53DDB" w:rsidRDefault="005404D2" w:rsidP="005404D2">
            <w:pPr>
              <w:spacing w:after="0" w:line="240" w:lineRule="auto"/>
              <w:jc w:val="both"/>
              <w:rPr>
                <w:rFonts w:cs="Calibri"/>
                <w:sz w:val="24"/>
                <w:szCs w:val="24"/>
              </w:rPr>
            </w:pPr>
            <w:r w:rsidRPr="00D53DDB">
              <w:rPr>
                <w:rFonts w:cs="Calibri"/>
                <w:sz w:val="24"/>
                <w:szCs w:val="24"/>
              </w:rPr>
              <w:t>Others</w:t>
            </w:r>
          </w:p>
        </w:tc>
        <w:tc>
          <w:tcPr>
            <w:tcW w:w="1429" w:type="pct"/>
          </w:tcPr>
          <w:p w:rsidR="005404D2" w:rsidRPr="00D53DDB" w:rsidRDefault="00D53DDB" w:rsidP="00A0333A">
            <w:pPr>
              <w:spacing w:after="0" w:line="240" w:lineRule="auto"/>
              <w:jc w:val="right"/>
              <w:rPr>
                <w:rFonts w:cs="Calibri"/>
                <w:sz w:val="24"/>
                <w:szCs w:val="24"/>
              </w:rPr>
            </w:pPr>
            <w:r w:rsidRPr="00D53DDB">
              <w:rPr>
                <w:rFonts w:cs="Calibri"/>
                <w:sz w:val="24"/>
                <w:szCs w:val="24"/>
              </w:rPr>
              <w:t>3790</w:t>
            </w:r>
          </w:p>
        </w:tc>
      </w:tr>
      <w:tr w:rsidR="005404D2" w:rsidRPr="00D53DDB" w:rsidTr="005404D2">
        <w:tc>
          <w:tcPr>
            <w:tcW w:w="5000" w:type="pct"/>
            <w:gridSpan w:val="2"/>
          </w:tcPr>
          <w:p w:rsidR="005404D2" w:rsidRPr="00D53DDB" w:rsidRDefault="005404D2" w:rsidP="005404D2">
            <w:pPr>
              <w:spacing w:after="0" w:line="240" w:lineRule="auto"/>
              <w:rPr>
                <w:rFonts w:cs="Calibri"/>
                <w:b/>
                <w:sz w:val="24"/>
                <w:szCs w:val="24"/>
              </w:rPr>
            </w:pPr>
            <w:r w:rsidRPr="00D53DDB">
              <w:rPr>
                <w:rFonts w:cs="Calibri"/>
                <w:b/>
                <w:sz w:val="24"/>
                <w:szCs w:val="24"/>
              </w:rPr>
              <w:t>Out of Total Priority Sector Advances, finance to:</w:t>
            </w:r>
          </w:p>
        </w:tc>
      </w:tr>
      <w:tr w:rsidR="005404D2" w:rsidRPr="00D53DDB" w:rsidTr="005404D2">
        <w:tc>
          <w:tcPr>
            <w:tcW w:w="3571" w:type="pct"/>
          </w:tcPr>
          <w:p w:rsidR="005404D2" w:rsidRPr="00D53DDB" w:rsidRDefault="005404D2" w:rsidP="005404D2">
            <w:pPr>
              <w:spacing w:after="0" w:line="240" w:lineRule="auto"/>
              <w:jc w:val="right"/>
              <w:rPr>
                <w:rFonts w:cs="Calibri"/>
                <w:sz w:val="24"/>
                <w:szCs w:val="24"/>
              </w:rPr>
            </w:pPr>
            <w:r w:rsidRPr="00D53DDB">
              <w:rPr>
                <w:rFonts w:cs="Calibri"/>
                <w:sz w:val="24"/>
                <w:szCs w:val="24"/>
              </w:rPr>
              <w:t>SHGs</w:t>
            </w:r>
          </w:p>
          <w:p w:rsidR="005404D2" w:rsidRPr="00D53DDB" w:rsidRDefault="005404D2" w:rsidP="005404D2">
            <w:pPr>
              <w:spacing w:after="0" w:line="240" w:lineRule="auto"/>
              <w:jc w:val="right"/>
              <w:rPr>
                <w:rFonts w:cs="Calibri"/>
                <w:sz w:val="24"/>
                <w:szCs w:val="24"/>
              </w:rPr>
            </w:pPr>
            <w:r w:rsidRPr="00D53DDB">
              <w:rPr>
                <w:rFonts w:cs="Calibri"/>
                <w:sz w:val="24"/>
                <w:szCs w:val="24"/>
              </w:rPr>
              <w:t>Advances to Weaker Sections</w:t>
            </w:r>
          </w:p>
          <w:p w:rsidR="005404D2" w:rsidRPr="00D53DDB" w:rsidRDefault="005404D2" w:rsidP="005404D2">
            <w:pPr>
              <w:spacing w:after="0" w:line="240" w:lineRule="auto"/>
              <w:jc w:val="right"/>
              <w:rPr>
                <w:rFonts w:cs="Calibri"/>
                <w:sz w:val="24"/>
                <w:szCs w:val="24"/>
              </w:rPr>
            </w:pPr>
            <w:r w:rsidRPr="00D53DDB">
              <w:rPr>
                <w:rFonts w:cs="Calibri"/>
                <w:sz w:val="24"/>
                <w:szCs w:val="24"/>
              </w:rPr>
              <w:t>(RBI norm - 10% of ANBC)</w:t>
            </w:r>
          </w:p>
          <w:p w:rsidR="005404D2" w:rsidRPr="00D53DDB" w:rsidRDefault="005404D2" w:rsidP="005404D2">
            <w:pPr>
              <w:spacing w:after="0" w:line="240" w:lineRule="auto"/>
              <w:jc w:val="right"/>
              <w:rPr>
                <w:rFonts w:cs="Calibri"/>
                <w:sz w:val="24"/>
                <w:szCs w:val="24"/>
              </w:rPr>
            </w:pPr>
            <w:r w:rsidRPr="00D53DDB">
              <w:rPr>
                <w:rFonts w:cs="Calibri"/>
                <w:sz w:val="24"/>
                <w:szCs w:val="24"/>
              </w:rPr>
              <w:t>Advances to Women</w:t>
            </w:r>
          </w:p>
          <w:p w:rsidR="005404D2" w:rsidRPr="00D53DDB" w:rsidRDefault="005404D2" w:rsidP="005404D2">
            <w:pPr>
              <w:spacing w:after="0" w:line="240" w:lineRule="auto"/>
              <w:jc w:val="right"/>
              <w:rPr>
                <w:rFonts w:cs="Calibri"/>
                <w:sz w:val="24"/>
                <w:szCs w:val="24"/>
              </w:rPr>
            </w:pPr>
            <w:r w:rsidRPr="00D53DDB">
              <w:rPr>
                <w:rFonts w:cs="Calibri"/>
                <w:sz w:val="24"/>
                <w:szCs w:val="24"/>
              </w:rPr>
              <w:t>(RBI norm -5% on NBC)</w:t>
            </w:r>
          </w:p>
          <w:p w:rsidR="005404D2" w:rsidRPr="00D53DDB" w:rsidRDefault="005404D2" w:rsidP="005404D2">
            <w:pPr>
              <w:spacing w:after="0" w:line="240" w:lineRule="auto"/>
              <w:jc w:val="right"/>
              <w:rPr>
                <w:rFonts w:cs="Calibri"/>
                <w:sz w:val="24"/>
                <w:szCs w:val="24"/>
              </w:rPr>
            </w:pPr>
            <w:r w:rsidRPr="00D53DDB">
              <w:rPr>
                <w:rFonts w:cs="Calibri"/>
                <w:sz w:val="24"/>
                <w:szCs w:val="24"/>
              </w:rPr>
              <w:t>Advances to SC/ST</w:t>
            </w:r>
          </w:p>
          <w:p w:rsidR="005404D2" w:rsidRPr="00D53DDB" w:rsidRDefault="005404D2" w:rsidP="005404D2">
            <w:pPr>
              <w:spacing w:after="0" w:line="240" w:lineRule="auto"/>
              <w:jc w:val="right"/>
              <w:rPr>
                <w:rFonts w:cs="Calibri"/>
                <w:sz w:val="24"/>
                <w:szCs w:val="24"/>
              </w:rPr>
            </w:pPr>
            <w:r w:rsidRPr="00D53DDB">
              <w:rPr>
                <w:rFonts w:cs="Calibri"/>
                <w:sz w:val="24"/>
                <w:szCs w:val="24"/>
              </w:rPr>
              <w:t xml:space="preserve">Advances to Minorities </w:t>
            </w:r>
          </w:p>
          <w:p w:rsidR="005404D2" w:rsidRPr="00D53DDB" w:rsidRDefault="005404D2" w:rsidP="005404D2">
            <w:pPr>
              <w:spacing w:after="0" w:line="240" w:lineRule="auto"/>
              <w:jc w:val="right"/>
              <w:rPr>
                <w:rFonts w:cs="Calibri"/>
                <w:b/>
                <w:sz w:val="24"/>
                <w:szCs w:val="24"/>
              </w:rPr>
            </w:pPr>
            <w:r w:rsidRPr="00D53DDB">
              <w:rPr>
                <w:rFonts w:cs="Calibri"/>
                <w:sz w:val="24"/>
                <w:szCs w:val="24"/>
              </w:rPr>
              <w:t>(Norm 15% on priority sector)</w:t>
            </w:r>
          </w:p>
        </w:tc>
        <w:tc>
          <w:tcPr>
            <w:tcW w:w="1429" w:type="pct"/>
          </w:tcPr>
          <w:p w:rsidR="005404D2" w:rsidRPr="00D53DDB" w:rsidRDefault="00A0333A" w:rsidP="005404D2">
            <w:pPr>
              <w:spacing w:after="0" w:line="240" w:lineRule="auto"/>
              <w:jc w:val="right"/>
              <w:rPr>
                <w:rFonts w:cs="Calibri"/>
                <w:sz w:val="24"/>
                <w:szCs w:val="24"/>
              </w:rPr>
            </w:pPr>
            <w:r w:rsidRPr="00D53DDB">
              <w:rPr>
                <w:rFonts w:cs="Calibri"/>
                <w:sz w:val="24"/>
                <w:szCs w:val="24"/>
              </w:rPr>
              <w:t>1</w:t>
            </w:r>
            <w:r w:rsidR="00682A1C" w:rsidRPr="00D53DDB">
              <w:rPr>
                <w:rFonts w:cs="Calibri"/>
                <w:sz w:val="24"/>
                <w:szCs w:val="24"/>
              </w:rPr>
              <w:t>5</w:t>
            </w:r>
            <w:r w:rsidR="00D53DDB" w:rsidRPr="00D53DDB">
              <w:rPr>
                <w:rFonts w:cs="Calibri"/>
                <w:sz w:val="24"/>
                <w:szCs w:val="24"/>
              </w:rPr>
              <w:t>189</w:t>
            </w:r>
          </w:p>
          <w:p w:rsidR="005404D2" w:rsidRPr="00D53DDB" w:rsidRDefault="005404D2" w:rsidP="005404D2">
            <w:pPr>
              <w:spacing w:after="0" w:line="240" w:lineRule="auto"/>
              <w:jc w:val="right"/>
              <w:rPr>
                <w:rFonts w:cs="Calibri"/>
                <w:sz w:val="24"/>
                <w:szCs w:val="24"/>
              </w:rPr>
            </w:pPr>
            <w:r w:rsidRPr="00D53DDB">
              <w:rPr>
                <w:rFonts w:cs="Calibri"/>
                <w:sz w:val="24"/>
                <w:szCs w:val="24"/>
              </w:rPr>
              <w:t>5</w:t>
            </w:r>
            <w:r w:rsidR="00D53DDB" w:rsidRPr="00D53DDB">
              <w:rPr>
                <w:rFonts w:cs="Calibri"/>
                <w:sz w:val="24"/>
                <w:szCs w:val="24"/>
              </w:rPr>
              <w:t>6180</w:t>
            </w:r>
          </w:p>
          <w:p w:rsidR="005404D2" w:rsidRPr="00D53DDB" w:rsidRDefault="005404D2" w:rsidP="005404D2">
            <w:pPr>
              <w:spacing w:after="0" w:line="240" w:lineRule="auto"/>
              <w:jc w:val="right"/>
              <w:rPr>
                <w:rFonts w:cs="Calibri"/>
                <w:sz w:val="24"/>
                <w:szCs w:val="24"/>
              </w:rPr>
            </w:pPr>
            <w:r w:rsidRPr="00D53DDB">
              <w:rPr>
                <w:rFonts w:cs="Calibri"/>
                <w:sz w:val="24"/>
                <w:szCs w:val="24"/>
              </w:rPr>
              <w:t>(2</w:t>
            </w:r>
            <w:r w:rsidR="00D53DDB" w:rsidRPr="00D53DDB">
              <w:rPr>
                <w:rFonts w:cs="Calibri"/>
                <w:sz w:val="24"/>
                <w:szCs w:val="24"/>
              </w:rPr>
              <w:t>3.19</w:t>
            </w:r>
            <w:r w:rsidRPr="00D53DDB">
              <w:rPr>
                <w:rFonts w:cs="Calibri"/>
                <w:sz w:val="24"/>
                <w:szCs w:val="24"/>
              </w:rPr>
              <w:t>%)</w:t>
            </w:r>
          </w:p>
          <w:p w:rsidR="005404D2" w:rsidRPr="00D53DDB" w:rsidRDefault="00A0333A" w:rsidP="005404D2">
            <w:pPr>
              <w:spacing w:after="0" w:line="240" w:lineRule="auto"/>
              <w:jc w:val="right"/>
              <w:rPr>
                <w:rFonts w:cs="Calibri"/>
                <w:sz w:val="24"/>
                <w:szCs w:val="24"/>
              </w:rPr>
            </w:pPr>
            <w:r w:rsidRPr="00D53DDB">
              <w:rPr>
                <w:rFonts w:cs="Calibri"/>
                <w:sz w:val="24"/>
                <w:szCs w:val="24"/>
              </w:rPr>
              <w:t>3</w:t>
            </w:r>
            <w:r w:rsidR="00D53DDB" w:rsidRPr="00D53DDB">
              <w:rPr>
                <w:rFonts w:cs="Calibri"/>
                <w:sz w:val="24"/>
                <w:szCs w:val="24"/>
              </w:rPr>
              <w:t>8219</w:t>
            </w:r>
          </w:p>
          <w:p w:rsidR="005404D2" w:rsidRPr="00D53DDB" w:rsidRDefault="005404D2" w:rsidP="005404D2">
            <w:pPr>
              <w:spacing w:after="0" w:line="240" w:lineRule="auto"/>
              <w:jc w:val="right"/>
              <w:rPr>
                <w:rFonts w:cs="Calibri"/>
                <w:sz w:val="24"/>
                <w:szCs w:val="24"/>
              </w:rPr>
            </w:pPr>
            <w:r w:rsidRPr="00D53DDB">
              <w:rPr>
                <w:rFonts w:cs="Calibri"/>
                <w:sz w:val="24"/>
                <w:szCs w:val="24"/>
              </w:rPr>
              <w:t>(1</w:t>
            </w:r>
            <w:r w:rsidR="00D53DDB" w:rsidRPr="00D53DDB">
              <w:rPr>
                <w:rFonts w:cs="Calibri"/>
                <w:sz w:val="24"/>
                <w:szCs w:val="24"/>
              </w:rPr>
              <w:t>5</w:t>
            </w:r>
            <w:r w:rsidRPr="00D53DDB">
              <w:rPr>
                <w:rFonts w:cs="Calibri"/>
                <w:sz w:val="24"/>
                <w:szCs w:val="24"/>
              </w:rPr>
              <w:t>.</w:t>
            </w:r>
            <w:r w:rsidR="0093619B">
              <w:rPr>
                <w:rFonts w:cs="Calibri"/>
                <w:sz w:val="24"/>
                <w:szCs w:val="24"/>
              </w:rPr>
              <w:t>77</w:t>
            </w:r>
            <w:r w:rsidRPr="00D53DDB">
              <w:rPr>
                <w:rFonts w:cs="Calibri"/>
                <w:sz w:val="24"/>
                <w:szCs w:val="24"/>
              </w:rPr>
              <w:t>%)</w:t>
            </w:r>
          </w:p>
          <w:p w:rsidR="005404D2" w:rsidRPr="00D53DDB" w:rsidRDefault="005404D2" w:rsidP="005404D2">
            <w:pPr>
              <w:spacing w:after="0" w:line="240" w:lineRule="auto"/>
              <w:jc w:val="right"/>
              <w:rPr>
                <w:rFonts w:cs="Calibri"/>
                <w:sz w:val="24"/>
                <w:szCs w:val="24"/>
              </w:rPr>
            </w:pPr>
            <w:r w:rsidRPr="00D53DDB">
              <w:rPr>
                <w:rFonts w:cs="Calibri"/>
                <w:sz w:val="24"/>
                <w:szCs w:val="24"/>
              </w:rPr>
              <w:t xml:space="preserve">             </w:t>
            </w:r>
            <w:r w:rsidR="00D53DDB" w:rsidRPr="00D53DDB">
              <w:rPr>
                <w:rFonts w:cs="Calibri"/>
                <w:sz w:val="24"/>
                <w:szCs w:val="24"/>
              </w:rPr>
              <w:t>10309</w:t>
            </w:r>
          </w:p>
          <w:p w:rsidR="005404D2" w:rsidRPr="00D53DDB" w:rsidRDefault="005404D2" w:rsidP="005404D2">
            <w:pPr>
              <w:spacing w:after="0" w:line="240" w:lineRule="auto"/>
              <w:jc w:val="right"/>
              <w:rPr>
                <w:rFonts w:cs="Calibri"/>
                <w:sz w:val="24"/>
                <w:szCs w:val="24"/>
              </w:rPr>
            </w:pPr>
            <w:r w:rsidRPr="00D53DDB">
              <w:rPr>
                <w:rFonts w:cs="Calibri"/>
                <w:sz w:val="24"/>
                <w:szCs w:val="24"/>
              </w:rPr>
              <w:t xml:space="preserve">          1</w:t>
            </w:r>
            <w:r w:rsidR="00847983">
              <w:rPr>
                <w:rFonts w:cs="Calibri"/>
                <w:sz w:val="24"/>
                <w:szCs w:val="24"/>
              </w:rPr>
              <w:t>3356</w:t>
            </w:r>
          </w:p>
          <w:p w:rsidR="005404D2" w:rsidRPr="00D53DDB" w:rsidRDefault="005404D2" w:rsidP="00847983">
            <w:pPr>
              <w:spacing w:after="0" w:line="240" w:lineRule="auto"/>
              <w:jc w:val="right"/>
              <w:rPr>
                <w:rFonts w:cs="Calibri"/>
                <w:b/>
                <w:sz w:val="24"/>
                <w:szCs w:val="24"/>
              </w:rPr>
            </w:pPr>
            <w:r w:rsidRPr="00D53DDB">
              <w:rPr>
                <w:rFonts w:cs="Calibri"/>
                <w:sz w:val="24"/>
                <w:szCs w:val="24"/>
              </w:rPr>
              <w:t>(</w:t>
            </w:r>
            <w:r w:rsidR="00847983">
              <w:rPr>
                <w:rFonts w:cs="Calibri"/>
                <w:sz w:val="24"/>
                <w:szCs w:val="24"/>
              </w:rPr>
              <w:t>7.90</w:t>
            </w:r>
            <w:r w:rsidRPr="00D53DDB">
              <w:rPr>
                <w:rFonts w:cs="Calibri"/>
                <w:sz w:val="24"/>
                <w:szCs w:val="24"/>
              </w:rPr>
              <w:t>%)</w:t>
            </w:r>
          </w:p>
        </w:tc>
      </w:tr>
    </w:tbl>
    <w:p w:rsidR="005404D2" w:rsidRPr="00D53DDB" w:rsidRDefault="005404D2" w:rsidP="005404D2">
      <w:pPr>
        <w:pStyle w:val="ListParagraph"/>
        <w:tabs>
          <w:tab w:val="left" w:pos="720"/>
        </w:tabs>
        <w:spacing w:after="0"/>
        <w:ind w:left="0"/>
        <w:rPr>
          <w:rFonts w:cs="Calibri"/>
          <w:b/>
          <w:sz w:val="24"/>
          <w:szCs w:val="24"/>
        </w:rPr>
      </w:pPr>
    </w:p>
    <w:p w:rsidR="005404D2" w:rsidRPr="00D53DDB" w:rsidRDefault="00B16731" w:rsidP="00AC0298">
      <w:pPr>
        <w:tabs>
          <w:tab w:val="left" w:pos="720"/>
        </w:tabs>
        <w:spacing w:after="0"/>
        <w:rPr>
          <w:rFonts w:cs="Calibri"/>
          <w:b/>
          <w:sz w:val="24"/>
          <w:szCs w:val="24"/>
        </w:rPr>
      </w:pPr>
      <w:r>
        <w:rPr>
          <w:rFonts w:cs="Calibri"/>
          <w:b/>
          <w:sz w:val="24"/>
          <w:szCs w:val="24"/>
        </w:rPr>
        <w:t>Note:</w:t>
      </w:r>
      <w:r w:rsidR="00AC0298" w:rsidRPr="00D53DDB">
        <w:rPr>
          <w:rFonts w:cs="Calibri"/>
          <w:b/>
          <w:sz w:val="24"/>
          <w:szCs w:val="24"/>
        </w:rPr>
        <w:t xml:space="preserve"> % is calculated on total advances </w:t>
      </w:r>
      <w:r w:rsidR="00223A40">
        <w:rPr>
          <w:rFonts w:cs="Calibri"/>
          <w:b/>
          <w:sz w:val="24"/>
          <w:szCs w:val="24"/>
        </w:rPr>
        <w:t>of 31</w:t>
      </w:r>
      <w:r w:rsidR="00223A40" w:rsidRPr="00223A40">
        <w:rPr>
          <w:rFonts w:cs="Calibri"/>
          <w:b/>
          <w:sz w:val="24"/>
          <w:szCs w:val="24"/>
          <w:vertAlign w:val="superscript"/>
        </w:rPr>
        <w:t>st</w:t>
      </w:r>
      <w:r w:rsidR="00223A40">
        <w:rPr>
          <w:rFonts w:cs="Calibri"/>
          <w:b/>
          <w:sz w:val="24"/>
          <w:szCs w:val="24"/>
        </w:rPr>
        <w:t xml:space="preserve"> March of previous year </w:t>
      </w:r>
      <w:r w:rsidR="00AC0298" w:rsidRPr="00D53DDB">
        <w:rPr>
          <w:rFonts w:cs="Calibri"/>
          <w:b/>
          <w:sz w:val="24"/>
          <w:szCs w:val="24"/>
        </w:rPr>
        <w:t>instead of ANBC since ANBC is not available for the State.</w:t>
      </w:r>
    </w:p>
    <w:p w:rsidR="0016030B" w:rsidRPr="00D53DDB" w:rsidRDefault="0016030B" w:rsidP="005404D2">
      <w:pPr>
        <w:pStyle w:val="ListParagraph"/>
        <w:tabs>
          <w:tab w:val="left" w:pos="720"/>
        </w:tabs>
        <w:spacing w:after="0"/>
        <w:ind w:left="0"/>
        <w:rPr>
          <w:rFonts w:cs="Calibri"/>
          <w:b/>
          <w:sz w:val="24"/>
          <w:szCs w:val="24"/>
        </w:rPr>
      </w:pPr>
    </w:p>
    <w:p w:rsidR="005404D2" w:rsidRPr="000A28E8" w:rsidRDefault="005404D2" w:rsidP="00B02FAA">
      <w:pPr>
        <w:pStyle w:val="ListParagraph"/>
        <w:numPr>
          <w:ilvl w:val="1"/>
          <w:numId w:val="12"/>
        </w:numPr>
        <w:tabs>
          <w:tab w:val="left" w:pos="720"/>
        </w:tabs>
        <w:spacing w:after="0"/>
        <w:ind w:left="0" w:firstLine="0"/>
        <w:rPr>
          <w:rFonts w:cs="Calibri"/>
          <w:b/>
          <w:sz w:val="24"/>
          <w:szCs w:val="24"/>
        </w:rPr>
      </w:pPr>
      <w:r w:rsidRPr="000A28E8">
        <w:rPr>
          <w:rFonts w:cs="Calibri"/>
          <w:b/>
          <w:sz w:val="24"/>
          <w:szCs w:val="24"/>
        </w:rPr>
        <w:t>BANKING KEY INDICATORS OF ANDHRA PRADESH:</w:t>
      </w:r>
    </w:p>
    <w:p w:rsidR="005404D2" w:rsidRPr="000A28E8" w:rsidRDefault="005404D2" w:rsidP="005404D2">
      <w:pPr>
        <w:tabs>
          <w:tab w:val="left" w:pos="720"/>
        </w:tabs>
        <w:spacing w:after="0"/>
        <w:jc w:val="right"/>
        <w:rPr>
          <w:rFonts w:cs="Calibri"/>
          <w:sz w:val="24"/>
          <w:szCs w:val="24"/>
        </w:rPr>
      </w:pPr>
      <w:r w:rsidRPr="000A28E8">
        <w:rPr>
          <w:rFonts w:cs="Calibri"/>
          <w:sz w:val="24"/>
          <w:szCs w:val="24"/>
        </w:rPr>
        <w:t>(Amount in crores)</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685"/>
        <w:gridCol w:w="2483"/>
        <w:gridCol w:w="1506"/>
        <w:gridCol w:w="1797"/>
        <w:gridCol w:w="1797"/>
        <w:gridCol w:w="1797"/>
      </w:tblGrid>
      <w:tr w:rsidR="000A28E8" w:rsidRPr="000A28E8" w:rsidTr="000A28E8">
        <w:trPr>
          <w:jc w:val="center"/>
        </w:trPr>
        <w:tc>
          <w:tcPr>
            <w:tcW w:w="0" w:type="auto"/>
            <w:vAlign w:val="center"/>
          </w:tcPr>
          <w:p w:rsidR="000A28E8" w:rsidRPr="000A28E8" w:rsidRDefault="000A28E8" w:rsidP="005404D2">
            <w:pPr>
              <w:tabs>
                <w:tab w:val="left" w:pos="720"/>
              </w:tabs>
              <w:spacing w:after="0" w:line="240" w:lineRule="auto"/>
              <w:jc w:val="center"/>
              <w:rPr>
                <w:rFonts w:cs="Calibri"/>
                <w:b/>
                <w:sz w:val="24"/>
                <w:szCs w:val="24"/>
              </w:rPr>
            </w:pPr>
            <w:r w:rsidRPr="000A28E8">
              <w:rPr>
                <w:rFonts w:cs="Calibri"/>
                <w:b/>
                <w:sz w:val="24"/>
                <w:szCs w:val="24"/>
              </w:rPr>
              <w:t>S. No</w:t>
            </w:r>
          </w:p>
        </w:tc>
        <w:tc>
          <w:tcPr>
            <w:tcW w:w="2483" w:type="dxa"/>
            <w:vAlign w:val="center"/>
          </w:tcPr>
          <w:p w:rsidR="000A28E8" w:rsidRPr="000A28E8" w:rsidRDefault="000A28E8" w:rsidP="005404D2">
            <w:pPr>
              <w:tabs>
                <w:tab w:val="left" w:pos="720"/>
              </w:tabs>
              <w:spacing w:after="0" w:line="240" w:lineRule="auto"/>
              <w:jc w:val="center"/>
              <w:rPr>
                <w:rFonts w:cs="Calibri"/>
                <w:b/>
                <w:sz w:val="24"/>
                <w:szCs w:val="24"/>
              </w:rPr>
            </w:pPr>
            <w:r w:rsidRPr="000A28E8">
              <w:rPr>
                <w:rFonts w:cs="Calibri"/>
                <w:b/>
                <w:sz w:val="24"/>
                <w:szCs w:val="24"/>
              </w:rPr>
              <w:t>PARTICULARS</w:t>
            </w:r>
          </w:p>
        </w:tc>
        <w:tc>
          <w:tcPr>
            <w:tcW w:w="1506" w:type="dxa"/>
            <w:vAlign w:val="center"/>
          </w:tcPr>
          <w:p w:rsidR="000A28E8" w:rsidRPr="000A28E8" w:rsidRDefault="000A28E8" w:rsidP="00D36860">
            <w:pPr>
              <w:tabs>
                <w:tab w:val="left" w:pos="720"/>
              </w:tabs>
              <w:spacing w:after="0" w:line="240" w:lineRule="auto"/>
              <w:jc w:val="center"/>
              <w:rPr>
                <w:rFonts w:cs="Calibri"/>
                <w:b/>
                <w:sz w:val="24"/>
                <w:szCs w:val="24"/>
              </w:rPr>
            </w:pPr>
            <w:r w:rsidRPr="000A28E8">
              <w:rPr>
                <w:rFonts w:cs="Calibri"/>
                <w:b/>
                <w:sz w:val="24"/>
                <w:szCs w:val="24"/>
              </w:rPr>
              <w:t>As on 31.03.2014</w:t>
            </w:r>
          </w:p>
        </w:tc>
        <w:tc>
          <w:tcPr>
            <w:tcW w:w="0" w:type="auto"/>
            <w:vAlign w:val="center"/>
          </w:tcPr>
          <w:p w:rsidR="000A28E8" w:rsidRPr="000A28E8" w:rsidRDefault="000A28E8" w:rsidP="00D36860">
            <w:pPr>
              <w:tabs>
                <w:tab w:val="left" w:pos="720"/>
              </w:tabs>
              <w:spacing w:after="0" w:line="240" w:lineRule="auto"/>
              <w:jc w:val="center"/>
              <w:rPr>
                <w:rFonts w:cs="Calibri"/>
                <w:b/>
                <w:sz w:val="24"/>
                <w:szCs w:val="24"/>
              </w:rPr>
            </w:pPr>
            <w:r w:rsidRPr="000A28E8">
              <w:rPr>
                <w:rFonts w:cs="Calibri"/>
                <w:b/>
                <w:sz w:val="24"/>
                <w:szCs w:val="24"/>
              </w:rPr>
              <w:t>As on 31.03.2015</w:t>
            </w:r>
          </w:p>
        </w:tc>
        <w:tc>
          <w:tcPr>
            <w:tcW w:w="0" w:type="auto"/>
            <w:vAlign w:val="center"/>
          </w:tcPr>
          <w:p w:rsidR="000A28E8" w:rsidRPr="000A28E8" w:rsidRDefault="000A28E8" w:rsidP="00D36860">
            <w:pPr>
              <w:tabs>
                <w:tab w:val="left" w:pos="720"/>
              </w:tabs>
              <w:spacing w:after="0" w:line="240" w:lineRule="auto"/>
              <w:jc w:val="center"/>
              <w:rPr>
                <w:rFonts w:cs="Calibri"/>
                <w:b/>
                <w:sz w:val="24"/>
                <w:szCs w:val="24"/>
              </w:rPr>
            </w:pPr>
            <w:r w:rsidRPr="000A28E8">
              <w:rPr>
                <w:rFonts w:cs="Calibri"/>
                <w:b/>
                <w:sz w:val="24"/>
                <w:szCs w:val="24"/>
              </w:rPr>
              <w:t>As on 31.03.2016</w:t>
            </w:r>
          </w:p>
        </w:tc>
        <w:tc>
          <w:tcPr>
            <w:tcW w:w="0" w:type="auto"/>
            <w:vAlign w:val="center"/>
          </w:tcPr>
          <w:p w:rsidR="000A28E8" w:rsidRPr="000A28E8" w:rsidRDefault="000A28E8" w:rsidP="000A28E8">
            <w:pPr>
              <w:tabs>
                <w:tab w:val="left" w:pos="720"/>
              </w:tabs>
              <w:spacing w:after="0" w:line="240" w:lineRule="auto"/>
              <w:jc w:val="center"/>
              <w:rPr>
                <w:rFonts w:cs="Calibri"/>
                <w:b/>
                <w:sz w:val="24"/>
                <w:szCs w:val="24"/>
              </w:rPr>
            </w:pPr>
            <w:r w:rsidRPr="000A28E8">
              <w:rPr>
                <w:rFonts w:cs="Calibri"/>
                <w:b/>
                <w:sz w:val="24"/>
                <w:szCs w:val="24"/>
              </w:rPr>
              <w:t>As on 30.06.2016</w:t>
            </w:r>
          </w:p>
        </w:tc>
      </w:tr>
      <w:tr w:rsidR="000A28E8" w:rsidRPr="000A28E8" w:rsidTr="000A28E8">
        <w:trPr>
          <w:jc w:val="center"/>
        </w:trPr>
        <w:tc>
          <w:tcPr>
            <w:tcW w:w="0" w:type="auto"/>
            <w:vAlign w:val="center"/>
          </w:tcPr>
          <w:p w:rsidR="000A28E8" w:rsidRPr="000A28E8" w:rsidRDefault="000A28E8" w:rsidP="005404D2">
            <w:pPr>
              <w:tabs>
                <w:tab w:val="left" w:pos="720"/>
              </w:tabs>
              <w:spacing w:after="0" w:line="240" w:lineRule="auto"/>
              <w:rPr>
                <w:rFonts w:cs="Calibri"/>
                <w:sz w:val="24"/>
                <w:szCs w:val="24"/>
              </w:rPr>
            </w:pPr>
            <w:r w:rsidRPr="000A28E8">
              <w:rPr>
                <w:rFonts w:cs="Calibri"/>
                <w:sz w:val="24"/>
                <w:szCs w:val="24"/>
              </w:rPr>
              <w:t>1.</w:t>
            </w:r>
          </w:p>
        </w:tc>
        <w:tc>
          <w:tcPr>
            <w:tcW w:w="2483" w:type="dxa"/>
            <w:vAlign w:val="center"/>
          </w:tcPr>
          <w:p w:rsidR="000A28E8" w:rsidRPr="000A28E8" w:rsidRDefault="000A28E8" w:rsidP="005404D2">
            <w:pPr>
              <w:tabs>
                <w:tab w:val="left" w:pos="720"/>
              </w:tabs>
              <w:spacing w:after="0" w:line="240" w:lineRule="auto"/>
              <w:rPr>
                <w:rFonts w:cs="Calibri"/>
                <w:sz w:val="24"/>
                <w:szCs w:val="24"/>
              </w:rPr>
            </w:pPr>
            <w:r w:rsidRPr="000A28E8">
              <w:rPr>
                <w:rFonts w:cs="Calibri"/>
                <w:sz w:val="24"/>
                <w:szCs w:val="24"/>
              </w:rPr>
              <w:t>Number of Branches:</w:t>
            </w:r>
          </w:p>
        </w:tc>
        <w:tc>
          <w:tcPr>
            <w:tcW w:w="1506" w:type="dxa"/>
          </w:tcPr>
          <w:p w:rsidR="000A28E8" w:rsidRPr="000A28E8" w:rsidRDefault="000A28E8" w:rsidP="00D36860">
            <w:pPr>
              <w:tabs>
                <w:tab w:val="left" w:pos="720"/>
              </w:tabs>
              <w:spacing w:after="0" w:line="240" w:lineRule="auto"/>
              <w:jc w:val="both"/>
              <w:rPr>
                <w:rFonts w:cs="Calibri"/>
                <w:sz w:val="24"/>
                <w:szCs w:val="24"/>
              </w:rPr>
            </w:pPr>
          </w:p>
        </w:tc>
        <w:tc>
          <w:tcPr>
            <w:tcW w:w="0" w:type="auto"/>
          </w:tcPr>
          <w:p w:rsidR="000A28E8" w:rsidRPr="000A28E8" w:rsidRDefault="000A28E8" w:rsidP="00D36860">
            <w:pPr>
              <w:tabs>
                <w:tab w:val="left" w:pos="720"/>
              </w:tabs>
              <w:spacing w:after="0" w:line="240" w:lineRule="auto"/>
              <w:jc w:val="both"/>
              <w:rPr>
                <w:rFonts w:cs="Calibri"/>
                <w:sz w:val="24"/>
                <w:szCs w:val="24"/>
              </w:rPr>
            </w:pPr>
          </w:p>
        </w:tc>
        <w:tc>
          <w:tcPr>
            <w:tcW w:w="0" w:type="auto"/>
          </w:tcPr>
          <w:p w:rsidR="000A28E8" w:rsidRPr="000A28E8" w:rsidRDefault="000A28E8" w:rsidP="00D36860">
            <w:pPr>
              <w:tabs>
                <w:tab w:val="left" w:pos="720"/>
              </w:tabs>
              <w:spacing w:after="0" w:line="240" w:lineRule="auto"/>
              <w:jc w:val="both"/>
              <w:rPr>
                <w:rFonts w:cs="Calibri"/>
                <w:sz w:val="24"/>
                <w:szCs w:val="24"/>
              </w:rPr>
            </w:pPr>
          </w:p>
        </w:tc>
        <w:tc>
          <w:tcPr>
            <w:tcW w:w="0" w:type="auto"/>
          </w:tcPr>
          <w:p w:rsidR="000A28E8" w:rsidRPr="000A28E8" w:rsidRDefault="000A28E8" w:rsidP="005404D2">
            <w:pPr>
              <w:tabs>
                <w:tab w:val="left" w:pos="720"/>
              </w:tabs>
              <w:spacing w:after="0" w:line="240" w:lineRule="auto"/>
              <w:jc w:val="both"/>
              <w:rPr>
                <w:rFonts w:cs="Calibri"/>
                <w:sz w:val="24"/>
                <w:szCs w:val="24"/>
              </w:rPr>
            </w:pPr>
          </w:p>
        </w:tc>
      </w:tr>
      <w:tr w:rsidR="000A28E8" w:rsidRPr="000A28E8" w:rsidTr="000A28E8">
        <w:trPr>
          <w:trHeight w:val="125"/>
          <w:jc w:val="center"/>
        </w:trPr>
        <w:tc>
          <w:tcPr>
            <w:tcW w:w="0" w:type="auto"/>
            <w:vAlign w:val="center"/>
          </w:tcPr>
          <w:p w:rsidR="000A28E8" w:rsidRPr="000A28E8" w:rsidRDefault="000A28E8" w:rsidP="005404D2">
            <w:pPr>
              <w:tabs>
                <w:tab w:val="left" w:pos="720"/>
              </w:tabs>
              <w:spacing w:after="0" w:line="240" w:lineRule="auto"/>
              <w:rPr>
                <w:rFonts w:cs="Calibri"/>
                <w:sz w:val="24"/>
                <w:szCs w:val="24"/>
              </w:rPr>
            </w:pPr>
          </w:p>
        </w:tc>
        <w:tc>
          <w:tcPr>
            <w:tcW w:w="2483" w:type="dxa"/>
            <w:vAlign w:val="center"/>
          </w:tcPr>
          <w:p w:rsidR="000A28E8" w:rsidRPr="000A28E8" w:rsidRDefault="000A28E8" w:rsidP="005404D2">
            <w:pPr>
              <w:tabs>
                <w:tab w:val="left" w:pos="720"/>
              </w:tabs>
              <w:spacing w:after="0" w:line="240" w:lineRule="auto"/>
              <w:rPr>
                <w:rFonts w:cs="Calibri"/>
                <w:sz w:val="24"/>
                <w:szCs w:val="24"/>
              </w:rPr>
            </w:pPr>
            <w:r w:rsidRPr="000A28E8">
              <w:rPr>
                <w:rFonts w:cs="Calibri"/>
                <w:sz w:val="24"/>
                <w:szCs w:val="24"/>
              </w:rPr>
              <w:t>Rural</w:t>
            </w:r>
          </w:p>
        </w:tc>
        <w:tc>
          <w:tcPr>
            <w:tcW w:w="1506" w:type="dxa"/>
            <w:vAlign w:val="bottom"/>
          </w:tcPr>
          <w:p w:rsidR="000A28E8" w:rsidRPr="000A28E8" w:rsidRDefault="000A28E8" w:rsidP="00D36860">
            <w:pPr>
              <w:spacing w:after="0" w:line="240" w:lineRule="auto"/>
              <w:jc w:val="right"/>
              <w:rPr>
                <w:rFonts w:cs="Calibri"/>
                <w:sz w:val="24"/>
                <w:szCs w:val="24"/>
              </w:rPr>
            </w:pPr>
            <w:r w:rsidRPr="000A28E8">
              <w:rPr>
                <w:rFonts w:cs="Calibri"/>
                <w:sz w:val="24"/>
                <w:szCs w:val="24"/>
              </w:rPr>
              <w:t>2,301</w:t>
            </w:r>
          </w:p>
        </w:tc>
        <w:tc>
          <w:tcPr>
            <w:tcW w:w="0" w:type="auto"/>
            <w:vAlign w:val="bottom"/>
          </w:tcPr>
          <w:p w:rsidR="000A28E8" w:rsidRPr="000A28E8" w:rsidRDefault="000A28E8" w:rsidP="00D36860">
            <w:pPr>
              <w:spacing w:after="0" w:line="240" w:lineRule="auto"/>
              <w:jc w:val="right"/>
              <w:rPr>
                <w:rFonts w:cs="Calibri"/>
                <w:sz w:val="24"/>
                <w:szCs w:val="24"/>
              </w:rPr>
            </w:pPr>
            <w:r w:rsidRPr="000A28E8">
              <w:rPr>
                <w:rFonts w:cs="Calibri"/>
                <w:sz w:val="24"/>
                <w:szCs w:val="24"/>
              </w:rPr>
              <w:t>2,478</w:t>
            </w:r>
          </w:p>
        </w:tc>
        <w:tc>
          <w:tcPr>
            <w:tcW w:w="0" w:type="auto"/>
            <w:vAlign w:val="bottom"/>
          </w:tcPr>
          <w:p w:rsidR="000A28E8" w:rsidRPr="000A28E8" w:rsidRDefault="000A28E8" w:rsidP="00D36860">
            <w:pPr>
              <w:spacing w:after="0" w:line="240" w:lineRule="auto"/>
              <w:jc w:val="right"/>
              <w:rPr>
                <w:rFonts w:cs="Calibri"/>
                <w:sz w:val="24"/>
                <w:szCs w:val="24"/>
              </w:rPr>
            </w:pPr>
            <w:r w:rsidRPr="000A28E8">
              <w:rPr>
                <w:rFonts w:cs="Calibri"/>
                <w:sz w:val="24"/>
                <w:szCs w:val="24"/>
              </w:rPr>
              <w:t>2,670</w:t>
            </w:r>
          </w:p>
        </w:tc>
        <w:tc>
          <w:tcPr>
            <w:tcW w:w="0" w:type="auto"/>
            <w:vAlign w:val="bottom"/>
          </w:tcPr>
          <w:p w:rsidR="000A28E8" w:rsidRPr="000A28E8" w:rsidRDefault="00D53DDB" w:rsidP="005404D2">
            <w:pPr>
              <w:spacing w:after="0" w:line="240" w:lineRule="auto"/>
              <w:jc w:val="right"/>
              <w:rPr>
                <w:rFonts w:cs="Calibri"/>
                <w:sz w:val="24"/>
                <w:szCs w:val="24"/>
              </w:rPr>
            </w:pPr>
            <w:r>
              <w:rPr>
                <w:rFonts w:cs="Calibri"/>
                <w:sz w:val="24"/>
                <w:szCs w:val="24"/>
              </w:rPr>
              <w:t>2,682</w:t>
            </w:r>
          </w:p>
        </w:tc>
      </w:tr>
      <w:tr w:rsidR="000A28E8" w:rsidRPr="000A28E8" w:rsidTr="000A28E8">
        <w:trPr>
          <w:jc w:val="center"/>
        </w:trPr>
        <w:tc>
          <w:tcPr>
            <w:tcW w:w="0" w:type="auto"/>
            <w:vAlign w:val="center"/>
          </w:tcPr>
          <w:p w:rsidR="000A28E8" w:rsidRPr="000A28E8" w:rsidRDefault="000A28E8" w:rsidP="005404D2">
            <w:pPr>
              <w:tabs>
                <w:tab w:val="left" w:pos="720"/>
              </w:tabs>
              <w:spacing w:after="0" w:line="240" w:lineRule="auto"/>
              <w:rPr>
                <w:rFonts w:cs="Calibri"/>
                <w:sz w:val="24"/>
                <w:szCs w:val="24"/>
              </w:rPr>
            </w:pPr>
          </w:p>
        </w:tc>
        <w:tc>
          <w:tcPr>
            <w:tcW w:w="2483" w:type="dxa"/>
            <w:vAlign w:val="center"/>
          </w:tcPr>
          <w:p w:rsidR="000A28E8" w:rsidRPr="000A28E8" w:rsidRDefault="000A28E8" w:rsidP="005404D2">
            <w:pPr>
              <w:tabs>
                <w:tab w:val="left" w:pos="720"/>
              </w:tabs>
              <w:spacing w:after="0" w:line="240" w:lineRule="auto"/>
              <w:rPr>
                <w:rFonts w:cs="Calibri"/>
                <w:sz w:val="24"/>
                <w:szCs w:val="24"/>
              </w:rPr>
            </w:pPr>
            <w:r w:rsidRPr="000A28E8">
              <w:rPr>
                <w:rFonts w:cs="Calibri"/>
                <w:sz w:val="24"/>
                <w:szCs w:val="24"/>
              </w:rPr>
              <w:t>Semi Urban</w:t>
            </w:r>
          </w:p>
        </w:tc>
        <w:tc>
          <w:tcPr>
            <w:tcW w:w="1506" w:type="dxa"/>
            <w:vAlign w:val="bottom"/>
          </w:tcPr>
          <w:p w:rsidR="000A28E8" w:rsidRPr="000A28E8" w:rsidRDefault="000A28E8" w:rsidP="00D36860">
            <w:pPr>
              <w:spacing w:after="0" w:line="240" w:lineRule="auto"/>
              <w:jc w:val="right"/>
              <w:rPr>
                <w:rFonts w:cs="Calibri"/>
                <w:sz w:val="24"/>
                <w:szCs w:val="24"/>
              </w:rPr>
            </w:pPr>
            <w:r w:rsidRPr="000A28E8">
              <w:rPr>
                <w:rFonts w:cs="Calibri"/>
                <w:sz w:val="24"/>
                <w:szCs w:val="24"/>
              </w:rPr>
              <w:t>1,785</w:t>
            </w:r>
          </w:p>
        </w:tc>
        <w:tc>
          <w:tcPr>
            <w:tcW w:w="0" w:type="auto"/>
            <w:vAlign w:val="bottom"/>
          </w:tcPr>
          <w:p w:rsidR="000A28E8" w:rsidRPr="000A28E8" w:rsidRDefault="000A28E8" w:rsidP="00D36860">
            <w:pPr>
              <w:spacing w:after="0" w:line="240" w:lineRule="auto"/>
              <w:jc w:val="right"/>
              <w:rPr>
                <w:rFonts w:cs="Calibri"/>
                <w:sz w:val="24"/>
                <w:szCs w:val="24"/>
              </w:rPr>
            </w:pPr>
            <w:r w:rsidRPr="000A28E8">
              <w:rPr>
                <w:rFonts w:cs="Calibri"/>
                <w:sz w:val="24"/>
                <w:szCs w:val="24"/>
              </w:rPr>
              <w:t>1,999</w:t>
            </w:r>
          </w:p>
        </w:tc>
        <w:tc>
          <w:tcPr>
            <w:tcW w:w="0" w:type="auto"/>
            <w:vAlign w:val="bottom"/>
          </w:tcPr>
          <w:p w:rsidR="000A28E8" w:rsidRPr="000A28E8" w:rsidRDefault="000A28E8" w:rsidP="00D36860">
            <w:pPr>
              <w:spacing w:after="0" w:line="240" w:lineRule="auto"/>
              <w:jc w:val="right"/>
              <w:rPr>
                <w:rFonts w:cs="Calibri"/>
                <w:sz w:val="24"/>
                <w:szCs w:val="24"/>
              </w:rPr>
            </w:pPr>
            <w:r w:rsidRPr="000A28E8">
              <w:rPr>
                <w:rFonts w:cs="Calibri"/>
                <w:sz w:val="24"/>
                <w:szCs w:val="24"/>
              </w:rPr>
              <w:t>2,024</w:t>
            </w:r>
          </w:p>
        </w:tc>
        <w:tc>
          <w:tcPr>
            <w:tcW w:w="0" w:type="auto"/>
            <w:vAlign w:val="bottom"/>
          </w:tcPr>
          <w:p w:rsidR="000A28E8" w:rsidRPr="000A28E8" w:rsidRDefault="00D53DDB" w:rsidP="005404D2">
            <w:pPr>
              <w:spacing w:after="0" w:line="240" w:lineRule="auto"/>
              <w:jc w:val="right"/>
              <w:rPr>
                <w:rFonts w:cs="Calibri"/>
                <w:sz w:val="24"/>
                <w:szCs w:val="24"/>
              </w:rPr>
            </w:pPr>
            <w:r>
              <w:rPr>
                <w:rFonts w:cs="Calibri"/>
                <w:sz w:val="24"/>
                <w:szCs w:val="24"/>
              </w:rPr>
              <w:t>2,032</w:t>
            </w:r>
          </w:p>
        </w:tc>
      </w:tr>
      <w:tr w:rsidR="000A28E8" w:rsidRPr="000A28E8" w:rsidTr="000A28E8">
        <w:trPr>
          <w:jc w:val="center"/>
        </w:trPr>
        <w:tc>
          <w:tcPr>
            <w:tcW w:w="0" w:type="auto"/>
            <w:vAlign w:val="center"/>
          </w:tcPr>
          <w:p w:rsidR="000A28E8" w:rsidRPr="000A28E8" w:rsidRDefault="000A28E8" w:rsidP="005404D2">
            <w:pPr>
              <w:tabs>
                <w:tab w:val="left" w:pos="720"/>
              </w:tabs>
              <w:spacing w:after="0" w:line="240" w:lineRule="auto"/>
              <w:rPr>
                <w:rFonts w:cs="Calibri"/>
                <w:sz w:val="24"/>
                <w:szCs w:val="24"/>
              </w:rPr>
            </w:pPr>
          </w:p>
        </w:tc>
        <w:tc>
          <w:tcPr>
            <w:tcW w:w="2483" w:type="dxa"/>
            <w:vAlign w:val="center"/>
          </w:tcPr>
          <w:p w:rsidR="000A28E8" w:rsidRPr="000A28E8" w:rsidRDefault="000A28E8" w:rsidP="005404D2">
            <w:pPr>
              <w:tabs>
                <w:tab w:val="left" w:pos="720"/>
              </w:tabs>
              <w:spacing w:after="0" w:line="240" w:lineRule="auto"/>
              <w:rPr>
                <w:rFonts w:cs="Calibri"/>
                <w:sz w:val="24"/>
                <w:szCs w:val="24"/>
              </w:rPr>
            </w:pPr>
            <w:r w:rsidRPr="000A28E8">
              <w:rPr>
                <w:rFonts w:cs="Calibri"/>
                <w:sz w:val="24"/>
                <w:szCs w:val="24"/>
              </w:rPr>
              <w:t>Urban</w:t>
            </w:r>
          </w:p>
        </w:tc>
        <w:tc>
          <w:tcPr>
            <w:tcW w:w="1506" w:type="dxa"/>
            <w:vAlign w:val="bottom"/>
          </w:tcPr>
          <w:p w:rsidR="000A28E8" w:rsidRPr="000A28E8" w:rsidRDefault="000A28E8" w:rsidP="00D36860">
            <w:pPr>
              <w:spacing w:after="0" w:line="240" w:lineRule="auto"/>
              <w:jc w:val="right"/>
              <w:rPr>
                <w:rFonts w:cs="Calibri"/>
                <w:sz w:val="24"/>
                <w:szCs w:val="24"/>
              </w:rPr>
            </w:pPr>
            <w:r w:rsidRPr="000A28E8">
              <w:rPr>
                <w:rFonts w:cs="Calibri"/>
                <w:sz w:val="24"/>
                <w:szCs w:val="24"/>
              </w:rPr>
              <w:t>1,655</w:t>
            </w:r>
          </w:p>
        </w:tc>
        <w:tc>
          <w:tcPr>
            <w:tcW w:w="0" w:type="auto"/>
            <w:vAlign w:val="bottom"/>
          </w:tcPr>
          <w:p w:rsidR="000A28E8" w:rsidRPr="000A28E8" w:rsidRDefault="000A28E8" w:rsidP="00D36860">
            <w:pPr>
              <w:spacing w:after="0" w:line="240" w:lineRule="auto"/>
              <w:jc w:val="right"/>
              <w:rPr>
                <w:rFonts w:cs="Calibri"/>
                <w:sz w:val="24"/>
                <w:szCs w:val="24"/>
              </w:rPr>
            </w:pPr>
            <w:r w:rsidRPr="000A28E8">
              <w:rPr>
                <w:rFonts w:cs="Calibri"/>
                <w:sz w:val="24"/>
                <w:szCs w:val="24"/>
              </w:rPr>
              <w:t>1,766</w:t>
            </w:r>
          </w:p>
        </w:tc>
        <w:tc>
          <w:tcPr>
            <w:tcW w:w="0" w:type="auto"/>
            <w:vAlign w:val="bottom"/>
          </w:tcPr>
          <w:p w:rsidR="000A28E8" w:rsidRPr="000A28E8" w:rsidRDefault="000A28E8" w:rsidP="00D36860">
            <w:pPr>
              <w:spacing w:after="0" w:line="240" w:lineRule="auto"/>
              <w:jc w:val="right"/>
              <w:rPr>
                <w:rFonts w:cs="Calibri"/>
                <w:sz w:val="24"/>
                <w:szCs w:val="24"/>
              </w:rPr>
            </w:pPr>
            <w:r w:rsidRPr="000A28E8">
              <w:rPr>
                <w:rFonts w:cs="Calibri"/>
                <w:sz w:val="24"/>
                <w:szCs w:val="24"/>
              </w:rPr>
              <w:t>1,863</w:t>
            </w:r>
          </w:p>
        </w:tc>
        <w:tc>
          <w:tcPr>
            <w:tcW w:w="0" w:type="auto"/>
            <w:vAlign w:val="bottom"/>
          </w:tcPr>
          <w:p w:rsidR="000A28E8" w:rsidRPr="000A28E8" w:rsidRDefault="00D53DDB" w:rsidP="00EE0489">
            <w:pPr>
              <w:spacing w:after="0" w:line="240" w:lineRule="auto"/>
              <w:jc w:val="right"/>
              <w:rPr>
                <w:rFonts w:cs="Calibri"/>
                <w:sz w:val="24"/>
                <w:szCs w:val="24"/>
              </w:rPr>
            </w:pPr>
            <w:r>
              <w:rPr>
                <w:rFonts w:cs="Calibri"/>
                <w:sz w:val="24"/>
                <w:szCs w:val="24"/>
              </w:rPr>
              <w:t>1,88</w:t>
            </w:r>
            <w:r w:rsidR="00EE0489">
              <w:rPr>
                <w:rFonts w:cs="Calibri"/>
                <w:sz w:val="24"/>
                <w:szCs w:val="24"/>
              </w:rPr>
              <w:t>0</w:t>
            </w:r>
          </w:p>
        </w:tc>
      </w:tr>
      <w:tr w:rsidR="000A28E8" w:rsidRPr="000A28E8" w:rsidTr="000A28E8">
        <w:trPr>
          <w:jc w:val="center"/>
        </w:trPr>
        <w:tc>
          <w:tcPr>
            <w:tcW w:w="0" w:type="auto"/>
            <w:vAlign w:val="center"/>
          </w:tcPr>
          <w:p w:rsidR="000A28E8" w:rsidRPr="000A28E8" w:rsidRDefault="000A28E8" w:rsidP="005404D2">
            <w:pPr>
              <w:tabs>
                <w:tab w:val="left" w:pos="720"/>
              </w:tabs>
              <w:spacing w:after="0" w:line="240" w:lineRule="auto"/>
              <w:rPr>
                <w:rFonts w:cs="Calibri"/>
                <w:sz w:val="24"/>
                <w:szCs w:val="24"/>
              </w:rPr>
            </w:pPr>
          </w:p>
        </w:tc>
        <w:tc>
          <w:tcPr>
            <w:tcW w:w="2483" w:type="dxa"/>
            <w:vAlign w:val="center"/>
          </w:tcPr>
          <w:p w:rsidR="000A28E8" w:rsidRPr="000A28E8" w:rsidRDefault="000A28E8" w:rsidP="005404D2">
            <w:pPr>
              <w:tabs>
                <w:tab w:val="left" w:pos="720"/>
              </w:tabs>
              <w:spacing w:after="0" w:line="240" w:lineRule="auto"/>
              <w:rPr>
                <w:rFonts w:cs="Calibri"/>
                <w:sz w:val="24"/>
                <w:szCs w:val="24"/>
              </w:rPr>
            </w:pPr>
            <w:r w:rsidRPr="000A28E8">
              <w:rPr>
                <w:rFonts w:cs="Calibri"/>
                <w:sz w:val="24"/>
                <w:szCs w:val="24"/>
              </w:rPr>
              <w:t>Metro</w:t>
            </w:r>
          </w:p>
        </w:tc>
        <w:tc>
          <w:tcPr>
            <w:tcW w:w="1506" w:type="dxa"/>
            <w:vAlign w:val="bottom"/>
          </w:tcPr>
          <w:p w:rsidR="000A28E8" w:rsidRPr="000A28E8" w:rsidRDefault="000A28E8" w:rsidP="00D36860">
            <w:pPr>
              <w:spacing w:after="0" w:line="240" w:lineRule="auto"/>
              <w:jc w:val="right"/>
              <w:rPr>
                <w:rFonts w:cs="Calibri"/>
                <w:sz w:val="24"/>
                <w:szCs w:val="24"/>
              </w:rPr>
            </w:pPr>
            <w:r w:rsidRPr="000A28E8">
              <w:rPr>
                <w:rFonts w:cs="Calibri"/>
                <w:sz w:val="24"/>
                <w:szCs w:val="24"/>
              </w:rPr>
              <w:t>239</w:t>
            </w:r>
          </w:p>
        </w:tc>
        <w:tc>
          <w:tcPr>
            <w:tcW w:w="0" w:type="auto"/>
            <w:vAlign w:val="bottom"/>
          </w:tcPr>
          <w:p w:rsidR="000A28E8" w:rsidRPr="000A28E8" w:rsidRDefault="000A28E8" w:rsidP="00D36860">
            <w:pPr>
              <w:spacing w:after="0" w:line="240" w:lineRule="auto"/>
              <w:jc w:val="right"/>
              <w:rPr>
                <w:rFonts w:cs="Calibri"/>
                <w:sz w:val="24"/>
                <w:szCs w:val="24"/>
              </w:rPr>
            </w:pPr>
            <w:r w:rsidRPr="000A28E8">
              <w:rPr>
                <w:rFonts w:cs="Calibri"/>
                <w:sz w:val="24"/>
                <w:szCs w:val="24"/>
              </w:rPr>
              <w:t>297</w:t>
            </w:r>
          </w:p>
        </w:tc>
        <w:tc>
          <w:tcPr>
            <w:tcW w:w="0" w:type="auto"/>
            <w:vAlign w:val="bottom"/>
          </w:tcPr>
          <w:p w:rsidR="000A28E8" w:rsidRPr="000A28E8" w:rsidRDefault="000A28E8" w:rsidP="00D36860">
            <w:pPr>
              <w:spacing w:after="0" w:line="240" w:lineRule="auto"/>
              <w:jc w:val="right"/>
              <w:rPr>
                <w:rFonts w:cs="Calibri"/>
                <w:sz w:val="24"/>
                <w:szCs w:val="24"/>
              </w:rPr>
            </w:pPr>
            <w:r w:rsidRPr="000A28E8">
              <w:rPr>
                <w:rFonts w:cs="Calibri"/>
                <w:sz w:val="24"/>
                <w:szCs w:val="24"/>
              </w:rPr>
              <w:t>332</w:t>
            </w:r>
          </w:p>
        </w:tc>
        <w:tc>
          <w:tcPr>
            <w:tcW w:w="0" w:type="auto"/>
            <w:vAlign w:val="bottom"/>
          </w:tcPr>
          <w:p w:rsidR="000A28E8" w:rsidRPr="000A28E8" w:rsidRDefault="00D53DDB" w:rsidP="005404D2">
            <w:pPr>
              <w:spacing w:after="0" w:line="240" w:lineRule="auto"/>
              <w:jc w:val="right"/>
              <w:rPr>
                <w:rFonts w:cs="Calibri"/>
                <w:sz w:val="24"/>
                <w:szCs w:val="24"/>
              </w:rPr>
            </w:pPr>
            <w:r>
              <w:rPr>
                <w:rFonts w:cs="Calibri"/>
                <w:sz w:val="24"/>
                <w:szCs w:val="24"/>
              </w:rPr>
              <w:t>335</w:t>
            </w:r>
          </w:p>
        </w:tc>
      </w:tr>
      <w:tr w:rsidR="000A28E8" w:rsidRPr="000A28E8" w:rsidTr="000A28E8">
        <w:trPr>
          <w:jc w:val="center"/>
        </w:trPr>
        <w:tc>
          <w:tcPr>
            <w:tcW w:w="0" w:type="auto"/>
            <w:vAlign w:val="center"/>
          </w:tcPr>
          <w:p w:rsidR="000A28E8" w:rsidRPr="000A28E8" w:rsidRDefault="000A28E8" w:rsidP="005404D2">
            <w:pPr>
              <w:tabs>
                <w:tab w:val="left" w:pos="720"/>
              </w:tabs>
              <w:spacing w:after="0" w:line="240" w:lineRule="auto"/>
              <w:rPr>
                <w:rFonts w:cs="Calibri"/>
                <w:sz w:val="24"/>
                <w:szCs w:val="24"/>
              </w:rPr>
            </w:pPr>
          </w:p>
        </w:tc>
        <w:tc>
          <w:tcPr>
            <w:tcW w:w="2483" w:type="dxa"/>
            <w:vAlign w:val="center"/>
          </w:tcPr>
          <w:p w:rsidR="000A28E8" w:rsidRPr="000A28E8" w:rsidRDefault="000A28E8" w:rsidP="005404D2">
            <w:pPr>
              <w:tabs>
                <w:tab w:val="left" w:pos="720"/>
              </w:tabs>
              <w:spacing w:after="0" w:line="240" w:lineRule="auto"/>
              <w:rPr>
                <w:rFonts w:cs="Calibri"/>
                <w:sz w:val="24"/>
                <w:szCs w:val="24"/>
              </w:rPr>
            </w:pPr>
            <w:r w:rsidRPr="000A28E8">
              <w:rPr>
                <w:rFonts w:cs="Calibri"/>
                <w:sz w:val="24"/>
                <w:szCs w:val="24"/>
              </w:rPr>
              <w:t>Total</w:t>
            </w:r>
          </w:p>
        </w:tc>
        <w:tc>
          <w:tcPr>
            <w:tcW w:w="1506" w:type="dxa"/>
            <w:vAlign w:val="bottom"/>
          </w:tcPr>
          <w:p w:rsidR="000A28E8" w:rsidRPr="000A28E8" w:rsidRDefault="000A28E8" w:rsidP="00D36860">
            <w:pPr>
              <w:spacing w:after="0" w:line="240" w:lineRule="auto"/>
              <w:jc w:val="right"/>
              <w:rPr>
                <w:rFonts w:cs="Calibri"/>
                <w:bCs/>
                <w:sz w:val="24"/>
                <w:szCs w:val="24"/>
              </w:rPr>
            </w:pPr>
            <w:r w:rsidRPr="000A28E8">
              <w:rPr>
                <w:rFonts w:cs="Calibri"/>
                <w:bCs/>
                <w:sz w:val="24"/>
                <w:szCs w:val="24"/>
              </w:rPr>
              <w:t>5,980</w:t>
            </w:r>
          </w:p>
        </w:tc>
        <w:tc>
          <w:tcPr>
            <w:tcW w:w="0" w:type="auto"/>
            <w:vAlign w:val="bottom"/>
          </w:tcPr>
          <w:p w:rsidR="000A28E8" w:rsidRPr="000A28E8" w:rsidRDefault="000A28E8" w:rsidP="00D36860">
            <w:pPr>
              <w:spacing w:after="0" w:line="240" w:lineRule="auto"/>
              <w:jc w:val="right"/>
              <w:rPr>
                <w:rFonts w:cs="Calibri"/>
                <w:bCs/>
                <w:sz w:val="24"/>
                <w:szCs w:val="24"/>
              </w:rPr>
            </w:pPr>
            <w:r w:rsidRPr="000A28E8">
              <w:rPr>
                <w:rFonts w:cs="Calibri"/>
                <w:bCs/>
                <w:sz w:val="24"/>
                <w:szCs w:val="24"/>
              </w:rPr>
              <w:t>6,540</w:t>
            </w:r>
          </w:p>
        </w:tc>
        <w:tc>
          <w:tcPr>
            <w:tcW w:w="0" w:type="auto"/>
            <w:vAlign w:val="bottom"/>
          </w:tcPr>
          <w:p w:rsidR="000A28E8" w:rsidRPr="000A28E8" w:rsidRDefault="000A28E8" w:rsidP="00D36860">
            <w:pPr>
              <w:spacing w:after="0" w:line="240" w:lineRule="auto"/>
              <w:jc w:val="right"/>
              <w:rPr>
                <w:rFonts w:cs="Calibri"/>
                <w:bCs/>
                <w:sz w:val="24"/>
                <w:szCs w:val="24"/>
              </w:rPr>
            </w:pPr>
            <w:r w:rsidRPr="000A28E8">
              <w:rPr>
                <w:rFonts w:cs="Calibri"/>
                <w:bCs/>
                <w:sz w:val="24"/>
                <w:szCs w:val="24"/>
              </w:rPr>
              <w:t>6,889</w:t>
            </w:r>
          </w:p>
        </w:tc>
        <w:tc>
          <w:tcPr>
            <w:tcW w:w="0" w:type="auto"/>
            <w:vAlign w:val="bottom"/>
          </w:tcPr>
          <w:p w:rsidR="000A28E8" w:rsidRPr="000A28E8" w:rsidRDefault="00D53DDB" w:rsidP="00EE0489">
            <w:pPr>
              <w:spacing w:after="0" w:line="240" w:lineRule="auto"/>
              <w:jc w:val="right"/>
              <w:rPr>
                <w:rFonts w:cs="Calibri"/>
                <w:bCs/>
                <w:sz w:val="24"/>
                <w:szCs w:val="24"/>
              </w:rPr>
            </w:pPr>
            <w:r>
              <w:rPr>
                <w:rFonts w:cs="Calibri"/>
                <w:bCs/>
                <w:sz w:val="24"/>
                <w:szCs w:val="24"/>
              </w:rPr>
              <w:t>6,9</w:t>
            </w:r>
            <w:r w:rsidR="00EE0489">
              <w:rPr>
                <w:rFonts w:cs="Calibri"/>
                <w:bCs/>
                <w:sz w:val="24"/>
                <w:szCs w:val="24"/>
              </w:rPr>
              <w:t>29</w:t>
            </w:r>
          </w:p>
        </w:tc>
      </w:tr>
      <w:tr w:rsidR="000A28E8" w:rsidRPr="000A28E8" w:rsidTr="000A28E8">
        <w:trPr>
          <w:trHeight w:val="143"/>
          <w:jc w:val="center"/>
        </w:trPr>
        <w:tc>
          <w:tcPr>
            <w:tcW w:w="0" w:type="auto"/>
            <w:vAlign w:val="center"/>
          </w:tcPr>
          <w:p w:rsidR="000A28E8" w:rsidRPr="000A28E8" w:rsidRDefault="000A28E8" w:rsidP="005404D2">
            <w:pPr>
              <w:tabs>
                <w:tab w:val="left" w:pos="720"/>
              </w:tabs>
              <w:spacing w:after="0" w:line="240" w:lineRule="auto"/>
              <w:rPr>
                <w:rFonts w:cs="Calibri"/>
                <w:sz w:val="24"/>
                <w:szCs w:val="24"/>
              </w:rPr>
            </w:pPr>
            <w:r w:rsidRPr="000A28E8">
              <w:rPr>
                <w:rFonts w:cs="Calibri"/>
                <w:sz w:val="24"/>
                <w:szCs w:val="24"/>
              </w:rPr>
              <w:t>2.</w:t>
            </w:r>
          </w:p>
        </w:tc>
        <w:tc>
          <w:tcPr>
            <w:tcW w:w="2483" w:type="dxa"/>
            <w:vAlign w:val="center"/>
          </w:tcPr>
          <w:p w:rsidR="000A28E8" w:rsidRPr="000A28E8" w:rsidRDefault="000A28E8" w:rsidP="005404D2">
            <w:pPr>
              <w:tabs>
                <w:tab w:val="left" w:pos="720"/>
              </w:tabs>
              <w:spacing w:after="0" w:line="240" w:lineRule="auto"/>
              <w:rPr>
                <w:rFonts w:cs="Calibri"/>
                <w:sz w:val="24"/>
                <w:szCs w:val="24"/>
              </w:rPr>
            </w:pPr>
            <w:r w:rsidRPr="000A28E8">
              <w:rPr>
                <w:rFonts w:cs="Calibri"/>
                <w:sz w:val="24"/>
                <w:szCs w:val="24"/>
              </w:rPr>
              <w:t xml:space="preserve">Deposits </w:t>
            </w:r>
          </w:p>
        </w:tc>
        <w:tc>
          <w:tcPr>
            <w:tcW w:w="1506" w:type="dxa"/>
            <w:vAlign w:val="bottom"/>
          </w:tcPr>
          <w:p w:rsidR="000A28E8" w:rsidRPr="000A28E8" w:rsidRDefault="000A28E8" w:rsidP="00D36860">
            <w:pPr>
              <w:spacing w:after="0" w:line="240" w:lineRule="auto"/>
              <w:jc w:val="right"/>
              <w:rPr>
                <w:rFonts w:cs="Calibri"/>
                <w:sz w:val="24"/>
                <w:szCs w:val="24"/>
              </w:rPr>
            </w:pPr>
            <w:r w:rsidRPr="000A28E8">
              <w:rPr>
                <w:rFonts w:cs="Calibri"/>
                <w:sz w:val="24"/>
                <w:szCs w:val="24"/>
              </w:rPr>
              <w:t>1,65,242</w:t>
            </w:r>
          </w:p>
        </w:tc>
        <w:tc>
          <w:tcPr>
            <w:tcW w:w="0" w:type="auto"/>
            <w:vAlign w:val="bottom"/>
          </w:tcPr>
          <w:p w:rsidR="000A28E8" w:rsidRPr="000A28E8" w:rsidRDefault="000A28E8" w:rsidP="00D36860">
            <w:pPr>
              <w:spacing w:after="0" w:line="240" w:lineRule="auto"/>
              <w:jc w:val="right"/>
              <w:rPr>
                <w:rFonts w:cs="Calibri"/>
                <w:sz w:val="24"/>
                <w:szCs w:val="24"/>
              </w:rPr>
            </w:pPr>
            <w:r w:rsidRPr="000A28E8">
              <w:rPr>
                <w:rFonts w:cs="Calibri"/>
                <w:sz w:val="24"/>
                <w:szCs w:val="24"/>
              </w:rPr>
              <w:t>1,93,753</w:t>
            </w:r>
          </w:p>
        </w:tc>
        <w:tc>
          <w:tcPr>
            <w:tcW w:w="0" w:type="auto"/>
            <w:vAlign w:val="bottom"/>
          </w:tcPr>
          <w:p w:rsidR="000A28E8" w:rsidRPr="000A28E8" w:rsidRDefault="000A28E8" w:rsidP="00D36860">
            <w:pPr>
              <w:spacing w:after="0" w:line="240" w:lineRule="auto"/>
              <w:jc w:val="right"/>
              <w:rPr>
                <w:rFonts w:cs="Calibri"/>
                <w:sz w:val="24"/>
                <w:szCs w:val="24"/>
              </w:rPr>
            </w:pPr>
            <w:r w:rsidRPr="000A28E8">
              <w:rPr>
                <w:rFonts w:cs="Calibri"/>
                <w:sz w:val="24"/>
                <w:szCs w:val="24"/>
              </w:rPr>
              <w:t>2,18,022</w:t>
            </w:r>
          </w:p>
        </w:tc>
        <w:tc>
          <w:tcPr>
            <w:tcW w:w="0" w:type="auto"/>
            <w:vAlign w:val="bottom"/>
          </w:tcPr>
          <w:p w:rsidR="000A28E8" w:rsidRPr="000A28E8" w:rsidRDefault="0085763F" w:rsidP="005404D2">
            <w:pPr>
              <w:spacing w:after="0" w:line="240" w:lineRule="auto"/>
              <w:jc w:val="right"/>
              <w:rPr>
                <w:rFonts w:cs="Calibri"/>
                <w:sz w:val="24"/>
                <w:szCs w:val="24"/>
              </w:rPr>
            </w:pPr>
            <w:r>
              <w:rPr>
                <w:rFonts w:cs="Calibri"/>
                <w:sz w:val="24"/>
                <w:szCs w:val="24"/>
              </w:rPr>
              <w:t>2,27,195</w:t>
            </w:r>
          </w:p>
        </w:tc>
      </w:tr>
      <w:tr w:rsidR="000A28E8" w:rsidRPr="000A28E8" w:rsidTr="000A28E8">
        <w:trPr>
          <w:jc w:val="center"/>
        </w:trPr>
        <w:tc>
          <w:tcPr>
            <w:tcW w:w="0" w:type="auto"/>
            <w:vAlign w:val="center"/>
          </w:tcPr>
          <w:p w:rsidR="000A28E8" w:rsidRPr="000A28E8" w:rsidRDefault="000A28E8" w:rsidP="005404D2">
            <w:pPr>
              <w:tabs>
                <w:tab w:val="left" w:pos="720"/>
              </w:tabs>
              <w:spacing w:after="0" w:line="240" w:lineRule="auto"/>
              <w:rPr>
                <w:rFonts w:cs="Calibri"/>
                <w:sz w:val="24"/>
                <w:szCs w:val="24"/>
              </w:rPr>
            </w:pPr>
            <w:r w:rsidRPr="000A28E8">
              <w:rPr>
                <w:rFonts w:cs="Calibri"/>
                <w:sz w:val="24"/>
                <w:szCs w:val="24"/>
              </w:rPr>
              <w:t>3.</w:t>
            </w:r>
          </w:p>
        </w:tc>
        <w:tc>
          <w:tcPr>
            <w:tcW w:w="2483" w:type="dxa"/>
            <w:vAlign w:val="center"/>
          </w:tcPr>
          <w:p w:rsidR="000A28E8" w:rsidRPr="000A28E8" w:rsidRDefault="000A28E8" w:rsidP="005404D2">
            <w:pPr>
              <w:tabs>
                <w:tab w:val="left" w:pos="720"/>
              </w:tabs>
              <w:spacing w:after="0" w:line="240" w:lineRule="auto"/>
              <w:rPr>
                <w:rFonts w:cs="Calibri"/>
                <w:sz w:val="24"/>
                <w:szCs w:val="24"/>
              </w:rPr>
            </w:pPr>
            <w:r w:rsidRPr="000A28E8">
              <w:rPr>
                <w:rFonts w:cs="Calibri"/>
                <w:sz w:val="24"/>
                <w:szCs w:val="24"/>
              </w:rPr>
              <w:t xml:space="preserve">Incremental Deposits </w:t>
            </w:r>
          </w:p>
          <w:p w:rsidR="000A28E8" w:rsidRPr="000A28E8" w:rsidRDefault="000A28E8" w:rsidP="005404D2">
            <w:pPr>
              <w:tabs>
                <w:tab w:val="left" w:pos="720"/>
              </w:tabs>
              <w:spacing w:after="0" w:line="240" w:lineRule="auto"/>
              <w:rPr>
                <w:rFonts w:cs="Calibri"/>
                <w:sz w:val="24"/>
                <w:szCs w:val="24"/>
              </w:rPr>
            </w:pPr>
            <w:r w:rsidRPr="000A28E8">
              <w:rPr>
                <w:rFonts w:cs="Calibri"/>
                <w:sz w:val="24"/>
                <w:szCs w:val="24"/>
              </w:rPr>
              <w:t>(% of increase)</w:t>
            </w:r>
          </w:p>
        </w:tc>
        <w:tc>
          <w:tcPr>
            <w:tcW w:w="1506" w:type="dxa"/>
            <w:vAlign w:val="bottom"/>
          </w:tcPr>
          <w:p w:rsidR="000A28E8" w:rsidRPr="000A28E8" w:rsidRDefault="000A28E8" w:rsidP="00D36860">
            <w:pPr>
              <w:spacing w:after="0" w:line="240" w:lineRule="auto"/>
              <w:jc w:val="right"/>
              <w:rPr>
                <w:rFonts w:cs="Calibri"/>
                <w:sz w:val="24"/>
                <w:szCs w:val="24"/>
              </w:rPr>
            </w:pPr>
            <w:r w:rsidRPr="000A28E8">
              <w:rPr>
                <w:rFonts w:cs="Calibri"/>
                <w:sz w:val="24"/>
                <w:szCs w:val="24"/>
              </w:rPr>
              <w:t>19,762</w:t>
            </w:r>
          </w:p>
          <w:p w:rsidR="000A28E8" w:rsidRPr="000A28E8" w:rsidRDefault="000A28E8" w:rsidP="00D36860">
            <w:pPr>
              <w:spacing w:after="0" w:line="240" w:lineRule="auto"/>
              <w:jc w:val="right"/>
              <w:rPr>
                <w:rFonts w:cs="Calibri"/>
                <w:sz w:val="24"/>
                <w:szCs w:val="24"/>
              </w:rPr>
            </w:pPr>
            <w:r w:rsidRPr="000A28E8">
              <w:rPr>
                <w:rFonts w:cs="Calibri"/>
                <w:sz w:val="24"/>
                <w:szCs w:val="24"/>
              </w:rPr>
              <w:t>(13.58%)</w:t>
            </w:r>
          </w:p>
        </w:tc>
        <w:tc>
          <w:tcPr>
            <w:tcW w:w="0" w:type="auto"/>
            <w:vAlign w:val="bottom"/>
          </w:tcPr>
          <w:p w:rsidR="000A28E8" w:rsidRPr="000A28E8" w:rsidRDefault="000A28E8" w:rsidP="00D36860">
            <w:pPr>
              <w:spacing w:after="0" w:line="240" w:lineRule="auto"/>
              <w:jc w:val="right"/>
              <w:rPr>
                <w:rFonts w:cs="Calibri"/>
                <w:sz w:val="24"/>
                <w:szCs w:val="24"/>
              </w:rPr>
            </w:pPr>
            <w:r w:rsidRPr="000A28E8">
              <w:rPr>
                <w:rFonts w:cs="Calibri"/>
                <w:sz w:val="24"/>
                <w:szCs w:val="24"/>
              </w:rPr>
              <w:t>28,511</w:t>
            </w:r>
          </w:p>
          <w:p w:rsidR="000A28E8" w:rsidRPr="000A28E8" w:rsidRDefault="000A28E8" w:rsidP="00D36860">
            <w:pPr>
              <w:spacing w:after="0" w:line="240" w:lineRule="auto"/>
              <w:jc w:val="right"/>
              <w:rPr>
                <w:rFonts w:cs="Calibri"/>
                <w:sz w:val="24"/>
                <w:szCs w:val="24"/>
              </w:rPr>
            </w:pPr>
            <w:r w:rsidRPr="000A28E8">
              <w:rPr>
                <w:rFonts w:cs="Calibri"/>
                <w:sz w:val="24"/>
                <w:szCs w:val="24"/>
              </w:rPr>
              <w:t>(17.25%)</w:t>
            </w:r>
          </w:p>
        </w:tc>
        <w:tc>
          <w:tcPr>
            <w:tcW w:w="0" w:type="auto"/>
            <w:vAlign w:val="bottom"/>
          </w:tcPr>
          <w:p w:rsidR="000A28E8" w:rsidRPr="000A28E8" w:rsidRDefault="000A28E8" w:rsidP="00D36860">
            <w:pPr>
              <w:spacing w:after="0" w:line="240" w:lineRule="auto"/>
              <w:jc w:val="right"/>
              <w:rPr>
                <w:rFonts w:cs="Calibri"/>
                <w:sz w:val="24"/>
                <w:szCs w:val="24"/>
              </w:rPr>
            </w:pPr>
            <w:r w:rsidRPr="000A28E8">
              <w:rPr>
                <w:rFonts w:cs="Calibri"/>
                <w:sz w:val="24"/>
                <w:szCs w:val="24"/>
              </w:rPr>
              <w:t>24,269</w:t>
            </w:r>
          </w:p>
          <w:p w:rsidR="000A28E8" w:rsidRPr="000A28E8" w:rsidRDefault="000A28E8" w:rsidP="00D36860">
            <w:pPr>
              <w:spacing w:after="0" w:line="240" w:lineRule="auto"/>
              <w:jc w:val="right"/>
              <w:rPr>
                <w:rFonts w:cs="Calibri"/>
                <w:sz w:val="24"/>
                <w:szCs w:val="24"/>
              </w:rPr>
            </w:pPr>
            <w:r w:rsidRPr="000A28E8">
              <w:rPr>
                <w:rFonts w:cs="Calibri"/>
                <w:sz w:val="24"/>
                <w:szCs w:val="24"/>
              </w:rPr>
              <w:t>(12.53%)</w:t>
            </w:r>
          </w:p>
        </w:tc>
        <w:tc>
          <w:tcPr>
            <w:tcW w:w="0" w:type="auto"/>
            <w:vAlign w:val="bottom"/>
          </w:tcPr>
          <w:p w:rsidR="000A28E8" w:rsidRDefault="0085763F" w:rsidP="005404D2">
            <w:pPr>
              <w:spacing w:after="0" w:line="240" w:lineRule="auto"/>
              <w:jc w:val="right"/>
              <w:rPr>
                <w:rFonts w:cs="Calibri"/>
                <w:sz w:val="24"/>
                <w:szCs w:val="24"/>
              </w:rPr>
            </w:pPr>
            <w:r>
              <w:rPr>
                <w:rFonts w:cs="Calibri"/>
                <w:sz w:val="24"/>
                <w:szCs w:val="24"/>
              </w:rPr>
              <w:t>9,173</w:t>
            </w:r>
          </w:p>
          <w:p w:rsidR="0085763F" w:rsidRPr="000A28E8" w:rsidRDefault="0085763F" w:rsidP="005404D2">
            <w:pPr>
              <w:spacing w:after="0" w:line="240" w:lineRule="auto"/>
              <w:jc w:val="right"/>
              <w:rPr>
                <w:rFonts w:cs="Calibri"/>
                <w:sz w:val="24"/>
                <w:szCs w:val="24"/>
              </w:rPr>
            </w:pPr>
            <w:r>
              <w:rPr>
                <w:rFonts w:cs="Calibri"/>
                <w:sz w:val="24"/>
                <w:szCs w:val="24"/>
              </w:rPr>
              <w:t>(4.21%)</w:t>
            </w:r>
          </w:p>
        </w:tc>
      </w:tr>
      <w:tr w:rsidR="000A28E8" w:rsidRPr="000A28E8" w:rsidTr="000A28E8">
        <w:trPr>
          <w:jc w:val="center"/>
        </w:trPr>
        <w:tc>
          <w:tcPr>
            <w:tcW w:w="0" w:type="auto"/>
            <w:vAlign w:val="center"/>
          </w:tcPr>
          <w:p w:rsidR="000A28E8" w:rsidRPr="000A28E8" w:rsidRDefault="000A28E8" w:rsidP="005404D2">
            <w:pPr>
              <w:tabs>
                <w:tab w:val="left" w:pos="720"/>
              </w:tabs>
              <w:spacing w:after="0" w:line="240" w:lineRule="auto"/>
              <w:rPr>
                <w:rFonts w:cs="Calibri"/>
                <w:sz w:val="24"/>
                <w:szCs w:val="24"/>
              </w:rPr>
            </w:pPr>
          </w:p>
          <w:p w:rsidR="000A28E8" w:rsidRPr="000A28E8" w:rsidRDefault="000A28E8" w:rsidP="005404D2">
            <w:pPr>
              <w:tabs>
                <w:tab w:val="left" w:pos="720"/>
              </w:tabs>
              <w:spacing w:after="0" w:line="240" w:lineRule="auto"/>
              <w:rPr>
                <w:rFonts w:cs="Calibri"/>
                <w:sz w:val="24"/>
                <w:szCs w:val="24"/>
              </w:rPr>
            </w:pPr>
            <w:r w:rsidRPr="000A28E8">
              <w:rPr>
                <w:rFonts w:cs="Calibri"/>
                <w:sz w:val="24"/>
                <w:szCs w:val="24"/>
              </w:rPr>
              <w:t>4.</w:t>
            </w:r>
          </w:p>
        </w:tc>
        <w:tc>
          <w:tcPr>
            <w:tcW w:w="2483" w:type="dxa"/>
            <w:vAlign w:val="center"/>
          </w:tcPr>
          <w:p w:rsidR="000A28E8" w:rsidRPr="000A28E8" w:rsidRDefault="000A28E8" w:rsidP="005404D2">
            <w:pPr>
              <w:tabs>
                <w:tab w:val="left" w:pos="720"/>
              </w:tabs>
              <w:spacing w:after="0" w:line="240" w:lineRule="auto"/>
              <w:rPr>
                <w:rFonts w:cs="Calibri"/>
                <w:sz w:val="24"/>
                <w:szCs w:val="24"/>
              </w:rPr>
            </w:pPr>
          </w:p>
          <w:p w:rsidR="000A28E8" w:rsidRPr="000A28E8" w:rsidRDefault="000A28E8" w:rsidP="005404D2">
            <w:pPr>
              <w:tabs>
                <w:tab w:val="left" w:pos="720"/>
              </w:tabs>
              <w:spacing w:after="0" w:line="240" w:lineRule="auto"/>
              <w:rPr>
                <w:rFonts w:cs="Calibri"/>
                <w:sz w:val="24"/>
                <w:szCs w:val="24"/>
              </w:rPr>
            </w:pPr>
            <w:r w:rsidRPr="000A28E8">
              <w:rPr>
                <w:rFonts w:cs="Calibri"/>
                <w:sz w:val="24"/>
                <w:szCs w:val="24"/>
              </w:rPr>
              <w:t xml:space="preserve">Advances </w:t>
            </w:r>
          </w:p>
        </w:tc>
        <w:tc>
          <w:tcPr>
            <w:tcW w:w="1506" w:type="dxa"/>
            <w:vAlign w:val="bottom"/>
          </w:tcPr>
          <w:p w:rsidR="000A28E8" w:rsidRPr="000A28E8" w:rsidRDefault="000A28E8" w:rsidP="00D36860">
            <w:pPr>
              <w:spacing w:after="0" w:line="240" w:lineRule="auto"/>
              <w:jc w:val="right"/>
              <w:rPr>
                <w:rFonts w:cs="Calibri"/>
                <w:sz w:val="24"/>
                <w:szCs w:val="24"/>
              </w:rPr>
            </w:pPr>
            <w:r w:rsidRPr="000A28E8">
              <w:rPr>
                <w:rFonts w:cs="Calibri"/>
                <w:sz w:val="24"/>
                <w:szCs w:val="24"/>
              </w:rPr>
              <w:t>2,01,201</w:t>
            </w:r>
          </w:p>
        </w:tc>
        <w:tc>
          <w:tcPr>
            <w:tcW w:w="0" w:type="auto"/>
            <w:vAlign w:val="bottom"/>
          </w:tcPr>
          <w:p w:rsidR="000A28E8" w:rsidRPr="000A28E8" w:rsidRDefault="000A28E8" w:rsidP="00D36860">
            <w:pPr>
              <w:spacing w:after="0" w:line="240" w:lineRule="auto"/>
              <w:jc w:val="right"/>
              <w:rPr>
                <w:rFonts w:cs="Calibri"/>
                <w:sz w:val="24"/>
                <w:szCs w:val="24"/>
              </w:rPr>
            </w:pPr>
            <w:r w:rsidRPr="000A28E8">
              <w:rPr>
                <w:rFonts w:cs="Calibri"/>
                <w:sz w:val="24"/>
                <w:szCs w:val="24"/>
              </w:rPr>
              <w:t>2,15,797</w:t>
            </w:r>
          </w:p>
        </w:tc>
        <w:tc>
          <w:tcPr>
            <w:tcW w:w="0" w:type="auto"/>
            <w:vAlign w:val="bottom"/>
          </w:tcPr>
          <w:p w:rsidR="000A28E8" w:rsidRPr="000A28E8" w:rsidRDefault="000A28E8" w:rsidP="00D36860">
            <w:pPr>
              <w:spacing w:after="0" w:line="240" w:lineRule="auto"/>
              <w:jc w:val="right"/>
              <w:rPr>
                <w:rFonts w:cs="Calibri"/>
                <w:sz w:val="24"/>
                <w:szCs w:val="24"/>
              </w:rPr>
            </w:pPr>
            <w:r w:rsidRPr="000A28E8">
              <w:rPr>
                <w:rFonts w:cs="Calibri"/>
                <w:sz w:val="24"/>
                <w:szCs w:val="24"/>
              </w:rPr>
              <w:t>2,42,311</w:t>
            </w:r>
          </w:p>
        </w:tc>
        <w:tc>
          <w:tcPr>
            <w:tcW w:w="0" w:type="auto"/>
            <w:vAlign w:val="bottom"/>
          </w:tcPr>
          <w:p w:rsidR="000A28E8" w:rsidRPr="000A28E8" w:rsidRDefault="0085763F" w:rsidP="005404D2">
            <w:pPr>
              <w:spacing w:after="0" w:line="240" w:lineRule="auto"/>
              <w:jc w:val="right"/>
              <w:rPr>
                <w:rFonts w:cs="Calibri"/>
                <w:sz w:val="24"/>
                <w:szCs w:val="24"/>
              </w:rPr>
            </w:pPr>
            <w:r>
              <w:rPr>
                <w:rFonts w:cs="Calibri"/>
                <w:sz w:val="24"/>
                <w:szCs w:val="24"/>
              </w:rPr>
              <w:t>2,46,407</w:t>
            </w:r>
          </w:p>
        </w:tc>
      </w:tr>
      <w:tr w:rsidR="000A28E8" w:rsidRPr="000A28E8" w:rsidTr="000A28E8">
        <w:trPr>
          <w:jc w:val="center"/>
        </w:trPr>
        <w:tc>
          <w:tcPr>
            <w:tcW w:w="0" w:type="auto"/>
            <w:vAlign w:val="center"/>
          </w:tcPr>
          <w:p w:rsidR="000A28E8" w:rsidRPr="000A28E8" w:rsidRDefault="000A28E8" w:rsidP="005404D2">
            <w:pPr>
              <w:tabs>
                <w:tab w:val="left" w:pos="720"/>
              </w:tabs>
              <w:spacing w:after="0" w:line="240" w:lineRule="auto"/>
              <w:rPr>
                <w:rFonts w:cs="Calibri"/>
                <w:sz w:val="24"/>
                <w:szCs w:val="24"/>
              </w:rPr>
            </w:pPr>
            <w:r w:rsidRPr="000A28E8">
              <w:rPr>
                <w:rFonts w:cs="Calibri"/>
                <w:sz w:val="24"/>
                <w:szCs w:val="24"/>
              </w:rPr>
              <w:t>5.</w:t>
            </w:r>
          </w:p>
        </w:tc>
        <w:tc>
          <w:tcPr>
            <w:tcW w:w="2483" w:type="dxa"/>
            <w:vAlign w:val="bottom"/>
          </w:tcPr>
          <w:p w:rsidR="000A28E8" w:rsidRPr="000A28E8" w:rsidRDefault="000A28E8" w:rsidP="005404D2">
            <w:pPr>
              <w:tabs>
                <w:tab w:val="left" w:pos="720"/>
              </w:tabs>
              <w:spacing w:after="0" w:line="240" w:lineRule="auto"/>
              <w:rPr>
                <w:rFonts w:cs="Calibri"/>
                <w:sz w:val="24"/>
                <w:szCs w:val="24"/>
              </w:rPr>
            </w:pPr>
          </w:p>
          <w:p w:rsidR="000A28E8" w:rsidRPr="000A28E8" w:rsidRDefault="000A28E8" w:rsidP="005404D2">
            <w:pPr>
              <w:tabs>
                <w:tab w:val="left" w:pos="720"/>
              </w:tabs>
              <w:spacing w:after="0" w:line="240" w:lineRule="auto"/>
              <w:rPr>
                <w:rFonts w:cs="Calibri"/>
                <w:sz w:val="24"/>
                <w:szCs w:val="24"/>
              </w:rPr>
            </w:pPr>
            <w:r w:rsidRPr="000A28E8">
              <w:rPr>
                <w:rFonts w:cs="Calibri"/>
                <w:sz w:val="24"/>
                <w:szCs w:val="24"/>
              </w:rPr>
              <w:t>Incremental advances</w:t>
            </w:r>
          </w:p>
          <w:p w:rsidR="000A28E8" w:rsidRPr="000A28E8" w:rsidRDefault="000A28E8" w:rsidP="005404D2">
            <w:pPr>
              <w:tabs>
                <w:tab w:val="left" w:pos="720"/>
              </w:tabs>
              <w:spacing w:after="0" w:line="240" w:lineRule="auto"/>
              <w:rPr>
                <w:rFonts w:cs="Calibri"/>
                <w:sz w:val="24"/>
                <w:szCs w:val="24"/>
              </w:rPr>
            </w:pPr>
            <w:r w:rsidRPr="000A28E8">
              <w:rPr>
                <w:rFonts w:cs="Calibri"/>
                <w:sz w:val="24"/>
                <w:szCs w:val="24"/>
              </w:rPr>
              <w:t>(% of increase)</w:t>
            </w:r>
          </w:p>
        </w:tc>
        <w:tc>
          <w:tcPr>
            <w:tcW w:w="1506" w:type="dxa"/>
            <w:vAlign w:val="bottom"/>
          </w:tcPr>
          <w:p w:rsidR="000A28E8" w:rsidRPr="000A28E8" w:rsidRDefault="000A28E8" w:rsidP="00D36860">
            <w:pPr>
              <w:spacing w:after="0" w:line="240" w:lineRule="auto"/>
              <w:jc w:val="right"/>
              <w:rPr>
                <w:rFonts w:cs="Calibri"/>
                <w:sz w:val="24"/>
                <w:szCs w:val="24"/>
              </w:rPr>
            </w:pPr>
            <w:r w:rsidRPr="000A28E8">
              <w:rPr>
                <w:rFonts w:cs="Calibri"/>
                <w:sz w:val="24"/>
                <w:szCs w:val="24"/>
              </w:rPr>
              <w:t>31,491</w:t>
            </w:r>
          </w:p>
          <w:p w:rsidR="000A28E8" w:rsidRPr="000A28E8" w:rsidRDefault="000A28E8" w:rsidP="00D36860">
            <w:pPr>
              <w:spacing w:after="0" w:line="240" w:lineRule="auto"/>
              <w:jc w:val="right"/>
              <w:rPr>
                <w:rFonts w:cs="Calibri"/>
                <w:sz w:val="24"/>
                <w:szCs w:val="24"/>
              </w:rPr>
            </w:pPr>
            <w:r w:rsidRPr="000A28E8">
              <w:rPr>
                <w:rFonts w:cs="Calibri"/>
                <w:sz w:val="24"/>
                <w:szCs w:val="24"/>
              </w:rPr>
              <w:t>(18.56%)</w:t>
            </w:r>
          </w:p>
        </w:tc>
        <w:tc>
          <w:tcPr>
            <w:tcW w:w="0" w:type="auto"/>
            <w:vAlign w:val="bottom"/>
          </w:tcPr>
          <w:p w:rsidR="000A28E8" w:rsidRPr="000A28E8" w:rsidRDefault="000A28E8" w:rsidP="00D36860">
            <w:pPr>
              <w:spacing w:after="0" w:line="240" w:lineRule="auto"/>
              <w:jc w:val="right"/>
              <w:rPr>
                <w:rFonts w:cs="Calibri"/>
                <w:sz w:val="24"/>
                <w:szCs w:val="24"/>
              </w:rPr>
            </w:pPr>
            <w:r w:rsidRPr="000A28E8">
              <w:rPr>
                <w:rFonts w:cs="Calibri"/>
                <w:sz w:val="24"/>
                <w:szCs w:val="24"/>
              </w:rPr>
              <w:t>14,596</w:t>
            </w:r>
          </w:p>
          <w:p w:rsidR="000A28E8" w:rsidRPr="000A28E8" w:rsidRDefault="000A28E8" w:rsidP="00D36860">
            <w:pPr>
              <w:spacing w:after="0" w:line="240" w:lineRule="auto"/>
              <w:jc w:val="right"/>
              <w:rPr>
                <w:rFonts w:cs="Calibri"/>
                <w:sz w:val="24"/>
                <w:szCs w:val="24"/>
              </w:rPr>
            </w:pPr>
            <w:r w:rsidRPr="000A28E8">
              <w:rPr>
                <w:rFonts w:cs="Calibri"/>
                <w:sz w:val="24"/>
                <w:szCs w:val="24"/>
              </w:rPr>
              <w:t>(7.25%)</w:t>
            </w:r>
          </w:p>
        </w:tc>
        <w:tc>
          <w:tcPr>
            <w:tcW w:w="0" w:type="auto"/>
            <w:vAlign w:val="bottom"/>
          </w:tcPr>
          <w:p w:rsidR="000A28E8" w:rsidRPr="000A28E8" w:rsidRDefault="000A28E8" w:rsidP="00D36860">
            <w:pPr>
              <w:spacing w:after="0" w:line="240" w:lineRule="auto"/>
              <w:jc w:val="right"/>
              <w:rPr>
                <w:rFonts w:cs="Calibri"/>
                <w:sz w:val="24"/>
                <w:szCs w:val="24"/>
              </w:rPr>
            </w:pPr>
            <w:r w:rsidRPr="000A28E8">
              <w:rPr>
                <w:rFonts w:cs="Calibri"/>
                <w:sz w:val="24"/>
                <w:szCs w:val="24"/>
              </w:rPr>
              <w:t>26,514</w:t>
            </w:r>
          </w:p>
          <w:p w:rsidR="000A28E8" w:rsidRPr="000A28E8" w:rsidRDefault="000A28E8" w:rsidP="00D36860">
            <w:pPr>
              <w:spacing w:after="0" w:line="240" w:lineRule="auto"/>
              <w:jc w:val="right"/>
              <w:rPr>
                <w:rFonts w:cs="Calibri"/>
                <w:sz w:val="24"/>
                <w:szCs w:val="24"/>
              </w:rPr>
            </w:pPr>
            <w:r w:rsidRPr="000A28E8">
              <w:rPr>
                <w:rFonts w:cs="Calibri"/>
                <w:sz w:val="24"/>
                <w:szCs w:val="24"/>
              </w:rPr>
              <w:t>(12.29%)</w:t>
            </w:r>
          </w:p>
        </w:tc>
        <w:tc>
          <w:tcPr>
            <w:tcW w:w="0" w:type="auto"/>
            <w:vAlign w:val="bottom"/>
          </w:tcPr>
          <w:p w:rsidR="000A28E8" w:rsidRDefault="0085763F" w:rsidP="005404D2">
            <w:pPr>
              <w:spacing w:after="0" w:line="240" w:lineRule="auto"/>
              <w:jc w:val="right"/>
              <w:rPr>
                <w:rFonts w:cs="Calibri"/>
                <w:sz w:val="24"/>
                <w:szCs w:val="24"/>
              </w:rPr>
            </w:pPr>
            <w:r>
              <w:rPr>
                <w:rFonts w:cs="Calibri"/>
                <w:sz w:val="24"/>
                <w:szCs w:val="24"/>
              </w:rPr>
              <w:t>4,09</w:t>
            </w:r>
            <w:r w:rsidR="00B258E6">
              <w:rPr>
                <w:rFonts w:cs="Calibri"/>
                <w:sz w:val="24"/>
                <w:szCs w:val="24"/>
              </w:rPr>
              <w:t>6</w:t>
            </w:r>
          </w:p>
          <w:p w:rsidR="0085763F" w:rsidRPr="000A28E8" w:rsidRDefault="0085763F" w:rsidP="005404D2">
            <w:pPr>
              <w:spacing w:after="0" w:line="240" w:lineRule="auto"/>
              <w:jc w:val="right"/>
              <w:rPr>
                <w:rFonts w:cs="Calibri"/>
                <w:sz w:val="24"/>
                <w:szCs w:val="24"/>
              </w:rPr>
            </w:pPr>
            <w:r>
              <w:rPr>
                <w:rFonts w:cs="Calibri"/>
                <w:sz w:val="24"/>
                <w:szCs w:val="24"/>
              </w:rPr>
              <w:t>(1.69%)</w:t>
            </w:r>
          </w:p>
        </w:tc>
      </w:tr>
      <w:tr w:rsidR="000A28E8" w:rsidRPr="000A28E8" w:rsidTr="000A28E8">
        <w:trPr>
          <w:trHeight w:val="350"/>
          <w:jc w:val="center"/>
        </w:trPr>
        <w:tc>
          <w:tcPr>
            <w:tcW w:w="0" w:type="auto"/>
            <w:vAlign w:val="center"/>
          </w:tcPr>
          <w:p w:rsidR="000A28E8" w:rsidRPr="000A28E8" w:rsidRDefault="000A28E8" w:rsidP="005404D2">
            <w:pPr>
              <w:tabs>
                <w:tab w:val="left" w:pos="720"/>
              </w:tabs>
              <w:spacing w:after="0" w:line="240" w:lineRule="auto"/>
              <w:rPr>
                <w:rFonts w:cs="Calibri"/>
                <w:sz w:val="24"/>
                <w:szCs w:val="24"/>
              </w:rPr>
            </w:pPr>
          </w:p>
          <w:p w:rsidR="000A28E8" w:rsidRPr="000A28E8" w:rsidRDefault="000A28E8" w:rsidP="005404D2">
            <w:pPr>
              <w:tabs>
                <w:tab w:val="left" w:pos="720"/>
              </w:tabs>
              <w:spacing w:after="0" w:line="240" w:lineRule="auto"/>
              <w:rPr>
                <w:rFonts w:cs="Calibri"/>
                <w:sz w:val="24"/>
                <w:szCs w:val="24"/>
              </w:rPr>
            </w:pPr>
            <w:r w:rsidRPr="000A28E8">
              <w:rPr>
                <w:rFonts w:cs="Calibri"/>
                <w:sz w:val="24"/>
                <w:szCs w:val="24"/>
              </w:rPr>
              <w:t>6.</w:t>
            </w:r>
          </w:p>
        </w:tc>
        <w:tc>
          <w:tcPr>
            <w:tcW w:w="2483" w:type="dxa"/>
            <w:vAlign w:val="center"/>
          </w:tcPr>
          <w:p w:rsidR="000A28E8" w:rsidRPr="000A28E8" w:rsidRDefault="000A28E8" w:rsidP="005404D2">
            <w:pPr>
              <w:tabs>
                <w:tab w:val="left" w:pos="720"/>
              </w:tabs>
              <w:spacing w:after="0" w:line="240" w:lineRule="auto"/>
              <w:rPr>
                <w:rFonts w:cs="Calibri"/>
                <w:sz w:val="24"/>
                <w:szCs w:val="24"/>
              </w:rPr>
            </w:pPr>
          </w:p>
          <w:p w:rsidR="000A28E8" w:rsidRPr="000A28E8" w:rsidRDefault="000A28E8" w:rsidP="005404D2">
            <w:pPr>
              <w:tabs>
                <w:tab w:val="left" w:pos="720"/>
              </w:tabs>
              <w:spacing w:after="0" w:line="240" w:lineRule="auto"/>
              <w:rPr>
                <w:rFonts w:cs="Calibri"/>
                <w:sz w:val="24"/>
                <w:szCs w:val="24"/>
              </w:rPr>
            </w:pPr>
            <w:r w:rsidRPr="000A28E8">
              <w:rPr>
                <w:rFonts w:cs="Calibri"/>
                <w:sz w:val="24"/>
                <w:szCs w:val="24"/>
              </w:rPr>
              <w:t>C.D.Ratio</w:t>
            </w:r>
          </w:p>
          <w:p w:rsidR="000A28E8" w:rsidRPr="000A28E8" w:rsidRDefault="000A28E8" w:rsidP="005404D2">
            <w:pPr>
              <w:tabs>
                <w:tab w:val="left" w:pos="720"/>
              </w:tabs>
              <w:spacing w:after="0" w:line="240" w:lineRule="auto"/>
              <w:rPr>
                <w:rFonts w:cs="Calibri"/>
                <w:sz w:val="24"/>
                <w:szCs w:val="24"/>
              </w:rPr>
            </w:pPr>
            <w:r w:rsidRPr="000A28E8">
              <w:rPr>
                <w:rFonts w:cs="Calibri"/>
                <w:sz w:val="24"/>
                <w:szCs w:val="24"/>
              </w:rPr>
              <w:t>(RBI norm - 60%)</w:t>
            </w:r>
          </w:p>
        </w:tc>
        <w:tc>
          <w:tcPr>
            <w:tcW w:w="1506" w:type="dxa"/>
            <w:vAlign w:val="bottom"/>
          </w:tcPr>
          <w:p w:rsidR="000A28E8" w:rsidRPr="000A28E8" w:rsidRDefault="000A28E8" w:rsidP="00D36860">
            <w:pPr>
              <w:spacing w:after="0" w:line="240" w:lineRule="auto"/>
              <w:jc w:val="right"/>
              <w:rPr>
                <w:rFonts w:cs="Calibri"/>
                <w:sz w:val="24"/>
                <w:szCs w:val="24"/>
              </w:rPr>
            </w:pPr>
            <w:r w:rsidRPr="000A28E8">
              <w:rPr>
                <w:rFonts w:cs="Calibri"/>
                <w:sz w:val="24"/>
                <w:szCs w:val="24"/>
              </w:rPr>
              <w:t>121.76%</w:t>
            </w:r>
          </w:p>
        </w:tc>
        <w:tc>
          <w:tcPr>
            <w:tcW w:w="0" w:type="auto"/>
            <w:vAlign w:val="bottom"/>
          </w:tcPr>
          <w:p w:rsidR="000A28E8" w:rsidRPr="000A28E8" w:rsidRDefault="000A28E8" w:rsidP="00D36860">
            <w:pPr>
              <w:spacing w:after="0" w:line="240" w:lineRule="auto"/>
              <w:jc w:val="right"/>
              <w:rPr>
                <w:rFonts w:cs="Calibri"/>
                <w:sz w:val="24"/>
                <w:szCs w:val="24"/>
              </w:rPr>
            </w:pPr>
            <w:r w:rsidRPr="000A28E8">
              <w:rPr>
                <w:rFonts w:cs="Calibri"/>
                <w:sz w:val="24"/>
                <w:szCs w:val="24"/>
              </w:rPr>
              <w:t>111.38%</w:t>
            </w:r>
          </w:p>
        </w:tc>
        <w:tc>
          <w:tcPr>
            <w:tcW w:w="0" w:type="auto"/>
            <w:vAlign w:val="bottom"/>
          </w:tcPr>
          <w:p w:rsidR="000A28E8" w:rsidRPr="000A28E8" w:rsidRDefault="000A28E8" w:rsidP="00D36860">
            <w:pPr>
              <w:spacing w:after="0" w:line="240" w:lineRule="auto"/>
              <w:jc w:val="right"/>
              <w:rPr>
                <w:rFonts w:cs="Calibri"/>
                <w:sz w:val="24"/>
                <w:szCs w:val="24"/>
              </w:rPr>
            </w:pPr>
            <w:r w:rsidRPr="000A28E8">
              <w:rPr>
                <w:rFonts w:cs="Calibri"/>
                <w:sz w:val="24"/>
                <w:szCs w:val="24"/>
              </w:rPr>
              <w:t>111.14%</w:t>
            </w:r>
          </w:p>
        </w:tc>
        <w:tc>
          <w:tcPr>
            <w:tcW w:w="0" w:type="auto"/>
            <w:vAlign w:val="bottom"/>
          </w:tcPr>
          <w:p w:rsidR="000A28E8" w:rsidRPr="000A28E8" w:rsidRDefault="0085763F" w:rsidP="005404D2">
            <w:pPr>
              <w:spacing w:after="0" w:line="240" w:lineRule="auto"/>
              <w:jc w:val="right"/>
              <w:rPr>
                <w:rFonts w:cs="Calibri"/>
                <w:sz w:val="24"/>
                <w:szCs w:val="24"/>
              </w:rPr>
            </w:pPr>
            <w:r>
              <w:rPr>
                <w:rFonts w:cs="Calibri"/>
                <w:sz w:val="24"/>
                <w:szCs w:val="24"/>
              </w:rPr>
              <w:t>108.46%</w:t>
            </w:r>
          </w:p>
        </w:tc>
      </w:tr>
      <w:tr w:rsidR="000A28E8" w:rsidRPr="000A28E8" w:rsidTr="000A28E8">
        <w:trPr>
          <w:jc w:val="center"/>
        </w:trPr>
        <w:tc>
          <w:tcPr>
            <w:tcW w:w="0" w:type="auto"/>
            <w:vAlign w:val="center"/>
          </w:tcPr>
          <w:p w:rsidR="000A28E8" w:rsidRPr="000A28E8" w:rsidRDefault="000A28E8" w:rsidP="005404D2">
            <w:pPr>
              <w:tabs>
                <w:tab w:val="left" w:pos="720"/>
              </w:tabs>
              <w:spacing w:after="0" w:line="240" w:lineRule="auto"/>
              <w:rPr>
                <w:rFonts w:cs="Calibri"/>
                <w:sz w:val="24"/>
                <w:szCs w:val="24"/>
              </w:rPr>
            </w:pPr>
          </w:p>
          <w:p w:rsidR="000A28E8" w:rsidRPr="000A28E8" w:rsidRDefault="000A28E8" w:rsidP="005404D2">
            <w:pPr>
              <w:tabs>
                <w:tab w:val="left" w:pos="720"/>
              </w:tabs>
              <w:spacing w:after="0" w:line="240" w:lineRule="auto"/>
              <w:rPr>
                <w:rFonts w:cs="Calibri"/>
                <w:sz w:val="24"/>
                <w:szCs w:val="24"/>
              </w:rPr>
            </w:pPr>
            <w:r w:rsidRPr="000A28E8">
              <w:rPr>
                <w:rFonts w:cs="Calibri"/>
                <w:sz w:val="24"/>
                <w:szCs w:val="24"/>
              </w:rPr>
              <w:t>7</w:t>
            </w:r>
          </w:p>
        </w:tc>
        <w:tc>
          <w:tcPr>
            <w:tcW w:w="2483" w:type="dxa"/>
            <w:vAlign w:val="center"/>
          </w:tcPr>
          <w:p w:rsidR="000A28E8" w:rsidRPr="000A28E8" w:rsidRDefault="000A28E8" w:rsidP="005404D2">
            <w:pPr>
              <w:tabs>
                <w:tab w:val="left" w:pos="720"/>
              </w:tabs>
              <w:spacing w:after="0" w:line="240" w:lineRule="auto"/>
              <w:rPr>
                <w:rFonts w:cs="Calibri"/>
                <w:sz w:val="24"/>
                <w:szCs w:val="24"/>
              </w:rPr>
            </w:pPr>
          </w:p>
          <w:p w:rsidR="000A28E8" w:rsidRPr="000A28E8" w:rsidRDefault="000A28E8" w:rsidP="005404D2">
            <w:pPr>
              <w:tabs>
                <w:tab w:val="left" w:pos="720"/>
              </w:tabs>
              <w:spacing w:after="0" w:line="240" w:lineRule="auto"/>
              <w:rPr>
                <w:rFonts w:cs="Calibri"/>
                <w:sz w:val="24"/>
                <w:szCs w:val="24"/>
              </w:rPr>
            </w:pPr>
            <w:r w:rsidRPr="000A28E8">
              <w:rPr>
                <w:rFonts w:cs="Calibri"/>
                <w:sz w:val="24"/>
                <w:szCs w:val="24"/>
              </w:rPr>
              <w:t>Incremental CD Ratio</w:t>
            </w:r>
          </w:p>
        </w:tc>
        <w:tc>
          <w:tcPr>
            <w:tcW w:w="1506" w:type="dxa"/>
            <w:vAlign w:val="bottom"/>
          </w:tcPr>
          <w:p w:rsidR="000A28E8" w:rsidRPr="000A28E8" w:rsidRDefault="000A28E8" w:rsidP="00D36860">
            <w:pPr>
              <w:spacing w:after="0" w:line="240" w:lineRule="auto"/>
              <w:jc w:val="right"/>
              <w:rPr>
                <w:rFonts w:cs="Calibri"/>
                <w:sz w:val="24"/>
                <w:szCs w:val="24"/>
              </w:rPr>
            </w:pPr>
            <w:r w:rsidRPr="000A28E8">
              <w:rPr>
                <w:rFonts w:cs="Calibri"/>
                <w:sz w:val="24"/>
                <w:szCs w:val="24"/>
              </w:rPr>
              <w:t>159.35%</w:t>
            </w:r>
          </w:p>
        </w:tc>
        <w:tc>
          <w:tcPr>
            <w:tcW w:w="0" w:type="auto"/>
            <w:vAlign w:val="bottom"/>
          </w:tcPr>
          <w:p w:rsidR="000A28E8" w:rsidRPr="000A28E8" w:rsidRDefault="000A28E8" w:rsidP="00D36860">
            <w:pPr>
              <w:spacing w:after="0" w:line="240" w:lineRule="auto"/>
              <w:jc w:val="right"/>
              <w:rPr>
                <w:rFonts w:cs="Calibri"/>
                <w:sz w:val="24"/>
                <w:szCs w:val="24"/>
              </w:rPr>
            </w:pPr>
            <w:r w:rsidRPr="000A28E8">
              <w:rPr>
                <w:rFonts w:cs="Calibri"/>
                <w:sz w:val="24"/>
                <w:szCs w:val="24"/>
              </w:rPr>
              <w:t>51.19%</w:t>
            </w:r>
          </w:p>
        </w:tc>
        <w:tc>
          <w:tcPr>
            <w:tcW w:w="0" w:type="auto"/>
            <w:vAlign w:val="bottom"/>
          </w:tcPr>
          <w:p w:rsidR="000A28E8" w:rsidRPr="000A28E8" w:rsidRDefault="000A28E8" w:rsidP="00D36860">
            <w:pPr>
              <w:spacing w:after="0" w:line="240" w:lineRule="auto"/>
              <w:jc w:val="right"/>
              <w:rPr>
                <w:rFonts w:cs="Calibri"/>
                <w:sz w:val="24"/>
                <w:szCs w:val="24"/>
              </w:rPr>
            </w:pPr>
            <w:r w:rsidRPr="000A28E8">
              <w:rPr>
                <w:rFonts w:cs="Calibri"/>
                <w:sz w:val="24"/>
                <w:szCs w:val="24"/>
              </w:rPr>
              <w:t>109.25%</w:t>
            </w:r>
          </w:p>
        </w:tc>
        <w:tc>
          <w:tcPr>
            <w:tcW w:w="0" w:type="auto"/>
            <w:vAlign w:val="bottom"/>
          </w:tcPr>
          <w:p w:rsidR="000A28E8" w:rsidRPr="000A28E8" w:rsidRDefault="0085763F" w:rsidP="00B258E6">
            <w:pPr>
              <w:spacing w:after="0" w:line="240" w:lineRule="auto"/>
              <w:jc w:val="right"/>
              <w:rPr>
                <w:rFonts w:cs="Calibri"/>
                <w:sz w:val="24"/>
                <w:szCs w:val="24"/>
              </w:rPr>
            </w:pPr>
            <w:r>
              <w:rPr>
                <w:rFonts w:cs="Calibri"/>
                <w:sz w:val="24"/>
                <w:szCs w:val="24"/>
              </w:rPr>
              <w:t>44.6</w:t>
            </w:r>
            <w:r w:rsidR="00B258E6">
              <w:rPr>
                <w:rFonts w:cs="Calibri"/>
                <w:sz w:val="24"/>
                <w:szCs w:val="24"/>
              </w:rPr>
              <w:t>5</w:t>
            </w:r>
            <w:r>
              <w:rPr>
                <w:rFonts w:cs="Calibri"/>
                <w:sz w:val="24"/>
                <w:szCs w:val="24"/>
              </w:rPr>
              <w:t>%</w:t>
            </w:r>
          </w:p>
        </w:tc>
      </w:tr>
    </w:tbl>
    <w:p w:rsidR="005404D2" w:rsidRPr="008B60B9" w:rsidRDefault="005404D2" w:rsidP="005404D2">
      <w:pPr>
        <w:tabs>
          <w:tab w:val="left" w:pos="720"/>
        </w:tabs>
        <w:spacing w:after="0"/>
        <w:jc w:val="both"/>
        <w:rPr>
          <w:rFonts w:cs="Calibri"/>
          <w:color w:val="FF0000"/>
          <w:sz w:val="24"/>
          <w:szCs w:val="24"/>
        </w:rPr>
      </w:pPr>
    </w:p>
    <w:p w:rsidR="005404D2" w:rsidRPr="00EF2AA0" w:rsidRDefault="005404D2" w:rsidP="005404D2">
      <w:pPr>
        <w:tabs>
          <w:tab w:val="left" w:pos="720"/>
        </w:tabs>
        <w:rPr>
          <w:rFonts w:cs="Calibri"/>
          <w:b/>
          <w:sz w:val="24"/>
          <w:szCs w:val="24"/>
        </w:rPr>
      </w:pPr>
      <w:r w:rsidRPr="00EF2AA0">
        <w:rPr>
          <w:rFonts w:cs="Calibri"/>
          <w:b/>
          <w:sz w:val="24"/>
          <w:szCs w:val="24"/>
        </w:rPr>
        <w:t xml:space="preserve">4.3 Comparative Statement of Banking Key Indicators: </w:t>
      </w:r>
      <w:r w:rsidRPr="00EF2AA0">
        <w:rPr>
          <w:rFonts w:cs="Calibri"/>
          <w:sz w:val="24"/>
          <w:szCs w:val="24"/>
        </w:rPr>
        <w:t>Number of Branches</w:t>
      </w:r>
    </w:p>
    <w:tbl>
      <w:tblPr>
        <w:tblW w:w="0" w:type="auto"/>
        <w:jc w:val="center"/>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544"/>
        <w:gridCol w:w="1318"/>
        <w:gridCol w:w="1396"/>
        <w:gridCol w:w="1559"/>
        <w:gridCol w:w="2127"/>
        <w:gridCol w:w="2199"/>
      </w:tblGrid>
      <w:tr w:rsidR="00153BFF" w:rsidRPr="00EF2AA0" w:rsidTr="00153BFF">
        <w:trPr>
          <w:jc w:val="center"/>
        </w:trPr>
        <w:tc>
          <w:tcPr>
            <w:tcW w:w="1544" w:type="dxa"/>
            <w:vAlign w:val="center"/>
          </w:tcPr>
          <w:p w:rsidR="00153BFF" w:rsidRPr="00EF2AA0" w:rsidRDefault="00153BFF" w:rsidP="00153BFF">
            <w:pPr>
              <w:tabs>
                <w:tab w:val="left" w:pos="720"/>
              </w:tabs>
              <w:spacing w:after="0"/>
              <w:jc w:val="center"/>
              <w:rPr>
                <w:rFonts w:cs="Calibri"/>
                <w:b/>
                <w:sz w:val="24"/>
                <w:szCs w:val="24"/>
              </w:rPr>
            </w:pPr>
            <w:r w:rsidRPr="00EF2AA0">
              <w:rPr>
                <w:rFonts w:cs="Calibri"/>
                <w:b/>
                <w:sz w:val="24"/>
                <w:szCs w:val="24"/>
              </w:rPr>
              <w:t>Particulars</w:t>
            </w:r>
          </w:p>
        </w:tc>
        <w:tc>
          <w:tcPr>
            <w:tcW w:w="1318" w:type="dxa"/>
            <w:vAlign w:val="center"/>
          </w:tcPr>
          <w:p w:rsidR="00153BFF" w:rsidRPr="00EF2AA0" w:rsidRDefault="00153BFF" w:rsidP="00153BFF">
            <w:pPr>
              <w:tabs>
                <w:tab w:val="left" w:pos="720"/>
              </w:tabs>
              <w:spacing w:after="0"/>
              <w:jc w:val="center"/>
              <w:rPr>
                <w:rFonts w:cs="Calibri"/>
                <w:b/>
                <w:sz w:val="24"/>
                <w:szCs w:val="24"/>
              </w:rPr>
            </w:pPr>
            <w:r w:rsidRPr="00EF2AA0">
              <w:rPr>
                <w:rFonts w:cs="Calibri"/>
                <w:b/>
                <w:sz w:val="24"/>
                <w:szCs w:val="24"/>
              </w:rPr>
              <w:t>As on 30.06.2015</w:t>
            </w:r>
          </w:p>
        </w:tc>
        <w:tc>
          <w:tcPr>
            <w:tcW w:w="1396" w:type="dxa"/>
            <w:vAlign w:val="center"/>
          </w:tcPr>
          <w:p w:rsidR="00153BFF" w:rsidRPr="00EF2AA0" w:rsidRDefault="00153BFF" w:rsidP="00153BFF">
            <w:pPr>
              <w:tabs>
                <w:tab w:val="left" w:pos="720"/>
              </w:tabs>
              <w:spacing w:after="0"/>
              <w:jc w:val="center"/>
              <w:rPr>
                <w:rFonts w:cs="Calibri"/>
                <w:b/>
                <w:sz w:val="24"/>
                <w:szCs w:val="24"/>
              </w:rPr>
            </w:pPr>
            <w:r w:rsidRPr="00EF2AA0">
              <w:rPr>
                <w:rFonts w:cs="Calibri"/>
                <w:b/>
                <w:sz w:val="24"/>
                <w:szCs w:val="24"/>
              </w:rPr>
              <w:t>As on 31.03.2016</w:t>
            </w:r>
          </w:p>
        </w:tc>
        <w:tc>
          <w:tcPr>
            <w:tcW w:w="1559" w:type="dxa"/>
            <w:vAlign w:val="center"/>
          </w:tcPr>
          <w:p w:rsidR="00153BFF" w:rsidRPr="00EF2AA0" w:rsidRDefault="00153BFF" w:rsidP="00153BFF">
            <w:pPr>
              <w:tabs>
                <w:tab w:val="left" w:pos="720"/>
              </w:tabs>
              <w:spacing w:after="0"/>
              <w:jc w:val="center"/>
              <w:rPr>
                <w:rFonts w:cs="Calibri"/>
                <w:b/>
                <w:sz w:val="24"/>
                <w:szCs w:val="24"/>
              </w:rPr>
            </w:pPr>
            <w:r w:rsidRPr="00EF2AA0">
              <w:rPr>
                <w:rFonts w:cs="Calibri"/>
                <w:b/>
                <w:sz w:val="24"/>
                <w:szCs w:val="24"/>
              </w:rPr>
              <w:t>As on 30.06.2016</w:t>
            </w:r>
          </w:p>
        </w:tc>
        <w:tc>
          <w:tcPr>
            <w:tcW w:w="2127" w:type="dxa"/>
            <w:vAlign w:val="center"/>
          </w:tcPr>
          <w:p w:rsidR="00153BFF" w:rsidRPr="00EF2AA0" w:rsidRDefault="00153BFF" w:rsidP="00153BFF">
            <w:pPr>
              <w:tabs>
                <w:tab w:val="left" w:pos="720"/>
              </w:tabs>
              <w:spacing w:after="0"/>
              <w:jc w:val="center"/>
              <w:rPr>
                <w:rFonts w:cs="Calibri"/>
                <w:b/>
                <w:sz w:val="24"/>
                <w:szCs w:val="24"/>
              </w:rPr>
            </w:pPr>
            <w:r w:rsidRPr="00EF2AA0">
              <w:rPr>
                <w:rFonts w:cs="Calibri"/>
                <w:b/>
                <w:sz w:val="24"/>
                <w:szCs w:val="24"/>
              </w:rPr>
              <w:t>Increase in No. of Branches over June, 2015</w:t>
            </w:r>
          </w:p>
        </w:tc>
        <w:tc>
          <w:tcPr>
            <w:tcW w:w="2199" w:type="dxa"/>
            <w:vAlign w:val="center"/>
          </w:tcPr>
          <w:p w:rsidR="00153BFF" w:rsidRPr="00EF2AA0" w:rsidRDefault="00153BFF" w:rsidP="0090580C">
            <w:pPr>
              <w:tabs>
                <w:tab w:val="left" w:pos="720"/>
              </w:tabs>
              <w:spacing w:after="0"/>
              <w:jc w:val="center"/>
              <w:rPr>
                <w:rFonts w:cs="Calibri"/>
                <w:b/>
                <w:sz w:val="24"/>
                <w:szCs w:val="24"/>
              </w:rPr>
            </w:pPr>
            <w:r w:rsidRPr="00EF2AA0">
              <w:rPr>
                <w:rFonts w:cs="Calibri"/>
                <w:b/>
                <w:sz w:val="24"/>
                <w:szCs w:val="24"/>
              </w:rPr>
              <w:t>Increase in No. of Branches over March, 201</w:t>
            </w:r>
            <w:r w:rsidR="0090580C">
              <w:rPr>
                <w:rFonts w:cs="Calibri"/>
                <w:b/>
                <w:sz w:val="24"/>
                <w:szCs w:val="24"/>
              </w:rPr>
              <w:t>6</w:t>
            </w:r>
          </w:p>
        </w:tc>
      </w:tr>
      <w:tr w:rsidR="00153BFF" w:rsidRPr="00EF2AA0" w:rsidTr="00153BFF">
        <w:trPr>
          <w:jc w:val="center"/>
        </w:trPr>
        <w:tc>
          <w:tcPr>
            <w:tcW w:w="1544" w:type="dxa"/>
            <w:vAlign w:val="center"/>
          </w:tcPr>
          <w:p w:rsidR="00153BFF" w:rsidRPr="00EF2AA0" w:rsidRDefault="00153BFF" w:rsidP="005404D2">
            <w:pPr>
              <w:tabs>
                <w:tab w:val="left" w:pos="720"/>
              </w:tabs>
              <w:spacing w:after="0"/>
              <w:rPr>
                <w:rFonts w:cs="Calibri"/>
                <w:sz w:val="24"/>
                <w:szCs w:val="24"/>
              </w:rPr>
            </w:pPr>
            <w:r w:rsidRPr="00EF2AA0">
              <w:rPr>
                <w:rFonts w:cs="Calibri"/>
                <w:sz w:val="24"/>
                <w:szCs w:val="24"/>
              </w:rPr>
              <w:t>Rural</w:t>
            </w:r>
          </w:p>
        </w:tc>
        <w:tc>
          <w:tcPr>
            <w:tcW w:w="1318" w:type="dxa"/>
          </w:tcPr>
          <w:p w:rsidR="00153BFF" w:rsidRPr="00EF2AA0" w:rsidRDefault="00EF2AA0" w:rsidP="005404D2">
            <w:pPr>
              <w:spacing w:after="0"/>
              <w:jc w:val="right"/>
              <w:rPr>
                <w:rFonts w:cs="Calibri"/>
                <w:sz w:val="24"/>
                <w:szCs w:val="24"/>
              </w:rPr>
            </w:pPr>
            <w:r w:rsidRPr="00EF2AA0">
              <w:rPr>
                <w:rFonts w:cs="Calibri"/>
                <w:sz w:val="24"/>
                <w:szCs w:val="24"/>
              </w:rPr>
              <w:t>2,566</w:t>
            </w:r>
          </w:p>
        </w:tc>
        <w:tc>
          <w:tcPr>
            <w:tcW w:w="1396" w:type="dxa"/>
            <w:vAlign w:val="bottom"/>
          </w:tcPr>
          <w:p w:rsidR="00153BFF" w:rsidRPr="00EF2AA0" w:rsidRDefault="00153BFF" w:rsidP="005404D2">
            <w:pPr>
              <w:spacing w:after="0"/>
              <w:jc w:val="right"/>
              <w:rPr>
                <w:rFonts w:cs="Calibri"/>
                <w:sz w:val="24"/>
                <w:szCs w:val="24"/>
              </w:rPr>
            </w:pPr>
            <w:r w:rsidRPr="00EF2AA0">
              <w:rPr>
                <w:rFonts w:cs="Calibri"/>
                <w:sz w:val="24"/>
                <w:szCs w:val="24"/>
              </w:rPr>
              <w:t>2,670</w:t>
            </w:r>
          </w:p>
        </w:tc>
        <w:tc>
          <w:tcPr>
            <w:tcW w:w="1559" w:type="dxa"/>
          </w:tcPr>
          <w:p w:rsidR="00153BFF" w:rsidRPr="00EF2AA0" w:rsidRDefault="00037F6D" w:rsidP="00FA55DC">
            <w:pPr>
              <w:spacing w:after="0"/>
              <w:jc w:val="right"/>
              <w:rPr>
                <w:rFonts w:cs="Calibri"/>
              </w:rPr>
            </w:pPr>
            <w:r>
              <w:rPr>
                <w:rFonts w:cs="Calibri"/>
              </w:rPr>
              <w:t>2,68</w:t>
            </w:r>
            <w:r w:rsidR="00FA55DC">
              <w:rPr>
                <w:rFonts w:cs="Calibri"/>
              </w:rPr>
              <w:t>2</w:t>
            </w:r>
          </w:p>
        </w:tc>
        <w:tc>
          <w:tcPr>
            <w:tcW w:w="2127" w:type="dxa"/>
          </w:tcPr>
          <w:p w:rsidR="00153BFF" w:rsidRPr="00EF2AA0" w:rsidRDefault="00A76002" w:rsidP="005404D2">
            <w:pPr>
              <w:spacing w:after="0"/>
              <w:jc w:val="right"/>
              <w:rPr>
                <w:rFonts w:cs="Calibri"/>
              </w:rPr>
            </w:pPr>
            <w:r>
              <w:rPr>
                <w:rFonts w:cs="Calibri"/>
              </w:rPr>
              <w:t>116</w:t>
            </w:r>
          </w:p>
        </w:tc>
        <w:tc>
          <w:tcPr>
            <w:tcW w:w="2199" w:type="dxa"/>
            <w:vAlign w:val="bottom"/>
          </w:tcPr>
          <w:p w:rsidR="00153BFF" w:rsidRPr="00EF2AA0" w:rsidRDefault="00A76002" w:rsidP="005404D2">
            <w:pPr>
              <w:spacing w:after="0"/>
              <w:jc w:val="right"/>
              <w:rPr>
                <w:rFonts w:cs="Calibri"/>
              </w:rPr>
            </w:pPr>
            <w:r>
              <w:rPr>
                <w:rFonts w:cs="Calibri"/>
              </w:rPr>
              <w:t>12</w:t>
            </w:r>
          </w:p>
        </w:tc>
      </w:tr>
      <w:tr w:rsidR="00153BFF" w:rsidRPr="00EF2AA0" w:rsidTr="00153BFF">
        <w:trPr>
          <w:jc w:val="center"/>
        </w:trPr>
        <w:tc>
          <w:tcPr>
            <w:tcW w:w="1544" w:type="dxa"/>
            <w:vAlign w:val="center"/>
          </w:tcPr>
          <w:p w:rsidR="00153BFF" w:rsidRPr="00EF2AA0" w:rsidRDefault="00153BFF" w:rsidP="005404D2">
            <w:pPr>
              <w:tabs>
                <w:tab w:val="left" w:pos="720"/>
              </w:tabs>
              <w:spacing w:after="0"/>
              <w:rPr>
                <w:rFonts w:cs="Calibri"/>
                <w:sz w:val="24"/>
                <w:szCs w:val="24"/>
              </w:rPr>
            </w:pPr>
            <w:r w:rsidRPr="00EF2AA0">
              <w:rPr>
                <w:rFonts w:cs="Calibri"/>
                <w:sz w:val="24"/>
                <w:szCs w:val="24"/>
              </w:rPr>
              <w:t>Semi Urban</w:t>
            </w:r>
          </w:p>
        </w:tc>
        <w:tc>
          <w:tcPr>
            <w:tcW w:w="1318" w:type="dxa"/>
          </w:tcPr>
          <w:p w:rsidR="00153BFF" w:rsidRPr="00EF2AA0" w:rsidRDefault="00EF2AA0" w:rsidP="005404D2">
            <w:pPr>
              <w:spacing w:after="0"/>
              <w:jc w:val="right"/>
              <w:rPr>
                <w:rFonts w:cs="Calibri"/>
                <w:sz w:val="24"/>
                <w:szCs w:val="24"/>
              </w:rPr>
            </w:pPr>
            <w:r w:rsidRPr="00EF2AA0">
              <w:rPr>
                <w:rFonts w:cs="Calibri"/>
                <w:sz w:val="24"/>
                <w:szCs w:val="24"/>
              </w:rPr>
              <w:t>1,915</w:t>
            </w:r>
          </w:p>
        </w:tc>
        <w:tc>
          <w:tcPr>
            <w:tcW w:w="1396" w:type="dxa"/>
            <w:vAlign w:val="bottom"/>
          </w:tcPr>
          <w:p w:rsidR="00153BFF" w:rsidRPr="00EF2AA0" w:rsidRDefault="00153BFF" w:rsidP="005404D2">
            <w:pPr>
              <w:spacing w:after="0"/>
              <w:jc w:val="right"/>
              <w:rPr>
                <w:rFonts w:cs="Calibri"/>
                <w:sz w:val="24"/>
                <w:szCs w:val="24"/>
              </w:rPr>
            </w:pPr>
            <w:r w:rsidRPr="00EF2AA0">
              <w:rPr>
                <w:rFonts w:cs="Calibri"/>
                <w:sz w:val="24"/>
                <w:szCs w:val="24"/>
              </w:rPr>
              <w:t>2,024</w:t>
            </w:r>
          </w:p>
        </w:tc>
        <w:tc>
          <w:tcPr>
            <w:tcW w:w="1559" w:type="dxa"/>
          </w:tcPr>
          <w:p w:rsidR="00153BFF" w:rsidRPr="00EF2AA0" w:rsidRDefault="00037F6D" w:rsidP="005404D2">
            <w:pPr>
              <w:spacing w:after="0"/>
              <w:jc w:val="right"/>
              <w:rPr>
                <w:rFonts w:cs="Calibri"/>
              </w:rPr>
            </w:pPr>
            <w:r>
              <w:rPr>
                <w:rFonts w:cs="Calibri"/>
              </w:rPr>
              <w:t>2,032</w:t>
            </w:r>
          </w:p>
        </w:tc>
        <w:tc>
          <w:tcPr>
            <w:tcW w:w="2127" w:type="dxa"/>
          </w:tcPr>
          <w:p w:rsidR="00153BFF" w:rsidRPr="00EF2AA0" w:rsidRDefault="00037F6D" w:rsidP="005404D2">
            <w:pPr>
              <w:spacing w:after="0"/>
              <w:jc w:val="right"/>
              <w:rPr>
                <w:rFonts w:cs="Calibri"/>
              </w:rPr>
            </w:pPr>
            <w:r>
              <w:rPr>
                <w:rFonts w:cs="Calibri"/>
              </w:rPr>
              <w:t>117</w:t>
            </w:r>
          </w:p>
        </w:tc>
        <w:tc>
          <w:tcPr>
            <w:tcW w:w="2199" w:type="dxa"/>
            <w:vAlign w:val="bottom"/>
          </w:tcPr>
          <w:p w:rsidR="00153BFF" w:rsidRPr="00EF2AA0" w:rsidRDefault="00037F6D" w:rsidP="005404D2">
            <w:pPr>
              <w:spacing w:after="0"/>
              <w:jc w:val="right"/>
              <w:rPr>
                <w:rFonts w:cs="Calibri"/>
              </w:rPr>
            </w:pPr>
            <w:r>
              <w:rPr>
                <w:rFonts w:cs="Calibri"/>
              </w:rPr>
              <w:t>8</w:t>
            </w:r>
          </w:p>
        </w:tc>
      </w:tr>
      <w:tr w:rsidR="00153BFF" w:rsidRPr="00EF2AA0" w:rsidTr="00153BFF">
        <w:trPr>
          <w:jc w:val="center"/>
        </w:trPr>
        <w:tc>
          <w:tcPr>
            <w:tcW w:w="1544" w:type="dxa"/>
            <w:vAlign w:val="center"/>
          </w:tcPr>
          <w:p w:rsidR="00153BFF" w:rsidRPr="00EF2AA0" w:rsidRDefault="00153BFF" w:rsidP="005404D2">
            <w:pPr>
              <w:tabs>
                <w:tab w:val="left" w:pos="720"/>
              </w:tabs>
              <w:spacing w:after="0"/>
              <w:rPr>
                <w:rFonts w:cs="Calibri"/>
                <w:sz w:val="24"/>
                <w:szCs w:val="24"/>
              </w:rPr>
            </w:pPr>
            <w:r w:rsidRPr="00EF2AA0">
              <w:rPr>
                <w:rFonts w:cs="Calibri"/>
                <w:sz w:val="24"/>
                <w:szCs w:val="24"/>
              </w:rPr>
              <w:t>Urban</w:t>
            </w:r>
          </w:p>
        </w:tc>
        <w:tc>
          <w:tcPr>
            <w:tcW w:w="1318" w:type="dxa"/>
          </w:tcPr>
          <w:p w:rsidR="00153BFF" w:rsidRPr="00EF2AA0" w:rsidRDefault="00EF2AA0" w:rsidP="005404D2">
            <w:pPr>
              <w:spacing w:after="0"/>
              <w:jc w:val="right"/>
              <w:rPr>
                <w:rFonts w:cs="Calibri"/>
                <w:sz w:val="24"/>
                <w:szCs w:val="24"/>
              </w:rPr>
            </w:pPr>
            <w:r w:rsidRPr="00EF2AA0">
              <w:rPr>
                <w:rFonts w:cs="Calibri"/>
                <w:sz w:val="24"/>
                <w:szCs w:val="24"/>
              </w:rPr>
              <w:t>1,798</w:t>
            </w:r>
          </w:p>
        </w:tc>
        <w:tc>
          <w:tcPr>
            <w:tcW w:w="1396" w:type="dxa"/>
            <w:vAlign w:val="bottom"/>
          </w:tcPr>
          <w:p w:rsidR="00153BFF" w:rsidRPr="00EF2AA0" w:rsidRDefault="00153BFF" w:rsidP="005404D2">
            <w:pPr>
              <w:spacing w:after="0"/>
              <w:jc w:val="right"/>
              <w:rPr>
                <w:rFonts w:cs="Calibri"/>
                <w:sz w:val="24"/>
                <w:szCs w:val="24"/>
              </w:rPr>
            </w:pPr>
            <w:r w:rsidRPr="00EF2AA0">
              <w:rPr>
                <w:rFonts w:cs="Calibri"/>
                <w:sz w:val="24"/>
                <w:szCs w:val="24"/>
              </w:rPr>
              <w:t>1,863</w:t>
            </w:r>
          </w:p>
        </w:tc>
        <w:tc>
          <w:tcPr>
            <w:tcW w:w="1559" w:type="dxa"/>
          </w:tcPr>
          <w:p w:rsidR="00153BFF" w:rsidRPr="00EF2AA0" w:rsidRDefault="00037F6D" w:rsidP="00EE0489">
            <w:pPr>
              <w:spacing w:after="0"/>
              <w:jc w:val="right"/>
              <w:rPr>
                <w:rFonts w:cs="Calibri"/>
              </w:rPr>
            </w:pPr>
            <w:r>
              <w:rPr>
                <w:rFonts w:cs="Calibri"/>
              </w:rPr>
              <w:t>1,88</w:t>
            </w:r>
            <w:r w:rsidR="00EE0489">
              <w:rPr>
                <w:rFonts w:cs="Calibri"/>
              </w:rPr>
              <w:t>0</w:t>
            </w:r>
          </w:p>
        </w:tc>
        <w:tc>
          <w:tcPr>
            <w:tcW w:w="2127" w:type="dxa"/>
          </w:tcPr>
          <w:p w:rsidR="00153BFF" w:rsidRPr="00EF2AA0" w:rsidRDefault="00037F6D" w:rsidP="00EE0489">
            <w:pPr>
              <w:spacing w:after="0"/>
              <w:jc w:val="right"/>
              <w:rPr>
                <w:rFonts w:cs="Calibri"/>
              </w:rPr>
            </w:pPr>
            <w:r>
              <w:rPr>
                <w:rFonts w:cs="Calibri"/>
              </w:rPr>
              <w:t>8</w:t>
            </w:r>
            <w:r w:rsidR="00EE0489">
              <w:rPr>
                <w:rFonts w:cs="Calibri"/>
              </w:rPr>
              <w:t>2</w:t>
            </w:r>
          </w:p>
        </w:tc>
        <w:tc>
          <w:tcPr>
            <w:tcW w:w="2199" w:type="dxa"/>
            <w:vAlign w:val="bottom"/>
          </w:tcPr>
          <w:p w:rsidR="00153BFF" w:rsidRPr="00EF2AA0" w:rsidRDefault="00037F6D" w:rsidP="00EE0489">
            <w:pPr>
              <w:spacing w:after="0"/>
              <w:jc w:val="right"/>
              <w:rPr>
                <w:rFonts w:cs="Calibri"/>
              </w:rPr>
            </w:pPr>
            <w:r>
              <w:rPr>
                <w:rFonts w:cs="Calibri"/>
              </w:rPr>
              <w:t>1</w:t>
            </w:r>
            <w:r w:rsidR="00EE0489">
              <w:rPr>
                <w:rFonts w:cs="Calibri"/>
              </w:rPr>
              <w:t>7</w:t>
            </w:r>
          </w:p>
        </w:tc>
      </w:tr>
      <w:tr w:rsidR="00153BFF" w:rsidRPr="00EF2AA0" w:rsidTr="00153BFF">
        <w:trPr>
          <w:jc w:val="center"/>
        </w:trPr>
        <w:tc>
          <w:tcPr>
            <w:tcW w:w="1544" w:type="dxa"/>
            <w:vAlign w:val="center"/>
          </w:tcPr>
          <w:p w:rsidR="00153BFF" w:rsidRPr="00EF2AA0" w:rsidRDefault="00153BFF" w:rsidP="005404D2">
            <w:pPr>
              <w:tabs>
                <w:tab w:val="left" w:pos="720"/>
              </w:tabs>
              <w:spacing w:after="0"/>
              <w:rPr>
                <w:rFonts w:cs="Calibri"/>
                <w:sz w:val="24"/>
                <w:szCs w:val="24"/>
              </w:rPr>
            </w:pPr>
            <w:r w:rsidRPr="00EF2AA0">
              <w:rPr>
                <w:rFonts w:cs="Calibri"/>
                <w:sz w:val="24"/>
                <w:szCs w:val="24"/>
              </w:rPr>
              <w:t>Metro</w:t>
            </w:r>
          </w:p>
        </w:tc>
        <w:tc>
          <w:tcPr>
            <w:tcW w:w="1318" w:type="dxa"/>
          </w:tcPr>
          <w:p w:rsidR="00153BFF" w:rsidRPr="00EF2AA0" w:rsidRDefault="00EF2AA0" w:rsidP="005404D2">
            <w:pPr>
              <w:spacing w:after="0"/>
              <w:jc w:val="right"/>
              <w:rPr>
                <w:rFonts w:cs="Calibri"/>
                <w:sz w:val="24"/>
                <w:szCs w:val="24"/>
              </w:rPr>
            </w:pPr>
            <w:r w:rsidRPr="00EF2AA0">
              <w:rPr>
                <w:rFonts w:cs="Calibri"/>
                <w:sz w:val="24"/>
                <w:szCs w:val="24"/>
              </w:rPr>
              <w:t>301</w:t>
            </w:r>
          </w:p>
        </w:tc>
        <w:tc>
          <w:tcPr>
            <w:tcW w:w="1396" w:type="dxa"/>
            <w:vAlign w:val="bottom"/>
          </w:tcPr>
          <w:p w:rsidR="00153BFF" w:rsidRPr="00EF2AA0" w:rsidRDefault="00153BFF" w:rsidP="005404D2">
            <w:pPr>
              <w:spacing w:after="0"/>
              <w:jc w:val="right"/>
              <w:rPr>
                <w:rFonts w:cs="Calibri"/>
                <w:sz w:val="24"/>
                <w:szCs w:val="24"/>
              </w:rPr>
            </w:pPr>
            <w:r w:rsidRPr="00EF2AA0">
              <w:rPr>
                <w:rFonts w:cs="Calibri"/>
                <w:sz w:val="24"/>
                <w:szCs w:val="24"/>
              </w:rPr>
              <w:t>332</w:t>
            </w:r>
          </w:p>
        </w:tc>
        <w:tc>
          <w:tcPr>
            <w:tcW w:w="1559" w:type="dxa"/>
          </w:tcPr>
          <w:p w:rsidR="00153BFF" w:rsidRPr="00EF2AA0" w:rsidRDefault="00037F6D" w:rsidP="005404D2">
            <w:pPr>
              <w:spacing w:after="0"/>
              <w:jc w:val="right"/>
              <w:rPr>
                <w:rFonts w:cs="Calibri"/>
              </w:rPr>
            </w:pPr>
            <w:r>
              <w:rPr>
                <w:rFonts w:cs="Calibri"/>
              </w:rPr>
              <w:t>335</w:t>
            </w:r>
          </w:p>
        </w:tc>
        <w:tc>
          <w:tcPr>
            <w:tcW w:w="2127" w:type="dxa"/>
          </w:tcPr>
          <w:p w:rsidR="00153BFF" w:rsidRPr="00EF2AA0" w:rsidRDefault="00037F6D" w:rsidP="005404D2">
            <w:pPr>
              <w:spacing w:after="0"/>
              <w:jc w:val="right"/>
              <w:rPr>
                <w:rFonts w:cs="Calibri"/>
              </w:rPr>
            </w:pPr>
            <w:r>
              <w:rPr>
                <w:rFonts w:cs="Calibri"/>
              </w:rPr>
              <w:t>34</w:t>
            </w:r>
          </w:p>
        </w:tc>
        <w:tc>
          <w:tcPr>
            <w:tcW w:w="2199" w:type="dxa"/>
            <w:vAlign w:val="bottom"/>
          </w:tcPr>
          <w:p w:rsidR="00153BFF" w:rsidRPr="00EF2AA0" w:rsidRDefault="00037F6D" w:rsidP="005404D2">
            <w:pPr>
              <w:spacing w:after="0"/>
              <w:jc w:val="right"/>
              <w:rPr>
                <w:rFonts w:cs="Calibri"/>
              </w:rPr>
            </w:pPr>
            <w:r>
              <w:rPr>
                <w:rFonts w:cs="Calibri"/>
              </w:rPr>
              <w:t>3</w:t>
            </w:r>
          </w:p>
        </w:tc>
      </w:tr>
      <w:tr w:rsidR="00153BFF" w:rsidRPr="00EF2AA0" w:rsidTr="00153BFF">
        <w:trPr>
          <w:jc w:val="center"/>
        </w:trPr>
        <w:tc>
          <w:tcPr>
            <w:tcW w:w="1544" w:type="dxa"/>
            <w:vAlign w:val="center"/>
          </w:tcPr>
          <w:p w:rsidR="00153BFF" w:rsidRPr="00EF2AA0" w:rsidRDefault="00153BFF" w:rsidP="005404D2">
            <w:pPr>
              <w:tabs>
                <w:tab w:val="left" w:pos="720"/>
              </w:tabs>
              <w:spacing w:after="0"/>
              <w:rPr>
                <w:rFonts w:cs="Calibri"/>
                <w:sz w:val="24"/>
                <w:szCs w:val="24"/>
              </w:rPr>
            </w:pPr>
            <w:r w:rsidRPr="00EF2AA0">
              <w:rPr>
                <w:rFonts w:cs="Calibri"/>
                <w:sz w:val="24"/>
                <w:szCs w:val="24"/>
              </w:rPr>
              <w:t>Total</w:t>
            </w:r>
          </w:p>
        </w:tc>
        <w:tc>
          <w:tcPr>
            <w:tcW w:w="1318" w:type="dxa"/>
          </w:tcPr>
          <w:p w:rsidR="00153BFF" w:rsidRPr="00EF2AA0" w:rsidRDefault="00EF2AA0" w:rsidP="005404D2">
            <w:pPr>
              <w:spacing w:after="0"/>
              <w:jc w:val="right"/>
              <w:rPr>
                <w:rFonts w:cs="Calibri"/>
                <w:bCs/>
                <w:sz w:val="24"/>
                <w:szCs w:val="24"/>
              </w:rPr>
            </w:pPr>
            <w:r w:rsidRPr="00EF2AA0">
              <w:rPr>
                <w:rFonts w:cs="Calibri"/>
                <w:bCs/>
                <w:sz w:val="24"/>
                <w:szCs w:val="24"/>
              </w:rPr>
              <w:t>6,580</w:t>
            </w:r>
          </w:p>
        </w:tc>
        <w:tc>
          <w:tcPr>
            <w:tcW w:w="1396" w:type="dxa"/>
            <w:vAlign w:val="bottom"/>
          </w:tcPr>
          <w:p w:rsidR="00153BFF" w:rsidRPr="00EF2AA0" w:rsidRDefault="00153BFF" w:rsidP="005404D2">
            <w:pPr>
              <w:spacing w:after="0"/>
              <w:jc w:val="right"/>
              <w:rPr>
                <w:rFonts w:cs="Calibri"/>
                <w:bCs/>
                <w:sz w:val="24"/>
                <w:szCs w:val="24"/>
              </w:rPr>
            </w:pPr>
            <w:r w:rsidRPr="00EF2AA0">
              <w:rPr>
                <w:rFonts w:cs="Calibri"/>
                <w:bCs/>
                <w:sz w:val="24"/>
                <w:szCs w:val="24"/>
              </w:rPr>
              <w:t>6,889</w:t>
            </w:r>
          </w:p>
        </w:tc>
        <w:tc>
          <w:tcPr>
            <w:tcW w:w="1559" w:type="dxa"/>
          </w:tcPr>
          <w:p w:rsidR="00153BFF" w:rsidRPr="00EF2AA0" w:rsidRDefault="00037F6D" w:rsidP="00EE0489">
            <w:pPr>
              <w:spacing w:after="0"/>
              <w:jc w:val="right"/>
              <w:rPr>
                <w:rFonts w:cs="Calibri"/>
              </w:rPr>
            </w:pPr>
            <w:r>
              <w:rPr>
                <w:rFonts w:cs="Calibri"/>
              </w:rPr>
              <w:t>6,9</w:t>
            </w:r>
            <w:r w:rsidR="00EE0489">
              <w:rPr>
                <w:rFonts w:cs="Calibri"/>
              </w:rPr>
              <w:t>29</w:t>
            </w:r>
          </w:p>
        </w:tc>
        <w:tc>
          <w:tcPr>
            <w:tcW w:w="2127" w:type="dxa"/>
          </w:tcPr>
          <w:p w:rsidR="00153BFF" w:rsidRPr="00EF2AA0" w:rsidRDefault="00037F6D" w:rsidP="00EE0489">
            <w:pPr>
              <w:spacing w:after="0"/>
              <w:jc w:val="right"/>
              <w:rPr>
                <w:rFonts w:cs="Calibri"/>
              </w:rPr>
            </w:pPr>
            <w:r>
              <w:rPr>
                <w:rFonts w:cs="Calibri"/>
              </w:rPr>
              <w:t>3</w:t>
            </w:r>
            <w:r w:rsidR="00EE0489">
              <w:rPr>
                <w:rFonts w:cs="Calibri"/>
              </w:rPr>
              <w:t>49</w:t>
            </w:r>
          </w:p>
        </w:tc>
        <w:tc>
          <w:tcPr>
            <w:tcW w:w="2199" w:type="dxa"/>
            <w:vAlign w:val="bottom"/>
          </w:tcPr>
          <w:p w:rsidR="00153BFF" w:rsidRPr="00EF2AA0" w:rsidRDefault="00A76002" w:rsidP="00EE0489">
            <w:pPr>
              <w:spacing w:after="0"/>
              <w:jc w:val="right"/>
              <w:rPr>
                <w:rFonts w:cs="Calibri"/>
              </w:rPr>
            </w:pPr>
            <w:r>
              <w:rPr>
                <w:rFonts w:cs="Calibri"/>
              </w:rPr>
              <w:t>4</w:t>
            </w:r>
            <w:r w:rsidR="00EE0489">
              <w:rPr>
                <w:rFonts w:cs="Calibri"/>
              </w:rPr>
              <w:t>0</w:t>
            </w:r>
          </w:p>
        </w:tc>
      </w:tr>
    </w:tbl>
    <w:p w:rsidR="005404D2" w:rsidRPr="008B60B9" w:rsidRDefault="005404D2" w:rsidP="005404D2">
      <w:pPr>
        <w:tabs>
          <w:tab w:val="left" w:pos="720"/>
        </w:tabs>
        <w:spacing w:after="0"/>
        <w:jc w:val="both"/>
        <w:rPr>
          <w:rFonts w:cs="Calibri"/>
          <w:color w:val="FF0000"/>
          <w:sz w:val="24"/>
          <w:szCs w:val="24"/>
        </w:rPr>
      </w:pPr>
    </w:p>
    <w:p w:rsidR="005404D2" w:rsidRPr="0090580C" w:rsidRDefault="00806BEB" w:rsidP="00806BEB">
      <w:pPr>
        <w:tabs>
          <w:tab w:val="left" w:pos="720"/>
        </w:tabs>
        <w:spacing w:after="0"/>
        <w:jc w:val="center"/>
        <w:rPr>
          <w:rFonts w:cs="Calibri"/>
        </w:rPr>
      </w:pPr>
      <w:r w:rsidRPr="0090580C">
        <w:rPr>
          <w:rFonts w:cs="Calibri"/>
        </w:rPr>
        <w:t xml:space="preserve">                                                                                                                                   </w:t>
      </w:r>
      <w:r w:rsidR="0090580C">
        <w:rPr>
          <w:rFonts w:cs="Calibri"/>
        </w:rPr>
        <w:t xml:space="preserve">                                 </w:t>
      </w:r>
      <w:r w:rsidR="005404D2" w:rsidRPr="0090580C">
        <w:rPr>
          <w:rFonts w:cs="Calibri"/>
        </w:rPr>
        <w:t>(Amount in crores)</w:t>
      </w:r>
    </w:p>
    <w:tbl>
      <w:tblPr>
        <w:tblW w:w="0" w:type="auto"/>
        <w:jc w:val="center"/>
        <w:tblInd w:w="-1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597"/>
        <w:gridCol w:w="1318"/>
        <w:gridCol w:w="1473"/>
        <w:gridCol w:w="1523"/>
        <w:gridCol w:w="2127"/>
        <w:gridCol w:w="2192"/>
      </w:tblGrid>
      <w:tr w:rsidR="0090580C" w:rsidRPr="0090580C" w:rsidTr="00D36860">
        <w:trPr>
          <w:jc w:val="center"/>
        </w:trPr>
        <w:tc>
          <w:tcPr>
            <w:tcW w:w="1597" w:type="dxa"/>
            <w:vAlign w:val="center"/>
          </w:tcPr>
          <w:p w:rsidR="0090580C" w:rsidRPr="0090580C" w:rsidRDefault="0090580C" w:rsidP="00806BEB">
            <w:pPr>
              <w:tabs>
                <w:tab w:val="left" w:pos="720"/>
              </w:tabs>
              <w:spacing w:after="0"/>
              <w:jc w:val="center"/>
              <w:rPr>
                <w:rFonts w:cs="Calibri"/>
                <w:b/>
                <w:sz w:val="24"/>
                <w:szCs w:val="24"/>
              </w:rPr>
            </w:pPr>
            <w:r w:rsidRPr="0090580C">
              <w:rPr>
                <w:rFonts w:cs="Calibri"/>
                <w:b/>
                <w:sz w:val="24"/>
                <w:szCs w:val="24"/>
              </w:rPr>
              <w:t>Particulars</w:t>
            </w:r>
          </w:p>
        </w:tc>
        <w:tc>
          <w:tcPr>
            <w:tcW w:w="1318" w:type="dxa"/>
            <w:vAlign w:val="center"/>
          </w:tcPr>
          <w:p w:rsidR="0090580C" w:rsidRPr="0090580C" w:rsidRDefault="0090580C" w:rsidP="00D36860">
            <w:pPr>
              <w:tabs>
                <w:tab w:val="left" w:pos="720"/>
              </w:tabs>
              <w:spacing w:after="0"/>
              <w:jc w:val="center"/>
              <w:rPr>
                <w:rFonts w:cs="Calibri"/>
                <w:b/>
                <w:sz w:val="24"/>
                <w:szCs w:val="24"/>
              </w:rPr>
            </w:pPr>
            <w:r w:rsidRPr="0090580C">
              <w:rPr>
                <w:rFonts w:cs="Calibri"/>
                <w:b/>
                <w:sz w:val="24"/>
                <w:szCs w:val="24"/>
              </w:rPr>
              <w:t>As on 30.06.2015</w:t>
            </w:r>
          </w:p>
        </w:tc>
        <w:tc>
          <w:tcPr>
            <w:tcW w:w="1473" w:type="dxa"/>
            <w:vAlign w:val="center"/>
          </w:tcPr>
          <w:p w:rsidR="0090580C" w:rsidRPr="0090580C" w:rsidRDefault="0090580C" w:rsidP="00D36860">
            <w:pPr>
              <w:tabs>
                <w:tab w:val="left" w:pos="720"/>
              </w:tabs>
              <w:spacing w:after="0"/>
              <w:jc w:val="center"/>
              <w:rPr>
                <w:rFonts w:cs="Calibri"/>
                <w:b/>
                <w:sz w:val="24"/>
                <w:szCs w:val="24"/>
              </w:rPr>
            </w:pPr>
            <w:r w:rsidRPr="0090580C">
              <w:rPr>
                <w:rFonts w:cs="Calibri"/>
                <w:b/>
                <w:sz w:val="24"/>
                <w:szCs w:val="24"/>
              </w:rPr>
              <w:t>As on 31.03.2016</w:t>
            </w:r>
          </w:p>
        </w:tc>
        <w:tc>
          <w:tcPr>
            <w:tcW w:w="1523" w:type="dxa"/>
            <w:vAlign w:val="center"/>
          </w:tcPr>
          <w:p w:rsidR="0090580C" w:rsidRPr="0090580C" w:rsidRDefault="0090580C" w:rsidP="00D36860">
            <w:pPr>
              <w:tabs>
                <w:tab w:val="left" w:pos="720"/>
              </w:tabs>
              <w:spacing w:after="0"/>
              <w:jc w:val="center"/>
              <w:rPr>
                <w:rFonts w:cs="Calibri"/>
                <w:b/>
                <w:sz w:val="24"/>
                <w:szCs w:val="24"/>
              </w:rPr>
            </w:pPr>
            <w:r w:rsidRPr="0090580C">
              <w:rPr>
                <w:rFonts w:cs="Calibri"/>
                <w:b/>
                <w:sz w:val="24"/>
                <w:szCs w:val="24"/>
              </w:rPr>
              <w:t>As on 30.06.2016</w:t>
            </w:r>
          </w:p>
        </w:tc>
        <w:tc>
          <w:tcPr>
            <w:tcW w:w="2127" w:type="dxa"/>
          </w:tcPr>
          <w:p w:rsidR="0090580C" w:rsidRPr="0090580C" w:rsidRDefault="0090580C" w:rsidP="0090580C">
            <w:pPr>
              <w:tabs>
                <w:tab w:val="left" w:pos="720"/>
              </w:tabs>
              <w:spacing w:after="0"/>
              <w:jc w:val="center"/>
              <w:rPr>
                <w:rFonts w:cs="Calibri"/>
                <w:b/>
                <w:sz w:val="24"/>
                <w:szCs w:val="24"/>
              </w:rPr>
            </w:pPr>
            <w:r w:rsidRPr="0090580C">
              <w:rPr>
                <w:rFonts w:cs="Calibri"/>
                <w:b/>
                <w:sz w:val="24"/>
                <w:szCs w:val="24"/>
              </w:rPr>
              <w:t>% Increase over June, 2015</w:t>
            </w:r>
          </w:p>
        </w:tc>
        <w:tc>
          <w:tcPr>
            <w:tcW w:w="2192" w:type="dxa"/>
          </w:tcPr>
          <w:p w:rsidR="0090580C" w:rsidRPr="0090580C" w:rsidRDefault="0090580C" w:rsidP="0090580C">
            <w:pPr>
              <w:tabs>
                <w:tab w:val="left" w:pos="720"/>
              </w:tabs>
              <w:spacing w:after="0"/>
              <w:jc w:val="center"/>
              <w:rPr>
                <w:rFonts w:cs="Calibri"/>
                <w:b/>
                <w:sz w:val="24"/>
                <w:szCs w:val="24"/>
              </w:rPr>
            </w:pPr>
            <w:r w:rsidRPr="0090580C">
              <w:rPr>
                <w:rFonts w:cs="Calibri"/>
                <w:b/>
                <w:sz w:val="24"/>
                <w:szCs w:val="24"/>
              </w:rPr>
              <w:t>% Increase over March, 2016</w:t>
            </w:r>
          </w:p>
        </w:tc>
      </w:tr>
      <w:tr w:rsidR="0090580C" w:rsidRPr="0090580C" w:rsidTr="0090580C">
        <w:trPr>
          <w:jc w:val="center"/>
        </w:trPr>
        <w:tc>
          <w:tcPr>
            <w:tcW w:w="1597" w:type="dxa"/>
            <w:vAlign w:val="center"/>
          </w:tcPr>
          <w:p w:rsidR="0090580C" w:rsidRPr="0090580C" w:rsidRDefault="0090580C" w:rsidP="005404D2">
            <w:pPr>
              <w:tabs>
                <w:tab w:val="left" w:pos="720"/>
              </w:tabs>
              <w:spacing w:after="0"/>
              <w:rPr>
                <w:rFonts w:cs="Calibri"/>
                <w:sz w:val="24"/>
                <w:szCs w:val="24"/>
              </w:rPr>
            </w:pPr>
            <w:r w:rsidRPr="0090580C">
              <w:rPr>
                <w:rFonts w:cs="Calibri"/>
                <w:sz w:val="24"/>
                <w:szCs w:val="24"/>
              </w:rPr>
              <w:t xml:space="preserve">Deposits </w:t>
            </w:r>
          </w:p>
        </w:tc>
        <w:tc>
          <w:tcPr>
            <w:tcW w:w="1318" w:type="dxa"/>
          </w:tcPr>
          <w:p w:rsidR="0090580C" w:rsidRPr="0090580C" w:rsidRDefault="0090580C" w:rsidP="005404D2">
            <w:pPr>
              <w:spacing w:after="0"/>
              <w:jc w:val="right"/>
              <w:rPr>
                <w:rFonts w:cs="Calibri"/>
                <w:sz w:val="24"/>
                <w:szCs w:val="24"/>
              </w:rPr>
            </w:pPr>
            <w:r w:rsidRPr="0090580C">
              <w:rPr>
                <w:rFonts w:cs="Calibri"/>
                <w:sz w:val="24"/>
                <w:szCs w:val="24"/>
              </w:rPr>
              <w:t>1,97,401</w:t>
            </w:r>
          </w:p>
        </w:tc>
        <w:tc>
          <w:tcPr>
            <w:tcW w:w="1473" w:type="dxa"/>
            <w:vAlign w:val="bottom"/>
          </w:tcPr>
          <w:p w:rsidR="0090580C" w:rsidRPr="0090580C" w:rsidRDefault="0090580C" w:rsidP="005404D2">
            <w:pPr>
              <w:spacing w:after="0"/>
              <w:jc w:val="right"/>
              <w:rPr>
                <w:rFonts w:cs="Calibri"/>
                <w:sz w:val="24"/>
                <w:szCs w:val="24"/>
              </w:rPr>
            </w:pPr>
            <w:r w:rsidRPr="0090580C">
              <w:rPr>
                <w:rFonts w:cs="Calibri"/>
                <w:sz w:val="24"/>
                <w:szCs w:val="24"/>
              </w:rPr>
              <w:t>2,18,022</w:t>
            </w:r>
          </w:p>
        </w:tc>
        <w:tc>
          <w:tcPr>
            <w:tcW w:w="1523" w:type="dxa"/>
          </w:tcPr>
          <w:p w:rsidR="0090580C" w:rsidRPr="0090580C" w:rsidRDefault="00A76002" w:rsidP="005404D2">
            <w:pPr>
              <w:spacing w:after="0"/>
              <w:jc w:val="right"/>
              <w:rPr>
                <w:rFonts w:cs="Calibri"/>
              </w:rPr>
            </w:pPr>
            <w:r>
              <w:rPr>
                <w:rFonts w:cs="Calibri"/>
              </w:rPr>
              <w:t>2,27,195</w:t>
            </w:r>
          </w:p>
        </w:tc>
        <w:tc>
          <w:tcPr>
            <w:tcW w:w="2127" w:type="dxa"/>
          </w:tcPr>
          <w:p w:rsidR="0090580C" w:rsidRPr="0090580C" w:rsidRDefault="00A76002" w:rsidP="005404D2">
            <w:pPr>
              <w:spacing w:after="0"/>
              <w:jc w:val="right"/>
              <w:rPr>
                <w:rFonts w:cs="Calibri"/>
              </w:rPr>
            </w:pPr>
            <w:r>
              <w:rPr>
                <w:rFonts w:cs="Calibri"/>
              </w:rPr>
              <w:t>15.09</w:t>
            </w:r>
          </w:p>
        </w:tc>
        <w:tc>
          <w:tcPr>
            <w:tcW w:w="2192" w:type="dxa"/>
            <w:vAlign w:val="bottom"/>
          </w:tcPr>
          <w:p w:rsidR="0090580C" w:rsidRPr="0090580C" w:rsidRDefault="00A76002" w:rsidP="005404D2">
            <w:pPr>
              <w:spacing w:after="0"/>
              <w:jc w:val="right"/>
              <w:rPr>
                <w:rFonts w:cs="Calibri"/>
              </w:rPr>
            </w:pPr>
            <w:r>
              <w:rPr>
                <w:rFonts w:cs="Calibri"/>
              </w:rPr>
              <w:t>4.21</w:t>
            </w:r>
          </w:p>
        </w:tc>
      </w:tr>
      <w:tr w:rsidR="0090580C" w:rsidRPr="0090580C" w:rsidTr="0090580C">
        <w:trPr>
          <w:jc w:val="center"/>
        </w:trPr>
        <w:tc>
          <w:tcPr>
            <w:tcW w:w="1597" w:type="dxa"/>
            <w:vAlign w:val="center"/>
          </w:tcPr>
          <w:p w:rsidR="0090580C" w:rsidRPr="0090580C" w:rsidRDefault="0090580C" w:rsidP="005404D2">
            <w:pPr>
              <w:tabs>
                <w:tab w:val="left" w:pos="720"/>
              </w:tabs>
              <w:spacing w:after="0"/>
              <w:rPr>
                <w:rFonts w:cs="Calibri"/>
                <w:sz w:val="24"/>
                <w:szCs w:val="24"/>
              </w:rPr>
            </w:pPr>
            <w:r w:rsidRPr="0090580C">
              <w:rPr>
                <w:rFonts w:cs="Calibri"/>
                <w:sz w:val="24"/>
                <w:szCs w:val="24"/>
              </w:rPr>
              <w:t xml:space="preserve">Advances </w:t>
            </w:r>
          </w:p>
        </w:tc>
        <w:tc>
          <w:tcPr>
            <w:tcW w:w="1318" w:type="dxa"/>
          </w:tcPr>
          <w:p w:rsidR="0090580C" w:rsidRPr="0090580C" w:rsidRDefault="0090580C" w:rsidP="005404D2">
            <w:pPr>
              <w:spacing w:after="0"/>
              <w:jc w:val="right"/>
              <w:rPr>
                <w:rFonts w:cs="Calibri"/>
                <w:sz w:val="24"/>
                <w:szCs w:val="24"/>
              </w:rPr>
            </w:pPr>
            <w:r w:rsidRPr="0090580C">
              <w:rPr>
                <w:rFonts w:cs="Calibri"/>
                <w:sz w:val="24"/>
                <w:szCs w:val="24"/>
              </w:rPr>
              <w:t>2,15,809</w:t>
            </w:r>
          </w:p>
        </w:tc>
        <w:tc>
          <w:tcPr>
            <w:tcW w:w="1473" w:type="dxa"/>
            <w:vAlign w:val="bottom"/>
          </w:tcPr>
          <w:p w:rsidR="0090580C" w:rsidRPr="0090580C" w:rsidRDefault="0090580C" w:rsidP="005404D2">
            <w:pPr>
              <w:spacing w:after="0"/>
              <w:jc w:val="right"/>
              <w:rPr>
                <w:rFonts w:cs="Calibri"/>
                <w:sz w:val="24"/>
                <w:szCs w:val="24"/>
              </w:rPr>
            </w:pPr>
            <w:r w:rsidRPr="0090580C">
              <w:rPr>
                <w:rFonts w:cs="Calibri"/>
                <w:sz w:val="24"/>
                <w:szCs w:val="24"/>
              </w:rPr>
              <w:t>2,42,311</w:t>
            </w:r>
          </w:p>
        </w:tc>
        <w:tc>
          <w:tcPr>
            <w:tcW w:w="1523" w:type="dxa"/>
          </w:tcPr>
          <w:p w:rsidR="0090580C" w:rsidRPr="0090580C" w:rsidRDefault="00A76002" w:rsidP="005404D2">
            <w:pPr>
              <w:spacing w:after="0"/>
              <w:jc w:val="right"/>
              <w:rPr>
                <w:rFonts w:cs="Calibri"/>
              </w:rPr>
            </w:pPr>
            <w:r>
              <w:rPr>
                <w:rFonts w:cs="Calibri"/>
              </w:rPr>
              <w:t>2,46,407</w:t>
            </w:r>
          </w:p>
        </w:tc>
        <w:tc>
          <w:tcPr>
            <w:tcW w:w="2127" w:type="dxa"/>
          </w:tcPr>
          <w:p w:rsidR="0090580C" w:rsidRPr="0090580C" w:rsidRDefault="00A76002" w:rsidP="005404D2">
            <w:pPr>
              <w:spacing w:after="0"/>
              <w:jc w:val="right"/>
              <w:rPr>
                <w:rFonts w:cs="Calibri"/>
              </w:rPr>
            </w:pPr>
            <w:r>
              <w:rPr>
                <w:rFonts w:cs="Calibri"/>
              </w:rPr>
              <w:t>14.18</w:t>
            </w:r>
          </w:p>
        </w:tc>
        <w:tc>
          <w:tcPr>
            <w:tcW w:w="2192" w:type="dxa"/>
            <w:vAlign w:val="bottom"/>
          </w:tcPr>
          <w:p w:rsidR="0090580C" w:rsidRPr="0090580C" w:rsidRDefault="00A76002" w:rsidP="005404D2">
            <w:pPr>
              <w:spacing w:after="0"/>
              <w:jc w:val="right"/>
              <w:rPr>
                <w:rFonts w:cs="Calibri"/>
              </w:rPr>
            </w:pPr>
            <w:r>
              <w:rPr>
                <w:rFonts w:cs="Calibri"/>
              </w:rPr>
              <w:t>1.69</w:t>
            </w:r>
          </w:p>
        </w:tc>
      </w:tr>
    </w:tbl>
    <w:p w:rsidR="00057CC0" w:rsidRPr="008B60B9" w:rsidRDefault="00057CC0" w:rsidP="005404D2">
      <w:pPr>
        <w:spacing w:after="0"/>
        <w:jc w:val="both"/>
        <w:rPr>
          <w:b/>
          <w:color w:val="FF0000"/>
        </w:rPr>
      </w:pPr>
    </w:p>
    <w:p w:rsidR="00057CC0" w:rsidRPr="008B60B9" w:rsidRDefault="00057CC0" w:rsidP="005404D2">
      <w:pPr>
        <w:spacing w:after="0"/>
        <w:jc w:val="both"/>
        <w:rPr>
          <w:b/>
          <w:color w:val="FF0000"/>
        </w:rPr>
      </w:pPr>
    </w:p>
    <w:p w:rsidR="00B970C3" w:rsidRPr="008B60B9" w:rsidRDefault="00B970C3" w:rsidP="005404D2">
      <w:pPr>
        <w:spacing w:after="0"/>
        <w:jc w:val="both"/>
        <w:rPr>
          <w:b/>
          <w:color w:val="FF0000"/>
        </w:rPr>
      </w:pPr>
    </w:p>
    <w:p w:rsidR="00057CC0" w:rsidRPr="008B60B9" w:rsidRDefault="00057CC0" w:rsidP="005404D2">
      <w:pPr>
        <w:spacing w:after="0"/>
        <w:jc w:val="both"/>
        <w:rPr>
          <w:b/>
          <w:color w:val="FF0000"/>
        </w:rPr>
      </w:pPr>
    </w:p>
    <w:p w:rsidR="005404D2" w:rsidRPr="00D55035" w:rsidRDefault="005404D2" w:rsidP="005404D2">
      <w:pPr>
        <w:spacing w:after="0"/>
        <w:jc w:val="both"/>
        <w:rPr>
          <w:b/>
        </w:rPr>
      </w:pPr>
      <w:r w:rsidRPr="00D55035">
        <w:rPr>
          <w:b/>
        </w:rPr>
        <w:t>Comparative statement of Banking Key Indicators as on 3</w:t>
      </w:r>
      <w:r w:rsidR="00D55035" w:rsidRPr="00D55035">
        <w:rPr>
          <w:b/>
        </w:rPr>
        <w:t>0</w:t>
      </w:r>
      <w:r w:rsidRPr="00D55035">
        <w:rPr>
          <w:b/>
        </w:rPr>
        <w:t>.</w:t>
      </w:r>
      <w:r w:rsidR="00806BEB" w:rsidRPr="00D55035">
        <w:rPr>
          <w:b/>
        </w:rPr>
        <w:t>0</w:t>
      </w:r>
      <w:r w:rsidR="00D55035" w:rsidRPr="00D55035">
        <w:rPr>
          <w:b/>
        </w:rPr>
        <w:t>6</w:t>
      </w:r>
      <w:r w:rsidRPr="00D55035">
        <w:rPr>
          <w:b/>
        </w:rPr>
        <w:t>.201</w:t>
      </w:r>
      <w:r w:rsidR="00806BEB" w:rsidRPr="00D55035">
        <w:rPr>
          <w:b/>
        </w:rPr>
        <w:t>5</w:t>
      </w:r>
      <w:r w:rsidRPr="00D55035">
        <w:rPr>
          <w:b/>
        </w:rPr>
        <w:t xml:space="preserve"> vis-à-vis 3</w:t>
      </w:r>
      <w:r w:rsidR="00D55035" w:rsidRPr="00D55035">
        <w:rPr>
          <w:b/>
        </w:rPr>
        <w:t>0</w:t>
      </w:r>
      <w:r w:rsidRPr="00D55035">
        <w:rPr>
          <w:b/>
        </w:rPr>
        <w:t>.</w:t>
      </w:r>
      <w:r w:rsidR="00806BEB" w:rsidRPr="00D55035">
        <w:rPr>
          <w:b/>
        </w:rPr>
        <w:t>0</w:t>
      </w:r>
      <w:r w:rsidR="00D55035" w:rsidRPr="00D55035">
        <w:rPr>
          <w:b/>
        </w:rPr>
        <w:t>6</w:t>
      </w:r>
      <w:r w:rsidRPr="00D55035">
        <w:rPr>
          <w:b/>
        </w:rPr>
        <w:t>.201</w:t>
      </w:r>
      <w:r w:rsidR="00806BEB" w:rsidRPr="00D55035">
        <w:rPr>
          <w:b/>
        </w:rPr>
        <w:t>6</w:t>
      </w:r>
      <w:r w:rsidRPr="00D55035">
        <w:rPr>
          <w:b/>
        </w:rPr>
        <w:t xml:space="preserve"> between Public Sector vis-à-vis Private Sector, RRBs &amp; Cooperative Banks:</w:t>
      </w:r>
    </w:p>
    <w:p w:rsidR="005404D2" w:rsidRPr="00D55035" w:rsidRDefault="005404D2" w:rsidP="005404D2">
      <w:pPr>
        <w:spacing w:after="0"/>
        <w:jc w:val="right"/>
        <w:rPr>
          <w:sz w:val="18"/>
          <w:szCs w:val="18"/>
        </w:rPr>
      </w:pPr>
      <w:r w:rsidRPr="00D55035">
        <w:rPr>
          <w:sz w:val="18"/>
          <w:szCs w:val="18"/>
        </w:rPr>
        <w:t xml:space="preserve">                                                                                                                                                                                                                (Amount in crores) </w:t>
      </w:r>
    </w:p>
    <w:tbl>
      <w:tblPr>
        <w:tblW w:w="513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4"/>
        <w:gridCol w:w="860"/>
        <w:gridCol w:w="964"/>
        <w:gridCol w:w="929"/>
        <w:gridCol w:w="927"/>
        <w:gridCol w:w="927"/>
        <w:gridCol w:w="927"/>
        <w:gridCol w:w="927"/>
        <w:gridCol w:w="929"/>
        <w:gridCol w:w="1022"/>
        <w:gridCol w:w="937"/>
      </w:tblGrid>
      <w:tr w:rsidR="005404D2" w:rsidRPr="00D55035" w:rsidTr="00EE297C">
        <w:trPr>
          <w:jc w:val="center"/>
        </w:trPr>
        <w:tc>
          <w:tcPr>
            <w:tcW w:w="481" w:type="pct"/>
            <w:vMerge w:val="restart"/>
            <w:vAlign w:val="center"/>
          </w:tcPr>
          <w:p w:rsidR="005404D2" w:rsidRPr="00D55035" w:rsidRDefault="005404D2" w:rsidP="00EE297C">
            <w:pPr>
              <w:spacing w:after="0" w:line="240" w:lineRule="auto"/>
              <w:jc w:val="center"/>
              <w:rPr>
                <w:rFonts w:cs="Calibri"/>
                <w:b/>
                <w:sz w:val="18"/>
                <w:szCs w:val="18"/>
              </w:rPr>
            </w:pPr>
            <w:r w:rsidRPr="00D55035">
              <w:rPr>
                <w:rFonts w:cs="Calibri"/>
                <w:b/>
                <w:sz w:val="18"/>
                <w:szCs w:val="18"/>
              </w:rPr>
              <w:t>Category</w:t>
            </w:r>
          </w:p>
        </w:tc>
        <w:tc>
          <w:tcPr>
            <w:tcW w:w="882" w:type="pct"/>
            <w:gridSpan w:val="2"/>
            <w:vAlign w:val="center"/>
          </w:tcPr>
          <w:p w:rsidR="005404D2" w:rsidRPr="00D55035" w:rsidRDefault="005404D2" w:rsidP="00EE297C">
            <w:pPr>
              <w:spacing w:after="0" w:line="240" w:lineRule="auto"/>
              <w:jc w:val="center"/>
              <w:rPr>
                <w:rFonts w:cs="Calibri"/>
                <w:b/>
                <w:sz w:val="18"/>
                <w:szCs w:val="18"/>
              </w:rPr>
            </w:pPr>
            <w:r w:rsidRPr="00D55035">
              <w:rPr>
                <w:rFonts w:cs="Calibri"/>
                <w:b/>
                <w:sz w:val="18"/>
                <w:szCs w:val="18"/>
              </w:rPr>
              <w:t>Public Sector Banks</w:t>
            </w:r>
          </w:p>
        </w:tc>
        <w:tc>
          <w:tcPr>
            <w:tcW w:w="897" w:type="pct"/>
            <w:gridSpan w:val="2"/>
            <w:vAlign w:val="center"/>
          </w:tcPr>
          <w:p w:rsidR="005404D2" w:rsidRPr="00D55035" w:rsidRDefault="005404D2" w:rsidP="00EE297C">
            <w:pPr>
              <w:spacing w:after="0" w:line="240" w:lineRule="auto"/>
              <w:jc w:val="center"/>
              <w:rPr>
                <w:rFonts w:cs="Calibri"/>
                <w:b/>
                <w:sz w:val="18"/>
                <w:szCs w:val="18"/>
              </w:rPr>
            </w:pPr>
            <w:r w:rsidRPr="00D55035">
              <w:rPr>
                <w:rFonts w:cs="Calibri"/>
                <w:b/>
                <w:sz w:val="18"/>
                <w:szCs w:val="18"/>
              </w:rPr>
              <w:t>Pvt. Sector Banks</w:t>
            </w:r>
          </w:p>
        </w:tc>
        <w:tc>
          <w:tcPr>
            <w:tcW w:w="896" w:type="pct"/>
            <w:gridSpan w:val="2"/>
            <w:vAlign w:val="center"/>
          </w:tcPr>
          <w:p w:rsidR="005404D2" w:rsidRPr="00D55035" w:rsidRDefault="005404D2" w:rsidP="00EE297C">
            <w:pPr>
              <w:spacing w:after="0" w:line="240" w:lineRule="auto"/>
              <w:jc w:val="center"/>
              <w:rPr>
                <w:rFonts w:cs="Calibri"/>
                <w:b/>
                <w:sz w:val="18"/>
                <w:szCs w:val="18"/>
              </w:rPr>
            </w:pPr>
            <w:r w:rsidRPr="00D55035">
              <w:rPr>
                <w:rFonts w:cs="Calibri"/>
                <w:b/>
                <w:sz w:val="18"/>
                <w:szCs w:val="18"/>
              </w:rPr>
              <w:t>RRBs</w:t>
            </w:r>
          </w:p>
        </w:tc>
        <w:tc>
          <w:tcPr>
            <w:tcW w:w="897" w:type="pct"/>
            <w:gridSpan w:val="2"/>
            <w:vAlign w:val="center"/>
          </w:tcPr>
          <w:p w:rsidR="005404D2" w:rsidRPr="00D55035" w:rsidRDefault="005404D2" w:rsidP="00EE297C">
            <w:pPr>
              <w:spacing w:after="0" w:line="240" w:lineRule="auto"/>
              <w:jc w:val="center"/>
              <w:rPr>
                <w:rFonts w:cs="Calibri"/>
                <w:b/>
                <w:sz w:val="18"/>
                <w:szCs w:val="18"/>
              </w:rPr>
            </w:pPr>
            <w:r w:rsidRPr="00D55035">
              <w:rPr>
                <w:rFonts w:cs="Calibri"/>
                <w:b/>
                <w:sz w:val="18"/>
                <w:szCs w:val="18"/>
              </w:rPr>
              <w:t>Co-op. Banks</w:t>
            </w:r>
          </w:p>
        </w:tc>
        <w:tc>
          <w:tcPr>
            <w:tcW w:w="947" w:type="pct"/>
            <w:gridSpan w:val="2"/>
            <w:vAlign w:val="center"/>
          </w:tcPr>
          <w:p w:rsidR="005404D2" w:rsidRPr="00D55035" w:rsidRDefault="005404D2" w:rsidP="00EE297C">
            <w:pPr>
              <w:spacing w:after="0" w:line="240" w:lineRule="auto"/>
              <w:jc w:val="center"/>
              <w:rPr>
                <w:rFonts w:cs="Calibri"/>
                <w:b/>
                <w:sz w:val="18"/>
                <w:szCs w:val="18"/>
              </w:rPr>
            </w:pPr>
            <w:r w:rsidRPr="00D55035">
              <w:rPr>
                <w:rFonts w:cs="Calibri"/>
                <w:b/>
                <w:sz w:val="18"/>
                <w:szCs w:val="18"/>
              </w:rPr>
              <w:t>Others (APSFC)</w:t>
            </w:r>
          </w:p>
        </w:tc>
      </w:tr>
      <w:tr w:rsidR="00D55035" w:rsidRPr="00D55035" w:rsidTr="00EE297C">
        <w:trPr>
          <w:jc w:val="center"/>
        </w:trPr>
        <w:tc>
          <w:tcPr>
            <w:tcW w:w="481" w:type="pct"/>
            <w:vMerge/>
            <w:vAlign w:val="center"/>
          </w:tcPr>
          <w:p w:rsidR="00D55035" w:rsidRPr="00D55035" w:rsidRDefault="00D55035" w:rsidP="00EE297C">
            <w:pPr>
              <w:spacing w:after="0" w:line="240" w:lineRule="auto"/>
              <w:jc w:val="center"/>
              <w:rPr>
                <w:rFonts w:cs="Calibri"/>
                <w:b/>
                <w:sz w:val="18"/>
                <w:szCs w:val="18"/>
              </w:rPr>
            </w:pPr>
          </w:p>
        </w:tc>
        <w:tc>
          <w:tcPr>
            <w:tcW w:w="416" w:type="pct"/>
            <w:vAlign w:val="center"/>
          </w:tcPr>
          <w:p w:rsidR="00D55035" w:rsidRPr="00D55035" w:rsidRDefault="00D55035" w:rsidP="00D55035">
            <w:pPr>
              <w:spacing w:after="0" w:line="240" w:lineRule="auto"/>
              <w:jc w:val="center"/>
              <w:rPr>
                <w:rFonts w:cs="Calibri"/>
                <w:b/>
                <w:sz w:val="18"/>
                <w:szCs w:val="18"/>
              </w:rPr>
            </w:pPr>
            <w:r w:rsidRPr="00D55035">
              <w:rPr>
                <w:rFonts w:cs="Calibri"/>
                <w:b/>
                <w:sz w:val="18"/>
                <w:szCs w:val="18"/>
              </w:rPr>
              <w:t>30.06.15</w:t>
            </w:r>
          </w:p>
        </w:tc>
        <w:tc>
          <w:tcPr>
            <w:tcW w:w="466" w:type="pct"/>
            <w:vAlign w:val="center"/>
          </w:tcPr>
          <w:p w:rsidR="00D55035" w:rsidRPr="00D55035" w:rsidRDefault="00D55035" w:rsidP="00EE297C">
            <w:pPr>
              <w:spacing w:after="0" w:line="240" w:lineRule="auto"/>
              <w:jc w:val="center"/>
              <w:rPr>
                <w:rFonts w:cs="Calibri"/>
                <w:b/>
                <w:sz w:val="18"/>
                <w:szCs w:val="18"/>
              </w:rPr>
            </w:pPr>
            <w:r w:rsidRPr="00D55035">
              <w:rPr>
                <w:rFonts w:cs="Calibri"/>
                <w:b/>
                <w:sz w:val="18"/>
                <w:szCs w:val="18"/>
              </w:rPr>
              <w:t>30.06.16</w:t>
            </w:r>
          </w:p>
        </w:tc>
        <w:tc>
          <w:tcPr>
            <w:tcW w:w="449" w:type="pct"/>
            <w:vAlign w:val="center"/>
          </w:tcPr>
          <w:p w:rsidR="00D55035" w:rsidRPr="00D55035" w:rsidRDefault="00D55035" w:rsidP="00D36860">
            <w:pPr>
              <w:spacing w:after="0" w:line="240" w:lineRule="auto"/>
              <w:jc w:val="center"/>
              <w:rPr>
                <w:rFonts w:cs="Calibri"/>
                <w:b/>
                <w:sz w:val="18"/>
                <w:szCs w:val="18"/>
              </w:rPr>
            </w:pPr>
            <w:r w:rsidRPr="00D55035">
              <w:rPr>
                <w:rFonts w:cs="Calibri"/>
                <w:b/>
                <w:sz w:val="18"/>
                <w:szCs w:val="18"/>
              </w:rPr>
              <w:t>30.06.15</w:t>
            </w:r>
          </w:p>
        </w:tc>
        <w:tc>
          <w:tcPr>
            <w:tcW w:w="448" w:type="pct"/>
            <w:vAlign w:val="center"/>
          </w:tcPr>
          <w:p w:rsidR="00D55035" w:rsidRPr="00D55035" w:rsidRDefault="00D55035" w:rsidP="00D36860">
            <w:pPr>
              <w:spacing w:after="0" w:line="240" w:lineRule="auto"/>
              <w:jc w:val="center"/>
              <w:rPr>
                <w:rFonts w:cs="Calibri"/>
                <w:b/>
                <w:sz w:val="18"/>
                <w:szCs w:val="18"/>
              </w:rPr>
            </w:pPr>
            <w:r w:rsidRPr="00D55035">
              <w:rPr>
                <w:rFonts w:cs="Calibri"/>
                <w:b/>
                <w:sz w:val="18"/>
                <w:szCs w:val="18"/>
              </w:rPr>
              <w:t>30.06.16</w:t>
            </w:r>
          </w:p>
        </w:tc>
        <w:tc>
          <w:tcPr>
            <w:tcW w:w="448" w:type="pct"/>
            <w:vAlign w:val="center"/>
          </w:tcPr>
          <w:p w:rsidR="00D55035" w:rsidRPr="00D55035" w:rsidRDefault="00D55035" w:rsidP="00D36860">
            <w:pPr>
              <w:spacing w:after="0" w:line="240" w:lineRule="auto"/>
              <w:jc w:val="center"/>
              <w:rPr>
                <w:rFonts w:cs="Calibri"/>
                <w:b/>
                <w:sz w:val="18"/>
                <w:szCs w:val="18"/>
              </w:rPr>
            </w:pPr>
            <w:r w:rsidRPr="00D55035">
              <w:rPr>
                <w:rFonts w:cs="Calibri"/>
                <w:b/>
                <w:sz w:val="18"/>
                <w:szCs w:val="18"/>
              </w:rPr>
              <w:t>30.06.15</w:t>
            </w:r>
          </w:p>
        </w:tc>
        <w:tc>
          <w:tcPr>
            <w:tcW w:w="448" w:type="pct"/>
            <w:vAlign w:val="center"/>
          </w:tcPr>
          <w:p w:rsidR="00D55035" w:rsidRPr="00D55035" w:rsidRDefault="00D55035" w:rsidP="00D36860">
            <w:pPr>
              <w:spacing w:after="0" w:line="240" w:lineRule="auto"/>
              <w:jc w:val="center"/>
              <w:rPr>
                <w:rFonts w:cs="Calibri"/>
                <w:b/>
                <w:sz w:val="18"/>
                <w:szCs w:val="18"/>
              </w:rPr>
            </w:pPr>
            <w:r w:rsidRPr="00D55035">
              <w:rPr>
                <w:rFonts w:cs="Calibri"/>
                <w:b/>
                <w:sz w:val="18"/>
                <w:szCs w:val="18"/>
              </w:rPr>
              <w:t>30.06.16</w:t>
            </w:r>
          </w:p>
        </w:tc>
        <w:tc>
          <w:tcPr>
            <w:tcW w:w="448" w:type="pct"/>
            <w:vAlign w:val="center"/>
          </w:tcPr>
          <w:p w:rsidR="00D55035" w:rsidRPr="00D55035" w:rsidRDefault="00D55035" w:rsidP="00D36860">
            <w:pPr>
              <w:spacing w:after="0" w:line="240" w:lineRule="auto"/>
              <w:jc w:val="center"/>
              <w:rPr>
                <w:rFonts w:cs="Calibri"/>
                <w:b/>
                <w:sz w:val="18"/>
                <w:szCs w:val="18"/>
              </w:rPr>
            </w:pPr>
            <w:r w:rsidRPr="00D55035">
              <w:rPr>
                <w:rFonts w:cs="Calibri"/>
                <w:b/>
                <w:sz w:val="18"/>
                <w:szCs w:val="18"/>
              </w:rPr>
              <w:t>30.06.15</w:t>
            </w:r>
          </w:p>
        </w:tc>
        <w:tc>
          <w:tcPr>
            <w:tcW w:w="449" w:type="pct"/>
            <w:vAlign w:val="center"/>
          </w:tcPr>
          <w:p w:rsidR="00D55035" w:rsidRPr="00D55035" w:rsidRDefault="00D55035" w:rsidP="00D36860">
            <w:pPr>
              <w:spacing w:after="0" w:line="240" w:lineRule="auto"/>
              <w:jc w:val="center"/>
              <w:rPr>
                <w:rFonts w:cs="Calibri"/>
                <w:b/>
                <w:sz w:val="18"/>
                <w:szCs w:val="18"/>
              </w:rPr>
            </w:pPr>
            <w:r w:rsidRPr="00D55035">
              <w:rPr>
                <w:rFonts w:cs="Calibri"/>
                <w:b/>
                <w:sz w:val="18"/>
                <w:szCs w:val="18"/>
              </w:rPr>
              <w:t>30.06.16</w:t>
            </w:r>
          </w:p>
        </w:tc>
        <w:tc>
          <w:tcPr>
            <w:tcW w:w="494" w:type="pct"/>
            <w:vAlign w:val="center"/>
          </w:tcPr>
          <w:p w:rsidR="00D55035" w:rsidRPr="00D55035" w:rsidRDefault="00D55035" w:rsidP="00D36860">
            <w:pPr>
              <w:spacing w:after="0" w:line="240" w:lineRule="auto"/>
              <w:jc w:val="center"/>
              <w:rPr>
                <w:rFonts w:cs="Calibri"/>
                <w:b/>
                <w:sz w:val="18"/>
                <w:szCs w:val="18"/>
              </w:rPr>
            </w:pPr>
            <w:r w:rsidRPr="00D55035">
              <w:rPr>
                <w:rFonts w:cs="Calibri"/>
                <w:b/>
                <w:sz w:val="18"/>
                <w:szCs w:val="18"/>
              </w:rPr>
              <w:t>30.06.15</w:t>
            </w:r>
          </w:p>
        </w:tc>
        <w:tc>
          <w:tcPr>
            <w:tcW w:w="453" w:type="pct"/>
            <w:vAlign w:val="center"/>
          </w:tcPr>
          <w:p w:rsidR="00D55035" w:rsidRPr="00D55035" w:rsidRDefault="00D55035" w:rsidP="00D36860">
            <w:pPr>
              <w:spacing w:after="0" w:line="240" w:lineRule="auto"/>
              <w:jc w:val="center"/>
              <w:rPr>
                <w:rFonts w:cs="Calibri"/>
                <w:b/>
                <w:sz w:val="18"/>
                <w:szCs w:val="18"/>
              </w:rPr>
            </w:pPr>
            <w:r w:rsidRPr="00D55035">
              <w:rPr>
                <w:rFonts w:cs="Calibri"/>
                <w:b/>
                <w:sz w:val="18"/>
                <w:szCs w:val="18"/>
              </w:rPr>
              <w:t>30.06.16</w:t>
            </w:r>
          </w:p>
        </w:tc>
      </w:tr>
      <w:tr w:rsidR="003B7C8F" w:rsidRPr="00D55035" w:rsidTr="00EE297C">
        <w:trPr>
          <w:trHeight w:val="397"/>
          <w:jc w:val="center"/>
        </w:trPr>
        <w:tc>
          <w:tcPr>
            <w:tcW w:w="481" w:type="pct"/>
            <w:vAlign w:val="center"/>
          </w:tcPr>
          <w:p w:rsidR="003B7C8F" w:rsidRPr="00D55035" w:rsidRDefault="003B7C8F" w:rsidP="00EE297C">
            <w:pPr>
              <w:spacing w:after="0" w:line="240" w:lineRule="auto"/>
              <w:rPr>
                <w:rFonts w:cs="Calibri"/>
                <w:sz w:val="18"/>
                <w:szCs w:val="18"/>
              </w:rPr>
            </w:pPr>
            <w:r w:rsidRPr="00D55035">
              <w:rPr>
                <w:rFonts w:cs="Calibri"/>
                <w:sz w:val="18"/>
                <w:szCs w:val="18"/>
              </w:rPr>
              <w:t>Rural</w:t>
            </w:r>
            <w:r w:rsidR="00D55035" w:rsidRPr="00D55035">
              <w:rPr>
                <w:rFonts w:cs="Calibri"/>
                <w:sz w:val="18"/>
                <w:szCs w:val="18"/>
              </w:rPr>
              <w:t xml:space="preserve"> Br.</w:t>
            </w:r>
          </w:p>
        </w:tc>
        <w:tc>
          <w:tcPr>
            <w:tcW w:w="416" w:type="pct"/>
            <w:vAlign w:val="center"/>
          </w:tcPr>
          <w:p w:rsidR="003B7C8F" w:rsidRPr="00D55035" w:rsidRDefault="00D55035" w:rsidP="00EE297C">
            <w:pPr>
              <w:spacing w:after="0" w:line="240" w:lineRule="auto"/>
              <w:jc w:val="right"/>
              <w:rPr>
                <w:rFonts w:cs="Calibri"/>
                <w:sz w:val="18"/>
                <w:szCs w:val="18"/>
              </w:rPr>
            </w:pPr>
            <w:r w:rsidRPr="00D55035">
              <w:rPr>
                <w:rFonts w:cs="Calibri"/>
                <w:sz w:val="18"/>
                <w:szCs w:val="18"/>
              </w:rPr>
              <w:t>1484</w:t>
            </w:r>
          </w:p>
        </w:tc>
        <w:tc>
          <w:tcPr>
            <w:tcW w:w="466" w:type="pct"/>
            <w:vAlign w:val="center"/>
          </w:tcPr>
          <w:p w:rsidR="003B7C8F" w:rsidRPr="00D55035" w:rsidRDefault="0093619B" w:rsidP="00EE297C">
            <w:pPr>
              <w:spacing w:after="0" w:line="240" w:lineRule="auto"/>
              <w:jc w:val="right"/>
              <w:rPr>
                <w:rFonts w:cs="Calibri"/>
                <w:sz w:val="18"/>
                <w:szCs w:val="18"/>
              </w:rPr>
            </w:pPr>
            <w:r>
              <w:rPr>
                <w:rFonts w:cs="Calibri"/>
                <w:sz w:val="18"/>
                <w:szCs w:val="18"/>
              </w:rPr>
              <w:t>1557</w:t>
            </w:r>
          </w:p>
        </w:tc>
        <w:tc>
          <w:tcPr>
            <w:tcW w:w="449" w:type="pct"/>
            <w:vAlign w:val="center"/>
          </w:tcPr>
          <w:p w:rsidR="003B7C8F" w:rsidRPr="00D55035" w:rsidRDefault="00D55035" w:rsidP="00EE297C">
            <w:pPr>
              <w:spacing w:after="0" w:line="240" w:lineRule="auto"/>
              <w:jc w:val="right"/>
              <w:rPr>
                <w:rFonts w:cs="Calibri"/>
                <w:sz w:val="18"/>
                <w:szCs w:val="18"/>
              </w:rPr>
            </w:pPr>
            <w:r>
              <w:rPr>
                <w:rFonts w:cs="Calibri"/>
                <w:sz w:val="18"/>
                <w:szCs w:val="18"/>
              </w:rPr>
              <w:t>130</w:t>
            </w:r>
          </w:p>
        </w:tc>
        <w:tc>
          <w:tcPr>
            <w:tcW w:w="448" w:type="pct"/>
            <w:vAlign w:val="center"/>
          </w:tcPr>
          <w:p w:rsidR="003B7C8F" w:rsidRPr="00D55035" w:rsidRDefault="0093619B" w:rsidP="00EE297C">
            <w:pPr>
              <w:spacing w:after="0" w:line="240" w:lineRule="auto"/>
              <w:jc w:val="right"/>
              <w:rPr>
                <w:rFonts w:cs="Calibri"/>
                <w:sz w:val="18"/>
                <w:szCs w:val="18"/>
              </w:rPr>
            </w:pPr>
            <w:r>
              <w:rPr>
                <w:rFonts w:cs="Calibri"/>
                <w:sz w:val="18"/>
                <w:szCs w:val="18"/>
              </w:rPr>
              <w:t>144</w:t>
            </w:r>
          </w:p>
        </w:tc>
        <w:tc>
          <w:tcPr>
            <w:tcW w:w="448" w:type="pct"/>
            <w:vAlign w:val="center"/>
          </w:tcPr>
          <w:p w:rsidR="003B7C8F" w:rsidRPr="00D55035" w:rsidRDefault="00D55035" w:rsidP="00EE297C">
            <w:pPr>
              <w:spacing w:after="0" w:line="240" w:lineRule="auto"/>
              <w:jc w:val="right"/>
              <w:rPr>
                <w:rFonts w:cs="Calibri"/>
                <w:sz w:val="18"/>
                <w:szCs w:val="18"/>
              </w:rPr>
            </w:pPr>
            <w:r>
              <w:rPr>
                <w:rFonts w:cs="Calibri"/>
                <w:sz w:val="18"/>
                <w:szCs w:val="18"/>
              </w:rPr>
              <w:t>766</w:t>
            </w:r>
          </w:p>
        </w:tc>
        <w:tc>
          <w:tcPr>
            <w:tcW w:w="448" w:type="pct"/>
            <w:vAlign w:val="center"/>
          </w:tcPr>
          <w:p w:rsidR="003B7C8F" w:rsidRPr="00D55035" w:rsidRDefault="0093619B" w:rsidP="00EE297C">
            <w:pPr>
              <w:spacing w:after="0" w:line="240" w:lineRule="auto"/>
              <w:jc w:val="right"/>
              <w:rPr>
                <w:rFonts w:cs="Calibri"/>
                <w:sz w:val="18"/>
                <w:szCs w:val="18"/>
              </w:rPr>
            </w:pPr>
            <w:r>
              <w:rPr>
                <w:rFonts w:cs="Calibri"/>
                <w:sz w:val="18"/>
                <w:szCs w:val="18"/>
              </w:rPr>
              <w:t>794</w:t>
            </w:r>
          </w:p>
        </w:tc>
        <w:tc>
          <w:tcPr>
            <w:tcW w:w="448" w:type="pct"/>
            <w:vAlign w:val="center"/>
          </w:tcPr>
          <w:p w:rsidR="003B7C8F" w:rsidRPr="00D55035" w:rsidRDefault="00D55035" w:rsidP="00EE297C">
            <w:pPr>
              <w:spacing w:after="0" w:line="240" w:lineRule="auto"/>
              <w:jc w:val="right"/>
              <w:rPr>
                <w:rFonts w:cs="Calibri"/>
                <w:sz w:val="18"/>
                <w:szCs w:val="18"/>
              </w:rPr>
            </w:pPr>
            <w:r>
              <w:rPr>
                <w:rFonts w:cs="Calibri"/>
                <w:sz w:val="18"/>
                <w:szCs w:val="18"/>
              </w:rPr>
              <w:t>186</w:t>
            </w:r>
          </w:p>
        </w:tc>
        <w:tc>
          <w:tcPr>
            <w:tcW w:w="449" w:type="pct"/>
            <w:vAlign w:val="center"/>
          </w:tcPr>
          <w:p w:rsidR="003B7C8F" w:rsidRPr="00D55035" w:rsidRDefault="0093619B" w:rsidP="00EE297C">
            <w:pPr>
              <w:spacing w:after="0" w:line="240" w:lineRule="auto"/>
              <w:jc w:val="right"/>
              <w:rPr>
                <w:rFonts w:cs="Calibri"/>
                <w:sz w:val="18"/>
                <w:szCs w:val="18"/>
              </w:rPr>
            </w:pPr>
            <w:r>
              <w:rPr>
                <w:rFonts w:cs="Calibri"/>
                <w:sz w:val="18"/>
                <w:szCs w:val="18"/>
              </w:rPr>
              <w:t>187</w:t>
            </w:r>
          </w:p>
        </w:tc>
        <w:tc>
          <w:tcPr>
            <w:tcW w:w="494" w:type="pct"/>
            <w:vAlign w:val="center"/>
          </w:tcPr>
          <w:p w:rsidR="003B7C8F" w:rsidRPr="00D55035" w:rsidRDefault="00D55035" w:rsidP="00EE297C">
            <w:pPr>
              <w:spacing w:after="0" w:line="240" w:lineRule="auto"/>
              <w:jc w:val="right"/>
              <w:rPr>
                <w:rFonts w:cs="Calibri"/>
                <w:sz w:val="18"/>
                <w:szCs w:val="18"/>
              </w:rPr>
            </w:pPr>
            <w:r>
              <w:rPr>
                <w:rFonts w:cs="Calibri"/>
                <w:sz w:val="18"/>
                <w:szCs w:val="18"/>
              </w:rPr>
              <w:t>0</w:t>
            </w:r>
          </w:p>
        </w:tc>
        <w:tc>
          <w:tcPr>
            <w:tcW w:w="453" w:type="pct"/>
            <w:vAlign w:val="center"/>
          </w:tcPr>
          <w:p w:rsidR="003B7C8F" w:rsidRPr="00D55035" w:rsidRDefault="0093619B" w:rsidP="00EE297C">
            <w:pPr>
              <w:spacing w:after="0" w:line="240" w:lineRule="auto"/>
              <w:jc w:val="right"/>
              <w:rPr>
                <w:rFonts w:cs="Calibri"/>
                <w:sz w:val="18"/>
                <w:szCs w:val="18"/>
              </w:rPr>
            </w:pPr>
            <w:r>
              <w:rPr>
                <w:rFonts w:cs="Calibri"/>
                <w:sz w:val="18"/>
                <w:szCs w:val="18"/>
              </w:rPr>
              <w:t>0</w:t>
            </w:r>
          </w:p>
        </w:tc>
      </w:tr>
      <w:tr w:rsidR="003B7C8F" w:rsidRPr="00D55035" w:rsidTr="00EE297C">
        <w:trPr>
          <w:trHeight w:val="397"/>
          <w:jc w:val="center"/>
        </w:trPr>
        <w:tc>
          <w:tcPr>
            <w:tcW w:w="481" w:type="pct"/>
            <w:vAlign w:val="center"/>
          </w:tcPr>
          <w:p w:rsidR="003B7C8F" w:rsidRPr="00D55035" w:rsidRDefault="003B7C8F" w:rsidP="00EE297C">
            <w:pPr>
              <w:spacing w:after="0" w:line="240" w:lineRule="auto"/>
              <w:rPr>
                <w:rFonts w:cs="Calibri"/>
                <w:sz w:val="18"/>
                <w:szCs w:val="18"/>
              </w:rPr>
            </w:pPr>
            <w:r w:rsidRPr="00D55035">
              <w:rPr>
                <w:rFonts w:cs="Calibri"/>
                <w:sz w:val="18"/>
                <w:szCs w:val="18"/>
              </w:rPr>
              <w:t>Semi Urban</w:t>
            </w:r>
            <w:r w:rsidR="00D55035" w:rsidRPr="00D55035">
              <w:rPr>
                <w:rFonts w:cs="Calibri"/>
                <w:sz w:val="18"/>
                <w:szCs w:val="18"/>
              </w:rPr>
              <w:t xml:space="preserve"> Br.</w:t>
            </w:r>
          </w:p>
        </w:tc>
        <w:tc>
          <w:tcPr>
            <w:tcW w:w="416" w:type="pct"/>
            <w:vAlign w:val="center"/>
          </w:tcPr>
          <w:p w:rsidR="003B7C8F" w:rsidRPr="00D55035" w:rsidRDefault="00D55035" w:rsidP="00EE297C">
            <w:pPr>
              <w:spacing w:after="0" w:line="240" w:lineRule="auto"/>
              <w:jc w:val="right"/>
              <w:rPr>
                <w:rFonts w:cs="Calibri"/>
                <w:sz w:val="18"/>
                <w:szCs w:val="18"/>
              </w:rPr>
            </w:pPr>
            <w:r w:rsidRPr="00D55035">
              <w:rPr>
                <w:rFonts w:cs="Calibri"/>
                <w:sz w:val="18"/>
                <w:szCs w:val="18"/>
              </w:rPr>
              <w:t>1386</w:t>
            </w:r>
          </w:p>
        </w:tc>
        <w:tc>
          <w:tcPr>
            <w:tcW w:w="466" w:type="pct"/>
            <w:vAlign w:val="center"/>
          </w:tcPr>
          <w:p w:rsidR="003B7C8F" w:rsidRPr="00D55035" w:rsidRDefault="0093619B" w:rsidP="00EE297C">
            <w:pPr>
              <w:spacing w:after="0" w:line="240" w:lineRule="auto"/>
              <w:jc w:val="right"/>
              <w:rPr>
                <w:rFonts w:cs="Calibri"/>
                <w:sz w:val="18"/>
                <w:szCs w:val="18"/>
              </w:rPr>
            </w:pPr>
            <w:r>
              <w:rPr>
                <w:rFonts w:cs="Calibri"/>
                <w:sz w:val="18"/>
                <w:szCs w:val="18"/>
              </w:rPr>
              <w:t>1444</w:t>
            </w:r>
          </w:p>
        </w:tc>
        <w:tc>
          <w:tcPr>
            <w:tcW w:w="449" w:type="pct"/>
            <w:vAlign w:val="center"/>
          </w:tcPr>
          <w:p w:rsidR="003B7C8F" w:rsidRPr="00D55035" w:rsidRDefault="00D55035" w:rsidP="00EE297C">
            <w:pPr>
              <w:spacing w:after="0" w:line="240" w:lineRule="auto"/>
              <w:jc w:val="right"/>
              <w:rPr>
                <w:rFonts w:cs="Calibri"/>
                <w:sz w:val="18"/>
                <w:szCs w:val="18"/>
              </w:rPr>
            </w:pPr>
            <w:r>
              <w:rPr>
                <w:rFonts w:cs="Calibri"/>
                <w:sz w:val="18"/>
                <w:szCs w:val="18"/>
              </w:rPr>
              <w:t>261</w:t>
            </w:r>
          </w:p>
        </w:tc>
        <w:tc>
          <w:tcPr>
            <w:tcW w:w="448" w:type="pct"/>
            <w:vAlign w:val="center"/>
          </w:tcPr>
          <w:p w:rsidR="003B7C8F" w:rsidRPr="00D55035" w:rsidRDefault="0093619B" w:rsidP="00EE297C">
            <w:pPr>
              <w:spacing w:after="0" w:line="240" w:lineRule="auto"/>
              <w:jc w:val="right"/>
              <w:rPr>
                <w:rFonts w:cs="Calibri"/>
                <w:sz w:val="18"/>
                <w:szCs w:val="18"/>
              </w:rPr>
            </w:pPr>
            <w:r>
              <w:rPr>
                <w:rFonts w:cs="Calibri"/>
                <w:sz w:val="18"/>
                <w:szCs w:val="18"/>
              </w:rPr>
              <w:t>294</w:t>
            </w:r>
          </w:p>
        </w:tc>
        <w:tc>
          <w:tcPr>
            <w:tcW w:w="448" w:type="pct"/>
            <w:vAlign w:val="center"/>
          </w:tcPr>
          <w:p w:rsidR="003B7C8F" w:rsidRPr="00D55035" w:rsidRDefault="00D55035" w:rsidP="00EE297C">
            <w:pPr>
              <w:spacing w:after="0" w:line="240" w:lineRule="auto"/>
              <w:jc w:val="right"/>
              <w:rPr>
                <w:rFonts w:cs="Calibri"/>
                <w:sz w:val="18"/>
                <w:szCs w:val="18"/>
              </w:rPr>
            </w:pPr>
            <w:r>
              <w:rPr>
                <w:rFonts w:cs="Calibri"/>
                <w:sz w:val="18"/>
                <w:szCs w:val="18"/>
              </w:rPr>
              <w:t>160</w:t>
            </w:r>
          </w:p>
        </w:tc>
        <w:tc>
          <w:tcPr>
            <w:tcW w:w="448" w:type="pct"/>
            <w:vAlign w:val="center"/>
          </w:tcPr>
          <w:p w:rsidR="003B7C8F" w:rsidRPr="00D55035" w:rsidRDefault="0093619B" w:rsidP="00EE297C">
            <w:pPr>
              <w:spacing w:after="0" w:line="240" w:lineRule="auto"/>
              <w:jc w:val="right"/>
              <w:rPr>
                <w:rFonts w:cs="Calibri"/>
                <w:sz w:val="18"/>
                <w:szCs w:val="18"/>
              </w:rPr>
            </w:pPr>
            <w:r>
              <w:rPr>
                <w:rFonts w:cs="Calibri"/>
                <w:sz w:val="18"/>
                <w:szCs w:val="18"/>
              </w:rPr>
              <w:t>185</w:t>
            </w:r>
          </w:p>
        </w:tc>
        <w:tc>
          <w:tcPr>
            <w:tcW w:w="448" w:type="pct"/>
            <w:vAlign w:val="center"/>
          </w:tcPr>
          <w:p w:rsidR="003B7C8F" w:rsidRPr="00D55035" w:rsidRDefault="00D55035" w:rsidP="00EE297C">
            <w:pPr>
              <w:spacing w:after="0" w:line="240" w:lineRule="auto"/>
              <w:jc w:val="right"/>
              <w:rPr>
                <w:rFonts w:cs="Calibri"/>
                <w:sz w:val="18"/>
                <w:szCs w:val="18"/>
              </w:rPr>
            </w:pPr>
            <w:r>
              <w:rPr>
                <w:rFonts w:cs="Calibri"/>
                <w:sz w:val="18"/>
                <w:szCs w:val="18"/>
              </w:rPr>
              <w:t>108</w:t>
            </w:r>
          </w:p>
        </w:tc>
        <w:tc>
          <w:tcPr>
            <w:tcW w:w="449" w:type="pct"/>
            <w:vAlign w:val="center"/>
          </w:tcPr>
          <w:p w:rsidR="003B7C8F" w:rsidRPr="00D55035" w:rsidRDefault="0093619B" w:rsidP="00EE297C">
            <w:pPr>
              <w:spacing w:after="0" w:line="240" w:lineRule="auto"/>
              <w:jc w:val="right"/>
              <w:rPr>
                <w:rFonts w:cs="Calibri"/>
                <w:sz w:val="18"/>
                <w:szCs w:val="18"/>
              </w:rPr>
            </w:pPr>
            <w:r>
              <w:rPr>
                <w:rFonts w:cs="Calibri"/>
                <w:sz w:val="18"/>
                <w:szCs w:val="18"/>
              </w:rPr>
              <w:t>109</w:t>
            </w:r>
          </w:p>
        </w:tc>
        <w:tc>
          <w:tcPr>
            <w:tcW w:w="494" w:type="pct"/>
            <w:vAlign w:val="center"/>
          </w:tcPr>
          <w:p w:rsidR="003B7C8F" w:rsidRPr="00D55035" w:rsidRDefault="00D55035" w:rsidP="00EE297C">
            <w:pPr>
              <w:spacing w:after="0" w:line="240" w:lineRule="auto"/>
              <w:jc w:val="right"/>
              <w:rPr>
                <w:rFonts w:cs="Calibri"/>
                <w:sz w:val="18"/>
                <w:szCs w:val="18"/>
              </w:rPr>
            </w:pPr>
            <w:r>
              <w:rPr>
                <w:rFonts w:cs="Calibri"/>
                <w:sz w:val="18"/>
                <w:szCs w:val="18"/>
              </w:rPr>
              <w:t>0</w:t>
            </w:r>
          </w:p>
        </w:tc>
        <w:tc>
          <w:tcPr>
            <w:tcW w:w="453" w:type="pct"/>
            <w:vAlign w:val="center"/>
          </w:tcPr>
          <w:p w:rsidR="003B7C8F" w:rsidRPr="00D55035" w:rsidRDefault="0093619B" w:rsidP="00EE297C">
            <w:pPr>
              <w:spacing w:after="0" w:line="240" w:lineRule="auto"/>
              <w:jc w:val="right"/>
              <w:rPr>
                <w:rFonts w:cs="Calibri"/>
                <w:sz w:val="18"/>
                <w:szCs w:val="18"/>
              </w:rPr>
            </w:pPr>
            <w:r>
              <w:rPr>
                <w:rFonts w:cs="Calibri"/>
                <w:sz w:val="18"/>
                <w:szCs w:val="18"/>
              </w:rPr>
              <w:t>0</w:t>
            </w:r>
          </w:p>
        </w:tc>
      </w:tr>
      <w:tr w:rsidR="003B7C8F" w:rsidRPr="00D55035" w:rsidTr="00EE297C">
        <w:trPr>
          <w:trHeight w:val="397"/>
          <w:jc w:val="center"/>
        </w:trPr>
        <w:tc>
          <w:tcPr>
            <w:tcW w:w="481" w:type="pct"/>
            <w:vAlign w:val="center"/>
          </w:tcPr>
          <w:p w:rsidR="003B7C8F" w:rsidRPr="00D55035" w:rsidRDefault="003B7C8F" w:rsidP="00EE297C">
            <w:pPr>
              <w:spacing w:after="0" w:line="240" w:lineRule="auto"/>
              <w:rPr>
                <w:rFonts w:cs="Calibri"/>
                <w:sz w:val="18"/>
                <w:szCs w:val="18"/>
              </w:rPr>
            </w:pPr>
            <w:r w:rsidRPr="00D55035">
              <w:rPr>
                <w:rFonts w:cs="Calibri"/>
                <w:sz w:val="18"/>
                <w:szCs w:val="18"/>
              </w:rPr>
              <w:t>Urban</w:t>
            </w:r>
            <w:r w:rsidR="00D55035" w:rsidRPr="00D55035">
              <w:rPr>
                <w:rFonts w:cs="Calibri"/>
                <w:sz w:val="18"/>
                <w:szCs w:val="18"/>
              </w:rPr>
              <w:t xml:space="preserve"> Br.</w:t>
            </w:r>
          </w:p>
        </w:tc>
        <w:tc>
          <w:tcPr>
            <w:tcW w:w="416" w:type="pct"/>
            <w:vAlign w:val="center"/>
          </w:tcPr>
          <w:p w:rsidR="003B7C8F" w:rsidRPr="00D55035" w:rsidRDefault="00D55035" w:rsidP="00EE297C">
            <w:pPr>
              <w:spacing w:after="0" w:line="240" w:lineRule="auto"/>
              <w:jc w:val="right"/>
              <w:rPr>
                <w:rFonts w:cs="Calibri"/>
                <w:sz w:val="18"/>
                <w:szCs w:val="18"/>
              </w:rPr>
            </w:pPr>
            <w:r w:rsidRPr="00D55035">
              <w:rPr>
                <w:rFonts w:cs="Calibri"/>
                <w:sz w:val="18"/>
                <w:szCs w:val="18"/>
              </w:rPr>
              <w:t>1245</w:t>
            </w:r>
          </w:p>
        </w:tc>
        <w:tc>
          <w:tcPr>
            <w:tcW w:w="466" w:type="pct"/>
            <w:vAlign w:val="center"/>
          </w:tcPr>
          <w:p w:rsidR="003B7C8F" w:rsidRPr="00D55035" w:rsidRDefault="0093619B" w:rsidP="00EE297C">
            <w:pPr>
              <w:spacing w:after="0" w:line="240" w:lineRule="auto"/>
              <w:jc w:val="right"/>
              <w:rPr>
                <w:rFonts w:cs="Calibri"/>
                <w:sz w:val="18"/>
                <w:szCs w:val="18"/>
              </w:rPr>
            </w:pPr>
            <w:r>
              <w:rPr>
                <w:rFonts w:cs="Calibri"/>
                <w:sz w:val="18"/>
                <w:szCs w:val="18"/>
              </w:rPr>
              <w:t>1289</w:t>
            </w:r>
          </w:p>
        </w:tc>
        <w:tc>
          <w:tcPr>
            <w:tcW w:w="449" w:type="pct"/>
            <w:vAlign w:val="center"/>
          </w:tcPr>
          <w:p w:rsidR="003B7C8F" w:rsidRPr="00D55035" w:rsidRDefault="00D55035" w:rsidP="00EE297C">
            <w:pPr>
              <w:spacing w:after="0" w:line="240" w:lineRule="auto"/>
              <w:jc w:val="right"/>
              <w:rPr>
                <w:rFonts w:cs="Calibri"/>
                <w:sz w:val="18"/>
                <w:szCs w:val="18"/>
              </w:rPr>
            </w:pPr>
            <w:r>
              <w:rPr>
                <w:rFonts w:cs="Calibri"/>
                <w:sz w:val="18"/>
                <w:szCs w:val="18"/>
              </w:rPr>
              <w:t>319</w:t>
            </w:r>
          </w:p>
        </w:tc>
        <w:tc>
          <w:tcPr>
            <w:tcW w:w="448" w:type="pct"/>
            <w:vAlign w:val="center"/>
          </w:tcPr>
          <w:p w:rsidR="003B7C8F" w:rsidRPr="00D55035" w:rsidRDefault="0093619B" w:rsidP="00EE0489">
            <w:pPr>
              <w:spacing w:after="0" w:line="240" w:lineRule="auto"/>
              <w:jc w:val="right"/>
              <w:rPr>
                <w:rFonts w:cs="Calibri"/>
                <w:sz w:val="18"/>
                <w:szCs w:val="18"/>
              </w:rPr>
            </w:pPr>
            <w:r>
              <w:rPr>
                <w:rFonts w:cs="Calibri"/>
                <w:sz w:val="18"/>
                <w:szCs w:val="18"/>
              </w:rPr>
              <w:t>34</w:t>
            </w:r>
            <w:r w:rsidR="00EE0489">
              <w:rPr>
                <w:rFonts w:cs="Calibri"/>
                <w:sz w:val="18"/>
                <w:szCs w:val="18"/>
              </w:rPr>
              <w:t>0</w:t>
            </w:r>
          </w:p>
        </w:tc>
        <w:tc>
          <w:tcPr>
            <w:tcW w:w="448" w:type="pct"/>
            <w:vAlign w:val="center"/>
          </w:tcPr>
          <w:p w:rsidR="003B7C8F" w:rsidRPr="00D55035" w:rsidRDefault="00D55035" w:rsidP="00EE297C">
            <w:pPr>
              <w:spacing w:after="0" w:line="240" w:lineRule="auto"/>
              <w:jc w:val="right"/>
              <w:rPr>
                <w:rFonts w:cs="Calibri"/>
                <w:sz w:val="18"/>
                <w:szCs w:val="18"/>
              </w:rPr>
            </w:pPr>
            <w:r>
              <w:rPr>
                <w:rFonts w:cs="Calibri"/>
                <w:sz w:val="18"/>
                <w:szCs w:val="18"/>
              </w:rPr>
              <w:t>128</w:t>
            </w:r>
          </w:p>
        </w:tc>
        <w:tc>
          <w:tcPr>
            <w:tcW w:w="448" w:type="pct"/>
            <w:vAlign w:val="center"/>
          </w:tcPr>
          <w:p w:rsidR="003B7C8F" w:rsidRPr="00D55035" w:rsidRDefault="0093619B" w:rsidP="00EE297C">
            <w:pPr>
              <w:spacing w:after="0" w:line="240" w:lineRule="auto"/>
              <w:jc w:val="right"/>
              <w:rPr>
                <w:rFonts w:cs="Calibri"/>
                <w:sz w:val="18"/>
                <w:szCs w:val="18"/>
              </w:rPr>
            </w:pPr>
            <w:r>
              <w:rPr>
                <w:rFonts w:cs="Calibri"/>
                <w:sz w:val="18"/>
                <w:szCs w:val="18"/>
              </w:rPr>
              <w:t>141</w:t>
            </w:r>
          </w:p>
        </w:tc>
        <w:tc>
          <w:tcPr>
            <w:tcW w:w="448" w:type="pct"/>
            <w:vAlign w:val="center"/>
          </w:tcPr>
          <w:p w:rsidR="003B7C8F" w:rsidRPr="00D55035" w:rsidRDefault="00D55035" w:rsidP="00EE297C">
            <w:pPr>
              <w:spacing w:after="0" w:line="240" w:lineRule="auto"/>
              <w:jc w:val="right"/>
              <w:rPr>
                <w:rFonts w:cs="Calibri"/>
                <w:sz w:val="18"/>
                <w:szCs w:val="18"/>
              </w:rPr>
            </w:pPr>
            <w:r>
              <w:rPr>
                <w:rFonts w:cs="Calibri"/>
                <w:sz w:val="18"/>
                <w:szCs w:val="18"/>
              </w:rPr>
              <w:t>93</w:t>
            </w:r>
          </w:p>
        </w:tc>
        <w:tc>
          <w:tcPr>
            <w:tcW w:w="449" w:type="pct"/>
            <w:vAlign w:val="center"/>
          </w:tcPr>
          <w:p w:rsidR="003B7C8F" w:rsidRPr="00D55035" w:rsidRDefault="0093619B" w:rsidP="00EE297C">
            <w:pPr>
              <w:spacing w:after="0" w:line="240" w:lineRule="auto"/>
              <w:jc w:val="right"/>
              <w:rPr>
                <w:rFonts w:cs="Calibri"/>
                <w:sz w:val="18"/>
                <w:szCs w:val="18"/>
              </w:rPr>
            </w:pPr>
            <w:r>
              <w:rPr>
                <w:rFonts w:cs="Calibri"/>
                <w:sz w:val="18"/>
                <w:szCs w:val="18"/>
              </w:rPr>
              <w:t>96</w:t>
            </w:r>
          </w:p>
        </w:tc>
        <w:tc>
          <w:tcPr>
            <w:tcW w:w="494" w:type="pct"/>
            <w:vAlign w:val="center"/>
          </w:tcPr>
          <w:p w:rsidR="003B7C8F" w:rsidRPr="00D55035" w:rsidRDefault="00D55035" w:rsidP="00EE297C">
            <w:pPr>
              <w:spacing w:after="0" w:line="240" w:lineRule="auto"/>
              <w:jc w:val="right"/>
              <w:rPr>
                <w:rFonts w:cs="Calibri"/>
                <w:sz w:val="18"/>
                <w:szCs w:val="18"/>
              </w:rPr>
            </w:pPr>
            <w:r>
              <w:rPr>
                <w:rFonts w:cs="Calibri"/>
                <w:sz w:val="18"/>
                <w:szCs w:val="18"/>
              </w:rPr>
              <w:t>13</w:t>
            </w:r>
          </w:p>
        </w:tc>
        <w:tc>
          <w:tcPr>
            <w:tcW w:w="453" w:type="pct"/>
            <w:vAlign w:val="center"/>
          </w:tcPr>
          <w:p w:rsidR="003B7C8F" w:rsidRPr="00D55035" w:rsidRDefault="0093619B" w:rsidP="00EE297C">
            <w:pPr>
              <w:spacing w:after="0" w:line="240" w:lineRule="auto"/>
              <w:jc w:val="right"/>
              <w:rPr>
                <w:rFonts w:cs="Calibri"/>
                <w:sz w:val="18"/>
                <w:szCs w:val="18"/>
              </w:rPr>
            </w:pPr>
            <w:r>
              <w:rPr>
                <w:rFonts w:cs="Calibri"/>
                <w:sz w:val="18"/>
                <w:szCs w:val="18"/>
              </w:rPr>
              <w:t>14</w:t>
            </w:r>
          </w:p>
        </w:tc>
      </w:tr>
      <w:tr w:rsidR="003B7C8F" w:rsidRPr="00D55035" w:rsidTr="00EE297C">
        <w:trPr>
          <w:trHeight w:val="397"/>
          <w:jc w:val="center"/>
        </w:trPr>
        <w:tc>
          <w:tcPr>
            <w:tcW w:w="481" w:type="pct"/>
            <w:vAlign w:val="center"/>
          </w:tcPr>
          <w:p w:rsidR="003B7C8F" w:rsidRPr="00D55035" w:rsidRDefault="003B7C8F" w:rsidP="00EE297C">
            <w:pPr>
              <w:spacing w:after="0" w:line="240" w:lineRule="auto"/>
              <w:rPr>
                <w:rFonts w:cs="Calibri"/>
                <w:sz w:val="18"/>
                <w:szCs w:val="18"/>
              </w:rPr>
            </w:pPr>
            <w:r w:rsidRPr="00D55035">
              <w:rPr>
                <w:rFonts w:cs="Calibri"/>
                <w:sz w:val="18"/>
                <w:szCs w:val="18"/>
              </w:rPr>
              <w:t>Metro</w:t>
            </w:r>
            <w:r w:rsidR="00D55035" w:rsidRPr="00D55035">
              <w:rPr>
                <w:rFonts w:cs="Calibri"/>
                <w:sz w:val="18"/>
                <w:szCs w:val="18"/>
              </w:rPr>
              <w:t xml:space="preserve"> Br.</w:t>
            </w:r>
          </w:p>
        </w:tc>
        <w:tc>
          <w:tcPr>
            <w:tcW w:w="416" w:type="pct"/>
            <w:vAlign w:val="center"/>
          </w:tcPr>
          <w:p w:rsidR="003B7C8F" w:rsidRPr="00D55035" w:rsidRDefault="00D55035" w:rsidP="00EE297C">
            <w:pPr>
              <w:spacing w:after="0" w:line="240" w:lineRule="auto"/>
              <w:jc w:val="right"/>
              <w:rPr>
                <w:rFonts w:cs="Calibri"/>
                <w:sz w:val="18"/>
                <w:szCs w:val="18"/>
              </w:rPr>
            </w:pPr>
            <w:r w:rsidRPr="00D55035">
              <w:rPr>
                <w:rFonts w:cs="Calibri"/>
                <w:sz w:val="18"/>
                <w:szCs w:val="18"/>
              </w:rPr>
              <w:t>248</w:t>
            </w:r>
          </w:p>
        </w:tc>
        <w:tc>
          <w:tcPr>
            <w:tcW w:w="466" w:type="pct"/>
            <w:vAlign w:val="center"/>
          </w:tcPr>
          <w:p w:rsidR="003B7C8F" w:rsidRPr="00D55035" w:rsidRDefault="0093619B" w:rsidP="00EE297C">
            <w:pPr>
              <w:spacing w:after="0" w:line="240" w:lineRule="auto"/>
              <w:jc w:val="right"/>
              <w:rPr>
                <w:rFonts w:cs="Calibri"/>
                <w:sz w:val="18"/>
                <w:szCs w:val="18"/>
              </w:rPr>
            </w:pPr>
            <w:r>
              <w:rPr>
                <w:rFonts w:cs="Calibri"/>
                <w:sz w:val="18"/>
                <w:szCs w:val="18"/>
              </w:rPr>
              <w:t>264</w:t>
            </w:r>
          </w:p>
        </w:tc>
        <w:tc>
          <w:tcPr>
            <w:tcW w:w="449" w:type="pct"/>
            <w:vAlign w:val="center"/>
          </w:tcPr>
          <w:p w:rsidR="003B7C8F" w:rsidRPr="00D55035" w:rsidRDefault="00D55035" w:rsidP="00EE297C">
            <w:pPr>
              <w:spacing w:after="0" w:line="240" w:lineRule="auto"/>
              <w:jc w:val="right"/>
              <w:rPr>
                <w:rFonts w:cs="Calibri"/>
                <w:sz w:val="18"/>
                <w:szCs w:val="18"/>
              </w:rPr>
            </w:pPr>
            <w:r>
              <w:rPr>
                <w:rFonts w:cs="Calibri"/>
                <w:sz w:val="18"/>
                <w:szCs w:val="18"/>
              </w:rPr>
              <w:t>53</w:t>
            </w:r>
          </w:p>
        </w:tc>
        <w:tc>
          <w:tcPr>
            <w:tcW w:w="448" w:type="pct"/>
            <w:vAlign w:val="center"/>
          </w:tcPr>
          <w:p w:rsidR="003B7C8F" w:rsidRPr="00D55035" w:rsidRDefault="0093619B" w:rsidP="00EE297C">
            <w:pPr>
              <w:spacing w:after="0" w:line="240" w:lineRule="auto"/>
              <w:jc w:val="right"/>
              <w:rPr>
                <w:rFonts w:cs="Calibri"/>
                <w:sz w:val="18"/>
                <w:szCs w:val="18"/>
              </w:rPr>
            </w:pPr>
            <w:r>
              <w:rPr>
                <w:rFonts w:cs="Calibri"/>
                <w:sz w:val="18"/>
                <w:szCs w:val="18"/>
              </w:rPr>
              <w:t>66</w:t>
            </w:r>
          </w:p>
        </w:tc>
        <w:tc>
          <w:tcPr>
            <w:tcW w:w="448" w:type="pct"/>
            <w:vAlign w:val="center"/>
          </w:tcPr>
          <w:p w:rsidR="003B7C8F" w:rsidRPr="00D55035" w:rsidRDefault="00D55035" w:rsidP="00EE297C">
            <w:pPr>
              <w:spacing w:after="0" w:line="240" w:lineRule="auto"/>
              <w:jc w:val="right"/>
              <w:rPr>
                <w:rFonts w:cs="Calibri"/>
                <w:sz w:val="18"/>
                <w:szCs w:val="18"/>
              </w:rPr>
            </w:pPr>
            <w:r>
              <w:rPr>
                <w:rFonts w:cs="Calibri"/>
                <w:sz w:val="18"/>
                <w:szCs w:val="18"/>
              </w:rPr>
              <w:t>0</w:t>
            </w:r>
          </w:p>
        </w:tc>
        <w:tc>
          <w:tcPr>
            <w:tcW w:w="448" w:type="pct"/>
            <w:vAlign w:val="center"/>
          </w:tcPr>
          <w:p w:rsidR="003B7C8F" w:rsidRPr="00D55035" w:rsidRDefault="0093619B" w:rsidP="00EE297C">
            <w:pPr>
              <w:spacing w:after="0" w:line="240" w:lineRule="auto"/>
              <w:jc w:val="right"/>
              <w:rPr>
                <w:rFonts w:cs="Calibri"/>
                <w:sz w:val="18"/>
                <w:szCs w:val="18"/>
              </w:rPr>
            </w:pPr>
            <w:r>
              <w:rPr>
                <w:rFonts w:cs="Calibri"/>
                <w:sz w:val="18"/>
                <w:szCs w:val="18"/>
              </w:rPr>
              <w:t>5</w:t>
            </w:r>
          </w:p>
        </w:tc>
        <w:tc>
          <w:tcPr>
            <w:tcW w:w="448" w:type="pct"/>
            <w:vAlign w:val="center"/>
          </w:tcPr>
          <w:p w:rsidR="003B7C8F" w:rsidRPr="00D55035" w:rsidRDefault="00D55035" w:rsidP="00EE297C">
            <w:pPr>
              <w:spacing w:after="0" w:line="240" w:lineRule="auto"/>
              <w:jc w:val="right"/>
              <w:rPr>
                <w:rFonts w:cs="Calibri"/>
                <w:sz w:val="18"/>
                <w:szCs w:val="18"/>
              </w:rPr>
            </w:pPr>
            <w:r>
              <w:rPr>
                <w:rFonts w:cs="Calibri"/>
                <w:sz w:val="18"/>
                <w:szCs w:val="18"/>
              </w:rPr>
              <w:t>0</w:t>
            </w:r>
          </w:p>
        </w:tc>
        <w:tc>
          <w:tcPr>
            <w:tcW w:w="449" w:type="pct"/>
            <w:vAlign w:val="center"/>
          </w:tcPr>
          <w:p w:rsidR="003B7C8F" w:rsidRPr="00D55035" w:rsidRDefault="0093619B" w:rsidP="00EE297C">
            <w:pPr>
              <w:spacing w:after="0" w:line="240" w:lineRule="auto"/>
              <w:jc w:val="right"/>
              <w:rPr>
                <w:rFonts w:cs="Calibri"/>
                <w:sz w:val="18"/>
                <w:szCs w:val="18"/>
              </w:rPr>
            </w:pPr>
            <w:r>
              <w:rPr>
                <w:rFonts w:cs="Calibri"/>
                <w:sz w:val="18"/>
                <w:szCs w:val="18"/>
              </w:rPr>
              <w:t>0</w:t>
            </w:r>
          </w:p>
        </w:tc>
        <w:tc>
          <w:tcPr>
            <w:tcW w:w="494" w:type="pct"/>
            <w:vAlign w:val="center"/>
          </w:tcPr>
          <w:p w:rsidR="003B7C8F" w:rsidRPr="00D55035" w:rsidRDefault="00D55035" w:rsidP="00EE297C">
            <w:pPr>
              <w:spacing w:after="0" w:line="240" w:lineRule="auto"/>
              <w:jc w:val="right"/>
              <w:rPr>
                <w:rFonts w:cs="Calibri"/>
                <w:sz w:val="18"/>
                <w:szCs w:val="18"/>
              </w:rPr>
            </w:pPr>
            <w:r>
              <w:rPr>
                <w:rFonts w:cs="Calibri"/>
                <w:sz w:val="18"/>
                <w:szCs w:val="18"/>
              </w:rPr>
              <w:t>0</w:t>
            </w:r>
          </w:p>
        </w:tc>
        <w:tc>
          <w:tcPr>
            <w:tcW w:w="453" w:type="pct"/>
            <w:vAlign w:val="center"/>
          </w:tcPr>
          <w:p w:rsidR="003B7C8F" w:rsidRPr="00D55035" w:rsidRDefault="0093619B" w:rsidP="00EE297C">
            <w:pPr>
              <w:spacing w:after="0" w:line="240" w:lineRule="auto"/>
              <w:jc w:val="right"/>
              <w:rPr>
                <w:rFonts w:cs="Calibri"/>
                <w:sz w:val="18"/>
                <w:szCs w:val="18"/>
              </w:rPr>
            </w:pPr>
            <w:r>
              <w:rPr>
                <w:rFonts w:cs="Calibri"/>
                <w:sz w:val="18"/>
                <w:szCs w:val="18"/>
              </w:rPr>
              <w:t>0</w:t>
            </w:r>
          </w:p>
        </w:tc>
      </w:tr>
      <w:tr w:rsidR="003B7C8F" w:rsidRPr="00D55035" w:rsidTr="00EE297C">
        <w:trPr>
          <w:trHeight w:val="397"/>
          <w:jc w:val="center"/>
        </w:trPr>
        <w:tc>
          <w:tcPr>
            <w:tcW w:w="481" w:type="pct"/>
            <w:vAlign w:val="center"/>
          </w:tcPr>
          <w:p w:rsidR="003B7C8F" w:rsidRPr="00D55035" w:rsidRDefault="003B7C8F" w:rsidP="00EE297C">
            <w:pPr>
              <w:spacing w:after="0" w:line="240" w:lineRule="auto"/>
              <w:rPr>
                <w:rFonts w:cs="Calibri"/>
                <w:b/>
                <w:sz w:val="18"/>
                <w:szCs w:val="18"/>
              </w:rPr>
            </w:pPr>
            <w:r w:rsidRPr="00D55035">
              <w:rPr>
                <w:rFonts w:cs="Calibri"/>
                <w:b/>
                <w:sz w:val="18"/>
                <w:szCs w:val="18"/>
              </w:rPr>
              <w:t>Total Branches</w:t>
            </w:r>
          </w:p>
        </w:tc>
        <w:tc>
          <w:tcPr>
            <w:tcW w:w="416" w:type="pct"/>
            <w:vAlign w:val="center"/>
          </w:tcPr>
          <w:p w:rsidR="003B7C8F" w:rsidRPr="00D55035" w:rsidRDefault="00D55035" w:rsidP="00EE297C">
            <w:pPr>
              <w:spacing w:after="0" w:line="240" w:lineRule="auto"/>
              <w:jc w:val="right"/>
              <w:rPr>
                <w:rFonts w:cs="Calibri"/>
                <w:b/>
                <w:sz w:val="18"/>
                <w:szCs w:val="18"/>
              </w:rPr>
            </w:pPr>
            <w:r w:rsidRPr="00D55035">
              <w:rPr>
                <w:rFonts w:cs="Calibri"/>
                <w:b/>
                <w:sz w:val="18"/>
                <w:szCs w:val="18"/>
              </w:rPr>
              <w:t>4363</w:t>
            </w:r>
          </w:p>
        </w:tc>
        <w:tc>
          <w:tcPr>
            <w:tcW w:w="466" w:type="pct"/>
            <w:vAlign w:val="center"/>
          </w:tcPr>
          <w:p w:rsidR="003B7C8F" w:rsidRPr="00D55035" w:rsidRDefault="0093619B" w:rsidP="00EE297C">
            <w:pPr>
              <w:spacing w:after="0" w:line="240" w:lineRule="auto"/>
              <w:jc w:val="right"/>
              <w:rPr>
                <w:rFonts w:cs="Calibri"/>
                <w:b/>
                <w:sz w:val="18"/>
                <w:szCs w:val="18"/>
              </w:rPr>
            </w:pPr>
            <w:r>
              <w:rPr>
                <w:rFonts w:cs="Calibri"/>
                <w:b/>
                <w:sz w:val="18"/>
                <w:szCs w:val="18"/>
              </w:rPr>
              <w:t>4554</w:t>
            </w:r>
          </w:p>
        </w:tc>
        <w:tc>
          <w:tcPr>
            <w:tcW w:w="449" w:type="pct"/>
            <w:vAlign w:val="center"/>
          </w:tcPr>
          <w:p w:rsidR="003B7C8F" w:rsidRPr="00D55035" w:rsidRDefault="00D55035" w:rsidP="00EE297C">
            <w:pPr>
              <w:spacing w:after="0" w:line="240" w:lineRule="auto"/>
              <w:jc w:val="right"/>
              <w:rPr>
                <w:rFonts w:cs="Calibri"/>
                <w:b/>
                <w:sz w:val="18"/>
                <w:szCs w:val="18"/>
              </w:rPr>
            </w:pPr>
            <w:r>
              <w:rPr>
                <w:rFonts w:cs="Calibri"/>
                <w:b/>
                <w:sz w:val="18"/>
                <w:szCs w:val="18"/>
              </w:rPr>
              <w:t>763</w:t>
            </w:r>
          </w:p>
        </w:tc>
        <w:tc>
          <w:tcPr>
            <w:tcW w:w="448" w:type="pct"/>
            <w:vAlign w:val="center"/>
          </w:tcPr>
          <w:p w:rsidR="003B7C8F" w:rsidRPr="00D55035" w:rsidRDefault="0093619B" w:rsidP="00EE0489">
            <w:pPr>
              <w:spacing w:after="0" w:line="240" w:lineRule="auto"/>
              <w:jc w:val="right"/>
              <w:rPr>
                <w:rFonts w:cs="Calibri"/>
                <w:b/>
                <w:sz w:val="18"/>
                <w:szCs w:val="18"/>
              </w:rPr>
            </w:pPr>
            <w:r>
              <w:rPr>
                <w:rFonts w:cs="Calibri"/>
                <w:b/>
                <w:sz w:val="18"/>
                <w:szCs w:val="18"/>
              </w:rPr>
              <w:t>84</w:t>
            </w:r>
            <w:r w:rsidR="00EE0489">
              <w:rPr>
                <w:rFonts w:cs="Calibri"/>
                <w:b/>
                <w:sz w:val="18"/>
                <w:szCs w:val="18"/>
              </w:rPr>
              <w:t>4</w:t>
            </w:r>
          </w:p>
        </w:tc>
        <w:tc>
          <w:tcPr>
            <w:tcW w:w="448" w:type="pct"/>
            <w:vAlign w:val="center"/>
          </w:tcPr>
          <w:p w:rsidR="003B7C8F" w:rsidRPr="00D55035" w:rsidRDefault="00D55035" w:rsidP="00EE297C">
            <w:pPr>
              <w:spacing w:after="0" w:line="240" w:lineRule="auto"/>
              <w:jc w:val="right"/>
              <w:rPr>
                <w:rFonts w:cs="Calibri"/>
                <w:b/>
                <w:sz w:val="18"/>
                <w:szCs w:val="18"/>
              </w:rPr>
            </w:pPr>
            <w:r>
              <w:rPr>
                <w:rFonts w:cs="Calibri"/>
                <w:b/>
                <w:sz w:val="18"/>
                <w:szCs w:val="18"/>
              </w:rPr>
              <w:t>1054</w:t>
            </w:r>
          </w:p>
        </w:tc>
        <w:tc>
          <w:tcPr>
            <w:tcW w:w="448" w:type="pct"/>
            <w:vAlign w:val="center"/>
          </w:tcPr>
          <w:p w:rsidR="003B7C8F" w:rsidRPr="00D55035" w:rsidRDefault="0093619B" w:rsidP="00EE297C">
            <w:pPr>
              <w:spacing w:after="0" w:line="240" w:lineRule="auto"/>
              <w:jc w:val="right"/>
              <w:rPr>
                <w:rFonts w:cs="Calibri"/>
                <w:b/>
                <w:sz w:val="18"/>
                <w:szCs w:val="18"/>
              </w:rPr>
            </w:pPr>
            <w:r>
              <w:rPr>
                <w:rFonts w:cs="Calibri"/>
                <w:b/>
                <w:sz w:val="18"/>
                <w:szCs w:val="18"/>
              </w:rPr>
              <w:t>1125</w:t>
            </w:r>
          </w:p>
        </w:tc>
        <w:tc>
          <w:tcPr>
            <w:tcW w:w="448" w:type="pct"/>
            <w:vAlign w:val="center"/>
          </w:tcPr>
          <w:p w:rsidR="003B7C8F" w:rsidRPr="00D55035" w:rsidRDefault="00D55035" w:rsidP="00EE297C">
            <w:pPr>
              <w:spacing w:after="0" w:line="240" w:lineRule="auto"/>
              <w:jc w:val="right"/>
              <w:rPr>
                <w:rFonts w:cs="Calibri"/>
                <w:b/>
                <w:sz w:val="18"/>
                <w:szCs w:val="18"/>
              </w:rPr>
            </w:pPr>
            <w:r>
              <w:rPr>
                <w:rFonts w:cs="Calibri"/>
                <w:b/>
                <w:sz w:val="18"/>
                <w:szCs w:val="18"/>
              </w:rPr>
              <w:t>387</w:t>
            </w:r>
          </w:p>
        </w:tc>
        <w:tc>
          <w:tcPr>
            <w:tcW w:w="449" w:type="pct"/>
            <w:vAlign w:val="center"/>
          </w:tcPr>
          <w:p w:rsidR="003B7C8F" w:rsidRPr="00D55035" w:rsidRDefault="0093619B" w:rsidP="00EE297C">
            <w:pPr>
              <w:spacing w:after="0" w:line="240" w:lineRule="auto"/>
              <w:jc w:val="right"/>
              <w:rPr>
                <w:rFonts w:cs="Calibri"/>
                <w:b/>
                <w:sz w:val="18"/>
                <w:szCs w:val="18"/>
              </w:rPr>
            </w:pPr>
            <w:r>
              <w:rPr>
                <w:rFonts w:cs="Calibri"/>
                <w:b/>
                <w:sz w:val="18"/>
                <w:szCs w:val="18"/>
              </w:rPr>
              <w:t>392</w:t>
            </w:r>
          </w:p>
        </w:tc>
        <w:tc>
          <w:tcPr>
            <w:tcW w:w="494" w:type="pct"/>
            <w:vAlign w:val="center"/>
          </w:tcPr>
          <w:p w:rsidR="003B7C8F" w:rsidRPr="00D55035" w:rsidRDefault="00D55035" w:rsidP="00EE297C">
            <w:pPr>
              <w:spacing w:after="0" w:line="240" w:lineRule="auto"/>
              <w:jc w:val="right"/>
              <w:rPr>
                <w:rFonts w:cs="Calibri"/>
                <w:b/>
                <w:sz w:val="18"/>
                <w:szCs w:val="18"/>
              </w:rPr>
            </w:pPr>
            <w:r>
              <w:rPr>
                <w:rFonts w:cs="Calibri"/>
                <w:b/>
                <w:sz w:val="18"/>
                <w:szCs w:val="18"/>
              </w:rPr>
              <w:t>13</w:t>
            </w:r>
          </w:p>
        </w:tc>
        <w:tc>
          <w:tcPr>
            <w:tcW w:w="453" w:type="pct"/>
            <w:vAlign w:val="center"/>
          </w:tcPr>
          <w:p w:rsidR="003B7C8F" w:rsidRPr="00D55035" w:rsidRDefault="0093619B" w:rsidP="00EE297C">
            <w:pPr>
              <w:spacing w:after="0" w:line="240" w:lineRule="auto"/>
              <w:jc w:val="right"/>
              <w:rPr>
                <w:rFonts w:cs="Calibri"/>
                <w:b/>
                <w:sz w:val="18"/>
                <w:szCs w:val="18"/>
              </w:rPr>
            </w:pPr>
            <w:r>
              <w:rPr>
                <w:rFonts w:cs="Calibri"/>
                <w:b/>
                <w:sz w:val="18"/>
                <w:szCs w:val="18"/>
              </w:rPr>
              <w:t>14</w:t>
            </w:r>
          </w:p>
        </w:tc>
      </w:tr>
      <w:tr w:rsidR="005404D2" w:rsidRPr="00D55035" w:rsidTr="00EE297C">
        <w:trPr>
          <w:trHeight w:val="397"/>
          <w:jc w:val="center"/>
        </w:trPr>
        <w:tc>
          <w:tcPr>
            <w:tcW w:w="481" w:type="pct"/>
            <w:vAlign w:val="center"/>
          </w:tcPr>
          <w:p w:rsidR="005404D2" w:rsidRPr="00D55035" w:rsidRDefault="005404D2" w:rsidP="00EE297C">
            <w:pPr>
              <w:spacing w:after="0" w:line="240" w:lineRule="auto"/>
              <w:rPr>
                <w:rFonts w:cs="Calibri"/>
                <w:b/>
                <w:sz w:val="18"/>
                <w:szCs w:val="18"/>
              </w:rPr>
            </w:pPr>
            <w:r w:rsidRPr="00D55035">
              <w:rPr>
                <w:rFonts w:cs="Calibri"/>
                <w:b/>
                <w:sz w:val="18"/>
                <w:szCs w:val="18"/>
              </w:rPr>
              <w:t>Deposits</w:t>
            </w:r>
          </w:p>
        </w:tc>
        <w:tc>
          <w:tcPr>
            <w:tcW w:w="416" w:type="pct"/>
            <w:vAlign w:val="center"/>
          </w:tcPr>
          <w:p w:rsidR="005404D2" w:rsidRPr="00D55035" w:rsidRDefault="00D36860" w:rsidP="00EE297C">
            <w:pPr>
              <w:spacing w:after="0" w:line="240" w:lineRule="auto"/>
              <w:jc w:val="right"/>
              <w:rPr>
                <w:rFonts w:cs="Calibri"/>
                <w:sz w:val="18"/>
                <w:szCs w:val="18"/>
              </w:rPr>
            </w:pPr>
            <w:r>
              <w:rPr>
                <w:rFonts w:cs="Calibri"/>
                <w:sz w:val="18"/>
                <w:szCs w:val="18"/>
              </w:rPr>
              <w:t>151912</w:t>
            </w:r>
          </w:p>
        </w:tc>
        <w:tc>
          <w:tcPr>
            <w:tcW w:w="466" w:type="pct"/>
            <w:vAlign w:val="center"/>
          </w:tcPr>
          <w:p w:rsidR="005404D2" w:rsidRPr="00D55035" w:rsidRDefault="0093619B" w:rsidP="00EE297C">
            <w:pPr>
              <w:spacing w:after="0" w:line="240" w:lineRule="auto"/>
              <w:jc w:val="right"/>
              <w:rPr>
                <w:rFonts w:cs="Calibri"/>
                <w:sz w:val="18"/>
                <w:szCs w:val="18"/>
              </w:rPr>
            </w:pPr>
            <w:r>
              <w:rPr>
                <w:rFonts w:cs="Calibri"/>
                <w:sz w:val="18"/>
                <w:szCs w:val="18"/>
              </w:rPr>
              <w:t>172889</w:t>
            </w:r>
          </w:p>
        </w:tc>
        <w:tc>
          <w:tcPr>
            <w:tcW w:w="449" w:type="pct"/>
            <w:vAlign w:val="center"/>
          </w:tcPr>
          <w:p w:rsidR="005404D2" w:rsidRPr="00D55035" w:rsidRDefault="00D36860" w:rsidP="00EE297C">
            <w:pPr>
              <w:spacing w:after="0" w:line="240" w:lineRule="auto"/>
              <w:jc w:val="right"/>
              <w:rPr>
                <w:rFonts w:cs="Calibri"/>
                <w:sz w:val="18"/>
                <w:szCs w:val="18"/>
              </w:rPr>
            </w:pPr>
            <w:r>
              <w:rPr>
                <w:rFonts w:cs="Calibri"/>
                <w:sz w:val="18"/>
                <w:szCs w:val="18"/>
              </w:rPr>
              <w:t>23374</w:t>
            </w:r>
          </w:p>
        </w:tc>
        <w:tc>
          <w:tcPr>
            <w:tcW w:w="448" w:type="pct"/>
            <w:vAlign w:val="center"/>
          </w:tcPr>
          <w:p w:rsidR="005404D2" w:rsidRPr="00D55035" w:rsidRDefault="00AA5F95" w:rsidP="00EE297C">
            <w:pPr>
              <w:spacing w:after="0" w:line="240" w:lineRule="auto"/>
              <w:jc w:val="right"/>
              <w:rPr>
                <w:rFonts w:cs="Calibri"/>
                <w:sz w:val="18"/>
                <w:szCs w:val="18"/>
              </w:rPr>
            </w:pPr>
            <w:r>
              <w:rPr>
                <w:rFonts w:cs="Calibri"/>
                <w:sz w:val="18"/>
                <w:szCs w:val="18"/>
              </w:rPr>
              <w:t>27252</w:t>
            </w:r>
          </w:p>
        </w:tc>
        <w:tc>
          <w:tcPr>
            <w:tcW w:w="448" w:type="pct"/>
            <w:vAlign w:val="center"/>
          </w:tcPr>
          <w:p w:rsidR="005404D2" w:rsidRPr="00D55035" w:rsidRDefault="00D36860" w:rsidP="00EE297C">
            <w:pPr>
              <w:spacing w:after="0" w:line="240" w:lineRule="auto"/>
              <w:jc w:val="right"/>
              <w:rPr>
                <w:rFonts w:cs="Calibri"/>
                <w:sz w:val="18"/>
                <w:szCs w:val="18"/>
              </w:rPr>
            </w:pPr>
            <w:r>
              <w:rPr>
                <w:rFonts w:cs="Calibri"/>
                <w:sz w:val="18"/>
                <w:szCs w:val="18"/>
              </w:rPr>
              <w:t>16372</w:t>
            </w:r>
          </w:p>
        </w:tc>
        <w:tc>
          <w:tcPr>
            <w:tcW w:w="448" w:type="pct"/>
            <w:vAlign w:val="center"/>
          </w:tcPr>
          <w:p w:rsidR="005404D2" w:rsidRPr="00D55035" w:rsidRDefault="00AA5F95" w:rsidP="00EE297C">
            <w:pPr>
              <w:spacing w:after="0" w:line="240" w:lineRule="auto"/>
              <w:jc w:val="right"/>
              <w:rPr>
                <w:rFonts w:cs="Calibri"/>
                <w:sz w:val="18"/>
                <w:szCs w:val="18"/>
              </w:rPr>
            </w:pPr>
            <w:r>
              <w:rPr>
                <w:rFonts w:cs="Calibri"/>
                <w:sz w:val="18"/>
                <w:szCs w:val="18"/>
              </w:rPr>
              <w:t>20375</w:t>
            </w:r>
          </w:p>
        </w:tc>
        <w:tc>
          <w:tcPr>
            <w:tcW w:w="448" w:type="pct"/>
            <w:vAlign w:val="center"/>
          </w:tcPr>
          <w:p w:rsidR="005404D2" w:rsidRPr="00D55035" w:rsidRDefault="00D36860" w:rsidP="00EE297C">
            <w:pPr>
              <w:spacing w:after="0" w:line="240" w:lineRule="auto"/>
              <w:jc w:val="right"/>
              <w:rPr>
                <w:rFonts w:cs="Calibri"/>
                <w:sz w:val="18"/>
                <w:szCs w:val="18"/>
              </w:rPr>
            </w:pPr>
            <w:r>
              <w:rPr>
                <w:rFonts w:cs="Calibri"/>
                <w:sz w:val="18"/>
                <w:szCs w:val="18"/>
              </w:rPr>
              <w:t>5738</w:t>
            </w:r>
          </w:p>
        </w:tc>
        <w:tc>
          <w:tcPr>
            <w:tcW w:w="449" w:type="pct"/>
            <w:vAlign w:val="center"/>
          </w:tcPr>
          <w:p w:rsidR="005404D2" w:rsidRPr="00D55035" w:rsidRDefault="00AA5F95" w:rsidP="00EE297C">
            <w:pPr>
              <w:spacing w:after="0" w:line="240" w:lineRule="auto"/>
              <w:jc w:val="right"/>
              <w:rPr>
                <w:rFonts w:cs="Calibri"/>
                <w:sz w:val="18"/>
                <w:szCs w:val="18"/>
              </w:rPr>
            </w:pPr>
            <w:r>
              <w:rPr>
                <w:rFonts w:cs="Calibri"/>
                <w:sz w:val="18"/>
                <w:szCs w:val="18"/>
              </w:rPr>
              <w:t>6674</w:t>
            </w:r>
          </w:p>
        </w:tc>
        <w:tc>
          <w:tcPr>
            <w:tcW w:w="494" w:type="pct"/>
            <w:vAlign w:val="center"/>
          </w:tcPr>
          <w:p w:rsidR="005404D2" w:rsidRPr="00D55035" w:rsidRDefault="00D36860" w:rsidP="00EE297C">
            <w:pPr>
              <w:spacing w:after="0" w:line="240" w:lineRule="auto"/>
              <w:jc w:val="right"/>
              <w:rPr>
                <w:rFonts w:cs="Calibri"/>
                <w:sz w:val="18"/>
                <w:szCs w:val="18"/>
              </w:rPr>
            </w:pPr>
            <w:r>
              <w:rPr>
                <w:rFonts w:cs="Calibri"/>
                <w:sz w:val="18"/>
                <w:szCs w:val="18"/>
              </w:rPr>
              <w:t>4</w:t>
            </w:r>
          </w:p>
        </w:tc>
        <w:tc>
          <w:tcPr>
            <w:tcW w:w="453" w:type="pct"/>
            <w:vAlign w:val="center"/>
          </w:tcPr>
          <w:p w:rsidR="005404D2" w:rsidRPr="00D55035" w:rsidRDefault="00AA5F95" w:rsidP="00EE297C">
            <w:pPr>
              <w:spacing w:after="0" w:line="240" w:lineRule="auto"/>
              <w:jc w:val="right"/>
              <w:rPr>
                <w:rFonts w:cs="Calibri"/>
                <w:sz w:val="18"/>
                <w:szCs w:val="18"/>
              </w:rPr>
            </w:pPr>
            <w:r>
              <w:rPr>
                <w:rFonts w:cs="Calibri"/>
                <w:sz w:val="18"/>
                <w:szCs w:val="18"/>
              </w:rPr>
              <w:t>5</w:t>
            </w:r>
          </w:p>
        </w:tc>
      </w:tr>
      <w:tr w:rsidR="005404D2" w:rsidRPr="00D55035" w:rsidTr="00EE297C">
        <w:trPr>
          <w:trHeight w:val="397"/>
          <w:jc w:val="center"/>
        </w:trPr>
        <w:tc>
          <w:tcPr>
            <w:tcW w:w="481" w:type="pct"/>
            <w:vAlign w:val="center"/>
          </w:tcPr>
          <w:p w:rsidR="005404D2" w:rsidRPr="00D55035" w:rsidRDefault="005404D2" w:rsidP="00EE297C">
            <w:pPr>
              <w:spacing w:after="0" w:line="240" w:lineRule="auto"/>
              <w:rPr>
                <w:rFonts w:cs="Calibri"/>
                <w:b/>
                <w:sz w:val="18"/>
                <w:szCs w:val="18"/>
              </w:rPr>
            </w:pPr>
            <w:r w:rsidRPr="00D55035">
              <w:rPr>
                <w:rFonts w:cs="Calibri"/>
                <w:b/>
                <w:sz w:val="18"/>
                <w:szCs w:val="18"/>
              </w:rPr>
              <w:t>Advances</w:t>
            </w:r>
          </w:p>
        </w:tc>
        <w:tc>
          <w:tcPr>
            <w:tcW w:w="416" w:type="pct"/>
            <w:vAlign w:val="center"/>
          </w:tcPr>
          <w:p w:rsidR="005404D2" w:rsidRPr="00D55035" w:rsidRDefault="00D36860" w:rsidP="00EE297C">
            <w:pPr>
              <w:spacing w:after="0" w:line="240" w:lineRule="auto"/>
              <w:jc w:val="right"/>
              <w:rPr>
                <w:rFonts w:cs="Calibri"/>
                <w:sz w:val="18"/>
                <w:szCs w:val="18"/>
              </w:rPr>
            </w:pPr>
            <w:r>
              <w:rPr>
                <w:rFonts w:cs="Calibri"/>
                <w:sz w:val="18"/>
                <w:szCs w:val="18"/>
              </w:rPr>
              <w:t>157623</w:t>
            </w:r>
          </w:p>
        </w:tc>
        <w:tc>
          <w:tcPr>
            <w:tcW w:w="466" w:type="pct"/>
            <w:vAlign w:val="center"/>
          </w:tcPr>
          <w:p w:rsidR="005404D2" w:rsidRPr="00D55035" w:rsidRDefault="00AA5F95" w:rsidP="00EE297C">
            <w:pPr>
              <w:spacing w:after="0" w:line="240" w:lineRule="auto"/>
              <w:jc w:val="right"/>
              <w:rPr>
                <w:rFonts w:cs="Calibri"/>
                <w:sz w:val="18"/>
                <w:szCs w:val="18"/>
              </w:rPr>
            </w:pPr>
            <w:r>
              <w:rPr>
                <w:rFonts w:cs="Calibri"/>
                <w:sz w:val="18"/>
                <w:szCs w:val="18"/>
              </w:rPr>
              <w:t>177806</w:t>
            </w:r>
          </w:p>
        </w:tc>
        <w:tc>
          <w:tcPr>
            <w:tcW w:w="449" w:type="pct"/>
            <w:vAlign w:val="center"/>
          </w:tcPr>
          <w:p w:rsidR="005404D2" w:rsidRPr="00D55035" w:rsidRDefault="00D36860" w:rsidP="00EE297C">
            <w:pPr>
              <w:spacing w:after="0" w:line="240" w:lineRule="auto"/>
              <w:jc w:val="right"/>
              <w:rPr>
                <w:rFonts w:cs="Calibri"/>
                <w:sz w:val="18"/>
                <w:szCs w:val="18"/>
              </w:rPr>
            </w:pPr>
            <w:r>
              <w:rPr>
                <w:rFonts w:cs="Calibri"/>
                <w:sz w:val="18"/>
                <w:szCs w:val="18"/>
              </w:rPr>
              <w:t>32785</w:t>
            </w:r>
          </w:p>
        </w:tc>
        <w:tc>
          <w:tcPr>
            <w:tcW w:w="448" w:type="pct"/>
            <w:vAlign w:val="center"/>
          </w:tcPr>
          <w:p w:rsidR="005404D2" w:rsidRPr="00D55035" w:rsidRDefault="00AA5F95" w:rsidP="00EE297C">
            <w:pPr>
              <w:spacing w:after="0" w:line="240" w:lineRule="auto"/>
              <w:jc w:val="right"/>
              <w:rPr>
                <w:rFonts w:cs="Calibri"/>
                <w:sz w:val="18"/>
                <w:szCs w:val="18"/>
              </w:rPr>
            </w:pPr>
            <w:r>
              <w:rPr>
                <w:rFonts w:cs="Calibri"/>
                <w:sz w:val="18"/>
                <w:szCs w:val="18"/>
              </w:rPr>
              <w:t>39182</w:t>
            </w:r>
          </w:p>
        </w:tc>
        <w:tc>
          <w:tcPr>
            <w:tcW w:w="448" w:type="pct"/>
            <w:vAlign w:val="center"/>
          </w:tcPr>
          <w:p w:rsidR="005404D2" w:rsidRPr="00D55035" w:rsidRDefault="00D36860" w:rsidP="00EE297C">
            <w:pPr>
              <w:spacing w:after="0" w:line="240" w:lineRule="auto"/>
              <w:jc w:val="right"/>
              <w:rPr>
                <w:rFonts w:cs="Calibri"/>
                <w:sz w:val="18"/>
                <w:szCs w:val="18"/>
              </w:rPr>
            </w:pPr>
            <w:r>
              <w:rPr>
                <w:rFonts w:cs="Calibri"/>
                <w:sz w:val="18"/>
                <w:szCs w:val="18"/>
              </w:rPr>
              <w:t>15297</w:t>
            </w:r>
          </w:p>
        </w:tc>
        <w:tc>
          <w:tcPr>
            <w:tcW w:w="448" w:type="pct"/>
            <w:vAlign w:val="center"/>
          </w:tcPr>
          <w:p w:rsidR="005404D2" w:rsidRPr="00D55035" w:rsidRDefault="00AA5F95" w:rsidP="00AA5F95">
            <w:pPr>
              <w:spacing w:after="0" w:line="240" w:lineRule="auto"/>
              <w:jc w:val="right"/>
              <w:rPr>
                <w:rFonts w:cs="Calibri"/>
                <w:sz w:val="18"/>
                <w:szCs w:val="18"/>
              </w:rPr>
            </w:pPr>
            <w:r>
              <w:rPr>
                <w:rFonts w:cs="Calibri"/>
                <w:sz w:val="18"/>
                <w:szCs w:val="18"/>
              </w:rPr>
              <w:t>18003</w:t>
            </w:r>
          </w:p>
        </w:tc>
        <w:tc>
          <w:tcPr>
            <w:tcW w:w="448" w:type="pct"/>
            <w:vAlign w:val="center"/>
          </w:tcPr>
          <w:p w:rsidR="005404D2" w:rsidRPr="00D55035" w:rsidRDefault="00D36860" w:rsidP="00EE297C">
            <w:pPr>
              <w:spacing w:after="0" w:line="240" w:lineRule="auto"/>
              <w:jc w:val="right"/>
              <w:rPr>
                <w:rFonts w:cs="Calibri"/>
                <w:sz w:val="18"/>
                <w:szCs w:val="18"/>
              </w:rPr>
            </w:pPr>
            <w:r>
              <w:rPr>
                <w:rFonts w:cs="Calibri"/>
                <w:sz w:val="18"/>
                <w:szCs w:val="18"/>
              </w:rPr>
              <w:t>8621</w:t>
            </w:r>
          </w:p>
        </w:tc>
        <w:tc>
          <w:tcPr>
            <w:tcW w:w="449" w:type="pct"/>
            <w:vAlign w:val="center"/>
          </w:tcPr>
          <w:p w:rsidR="005404D2" w:rsidRPr="00D55035" w:rsidRDefault="00AA5F95" w:rsidP="00EE297C">
            <w:pPr>
              <w:spacing w:after="0" w:line="240" w:lineRule="auto"/>
              <w:jc w:val="right"/>
              <w:rPr>
                <w:rFonts w:cs="Calibri"/>
                <w:sz w:val="18"/>
                <w:szCs w:val="18"/>
              </w:rPr>
            </w:pPr>
            <w:r>
              <w:rPr>
                <w:rFonts w:cs="Calibri"/>
                <w:sz w:val="18"/>
                <w:szCs w:val="18"/>
              </w:rPr>
              <w:t>9711</w:t>
            </w:r>
          </w:p>
        </w:tc>
        <w:tc>
          <w:tcPr>
            <w:tcW w:w="494" w:type="pct"/>
            <w:vAlign w:val="center"/>
          </w:tcPr>
          <w:p w:rsidR="005404D2" w:rsidRPr="00D55035" w:rsidRDefault="0000597C" w:rsidP="00EE297C">
            <w:pPr>
              <w:spacing w:after="0" w:line="240" w:lineRule="auto"/>
              <w:jc w:val="right"/>
              <w:rPr>
                <w:rFonts w:cs="Calibri"/>
                <w:sz w:val="18"/>
                <w:szCs w:val="18"/>
              </w:rPr>
            </w:pPr>
            <w:r>
              <w:rPr>
                <w:rFonts w:cs="Calibri"/>
                <w:sz w:val="18"/>
                <w:szCs w:val="18"/>
              </w:rPr>
              <w:t>1483</w:t>
            </w:r>
          </w:p>
        </w:tc>
        <w:tc>
          <w:tcPr>
            <w:tcW w:w="453" w:type="pct"/>
            <w:vAlign w:val="center"/>
          </w:tcPr>
          <w:p w:rsidR="005404D2" w:rsidRPr="00D55035" w:rsidRDefault="00AA5F95" w:rsidP="00EE297C">
            <w:pPr>
              <w:spacing w:after="0" w:line="240" w:lineRule="auto"/>
              <w:jc w:val="right"/>
              <w:rPr>
                <w:rFonts w:cs="Calibri"/>
                <w:sz w:val="18"/>
                <w:szCs w:val="18"/>
              </w:rPr>
            </w:pPr>
            <w:r>
              <w:rPr>
                <w:rFonts w:cs="Calibri"/>
                <w:sz w:val="18"/>
                <w:szCs w:val="18"/>
              </w:rPr>
              <w:t>1705</w:t>
            </w:r>
          </w:p>
        </w:tc>
      </w:tr>
    </w:tbl>
    <w:p w:rsidR="005404D2" w:rsidRPr="008B60B9" w:rsidRDefault="005404D2" w:rsidP="005404D2">
      <w:pPr>
        <w:spacing w:after="0"/>
        <w:jc w:val="center"/>
        <w:rPr>
          <w:rFonts w:cs="Calibri"/>
          <w:b/>
          <w:color w:val="FF0000"/>
        </w:rPr>
      </w:pPr>
    </w:p>
    <w:p w:rsidR="005404D2" w:rsidRPr="00F83B93" w:rsidRDefault="005404D2" w:rsidP="00B02FAA">
      <w:pPr>
        <w:pStyle w:val="ListParagraph"/>
        <w:numPr>
          <w:ilvl w:val="1"/>
          <w:numId w:val="5"/>
        </w:numPr>
        <w:spacing w:after="0"/>
        <w:rPr>
          <w:rFonts w:cs="Calibri"/>
          <w:b/>
          <w:sz w:val="24"/>
          <w:szCs w:val="24"/>
        </w:rPr>
      </w:pPr>
      <w:r w:rsidRPr="00F83B93">
        <w:rPr>
          <w:rFonts w:cs="Calibri"/>
          <w:b/>
          <w:sz w:val="24"/>
          <w:szCs w:val="24"/>
        </w:rPr>
        <w:t>Statement of Priority Sector Advances (Outstanding)</w:t>
      </w:r>
    </w:p>
    <w:p w:rsidR="005404D2" w:rsidRPr="00F83B93" w:rsidRDefault="005404D2" w:rsidP="005404D2">
      <w:pPr>
        <w:spacing w:after="0"/>
        <w:jc w:val="right"/>
        <w:rPr>
          <w:rFonts w:cs="Calibri"/>
        </w:rPr>
      </w:pPr>
      <w:r w:rsidRPr="00F83B93">
        <w:rPr>
          <w:rFonts w:cs="Calibri"/>
          <w:sz w:val="24"/>
          <w:szCs w:val="24"/>
        </w:rPr>
        <w:tab/>
      </w:r>
      <w:r w:rsidRPr="00F83B93">
        <w:rPr>
          <w:rFonts w:cs="Calibri"/>
          <w:sz w:val="24"/>
          <w:szCs w:val="24"/>
        </w:rPr>
        <w:tab/>
      </w:r>
      <w:r w:rsidRPr="00F83B93">
        <w:rPr>
          <w:rFonts w:cs="Calibri"/>
          <w:sz w:val="24"/>
          <w:szCs w:val="24"/>
        </w:rPr>
        <w:tab/>
      </w:r>
      <w:r w:rsidRPr="00F83B93">
        <w:rPr>
          <w:rFonts w:cs="Calibri"/>
          <w:sz w:val="24"/>
          <w:szCs w:val="24"/>
        </w:rPr>
        <w:tab/>
      </w:r>
      <w:r w:rsidRPr="00F83B93">
        <w:rPr>
          <w:rFonts w:cs="Calibri"/>
          <w:sz w:val="24"/>
          <w:szCs w:val="24"/>
        </w:rPr>
        <w:tab/>
      </w:r>
      <w:r w:rsidRPr="00F83B93">
        <w:rPr>
          <w:rFonts w:cs="Calibri"/>
          <w:sz w:val="24"/>
          <w:szCs w:val="24"/>
        </w:rPr>
        <w:tab/>
      </w:r>
      <w:r w:rsidRPr="00F83B93">
        <w:rPr>
          <w:rFonts w:cs="Calibri"/>
          <w:sz w:val="24"/>
          <w:szCs w:val="24"/>
        </w:rPr>
        <w:tab/>
      </w:r>
      <w:r w:rsidRPr="00F83B93">
        <w:rPr>
          <w:rFonts w:cs="Calibri"/>
          <w:sz w:val="24"/>
          <w:szCs w:val="24"/>
        </w:rPr>
        <w:tab/>
        <w:t xml:space="preserve">                     </w:t>
      </w:r>
      <w:r w:rsidRPr="00F83B93">
        <w:rPr>
          <w:rFonts w:cs="Calibri"/>
        </w:rPr>
        <w:t>(Amount in crores)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694"/>
        <w:gridCol w:w="4659"/>
        <w:gridCol w:w="1276"/>
        <w:gridCol w:w="1134"/>
        <w:gridCol w:w="1134"/>
        <w:gridCol w:w="1168"/>
      </w:tblGrid>
      <w:tr w:rsidR="00F83B93" w:rsidRPr="00F83B93" w:rsidTr="00F83B93">
        <w:trPr>
          <w:jc w:val="center"/>
        </w:trPr>
        <w:tc>
          <w:tcPr>
            <w:tcW w:w="0" w:type="auto"/>
            <w:vAlign w:val="center"/>
          </w:tcPr>
          <w:p w:rsidR="00F83B93" w:rsidRPr="00F83B93" w:rsidRDefault="00F83B93" w:rsidP="00F83B93">
            <w:pPr>
              <w:tabs>
                <w:tab w:val="left" w:pos="720"/>
              </w:tabs>
              <w:spacing w:after="0"/>
              <w:jc w:val="center"/>
              <w:rPr>
                <w:rFonts w:cs="Calibri"/>
                <w:b/>
                <w:sz w:val="24"/>
                <w:szCs w:val="24"/>
              </w:rPr>
            </w:pPr>
            <w:r w:rsidRPr="00F83B93">
              <w:rPr>
                <w:rFonts w:cs="Calibri"/>
                <w:b/>
                <w:sz w:val="24"/>
                <w:szCs w:val="24"/>
              </w:rPr>
              <w:t>S. No.</w:t>
            </w:r>
          </w:p>
        </w:tc>
        <w:tc>
          <w:tcPr>
            <w:tcW w:w="4659" w:type="dxa"/>
            <w:vAlign w:val="center"/>
          </w:tcPr>
          <w:p w:rsidR="00F83B93" w:rsidRPr="00F83B93" w:rsidRDefault="00F83B93" w:rsidP="00F83B93">
            <w:pPr>
              <w:jc w:val="center"/>
              <w:rPr>
                <w:rFonts w:cs="Calibri"/>
                <w:b/>
                <w:sz w:val="24"/>
                <w:szCs w:val="24"/>
              </w:rPr>
            </w:pPr>
            <w:r w:rsidRPr="00F83B93">
              <w:rPr>
                <w:rFonts w:cs="Calibri"/>
                <w:b/>
                <w:sz w:val="24"/>
                <w:szCs w:val="24"/>
              </w:rPr>
              <w:t>Particulars</w:t>
            </w:r>
          </w:p>
        </w:tc>
        <w:tc>
          <w:tcPr>
            <w:tcW w:w="1276" w:type="dxa"/>
            <w:vAlign w:val="center"/>
          </w:tcPr>
          <w:p w:rsidR="00F83B93" w:rsidRPr="00F83B93" w:rsidRDefault="00F83B93" w:rsidP="00F83B93">
            <w:pPr>
              <w:jc w:val="center"/>
              <w:rPr>
                <w:rFonts w:cs="Calibri"/>
                <w:b/>
                <w:sz w:val="24"/>
                <w:szCs w:val="24"/>
              </w:rPr>
            </w:pPr>
            <w:r w:rsidRPr="00F83B93">
              <w:rPr>
                <w:rFonts w:cs="Calibri"/>
                <w:b/>
                <w:sz w:val="24"/>
                <w:szCs w:val="24"/>
              </w:rPr>
              <w:t>As on 31.03.14</w:t>
            </w:r>
          </w:p>
        </w:tc>
        <w:tc>
          <w:tcPr>
            <w:tcW w:w="1134" w:type="dxa"/>
            <w:vAlign w:val="center"/>
          </w:tcPr>
          <w:p w:rsidR="00F83B93" w:rsidRPr="00F83B93" w:rsidRDefault="00F83B93" w:rsidP="00F83B93">
            <w:pPr>
              <w:jc w:val="center"/>
              <w:rPr>
                <w:rFonts w:cs="Calibri"/>
                <w:b/>
                <w:sz w:val="24"/>
                <w:szCs w:val="24"/>
              </w:rPr>
            </w:pPr>
            <w:r w:rsidRPr="00F83B93">
              <w:rPr>
                <w:rFonts w:cs="Calibri"/>
                <w:b/>
                <w:sz w:val="24"/>
                <w:szCs w:val="24"/>
              </w:rPr>
              <w:t>As on 31.03.15</w:t>
            </w:r>
          </w:p>
        </w:tc>
        <w:tc>
          <w:tcPr>
            <w:tcW w:w="1134" w:type="dxa"/>
            <w:vAlign w:val="center"/>
          </w:tcPr>
          <w:p w:rsidR="00F83B93" w:rsidRPr="00F83B93" w:rsidRDefault="00F83B93" w:rsidP="00F83B93">
            <w:pPr>
              <w:jc w:val="center"/>
              <w:rPr>
                <w:rFonts w:cs="Calibri"/>
                <w:b/>
                <w:sz w:val="24"/>
                <w:szCs w:val="24"/>
              </w:rPr>
            </w:pPr>
            <w:r w:rsidRPr="00F83B93">
              <w:rPr>
                <w:rFonts w:cs="Calibri"/>
                <w:b/>
                <w:sz w:val="24"/>
                <w:szCs w:val="24"/>
              </w:rPr>
              <w:t>As on 31.03.16</w:t>
            </w:r>
          </w:p>
        </w:tc>
        <w:tc>
          <w:tcPr>
            <w:tcW w:w="1168" w:type="dxa"/>
            <w:vAlign w:val="center"/>
          </w:tcPr>
          <w:p w:rsidR="00F83B93" w:rsidRPr="00F83B93" w:rsidRDefault="00F83B93" w:rsidP="00F83B93">
            <w:pPr>
              <w:jc w:val="center"/>
              <w:rPr>
                <w:rFonts w:cs="Calibri"/>
                <w:b/>
                <w:sz w:val="24"/>
                <w:szCs w:val="24"/>
              </w:rPr>
            </w:pPr>
            <w:r w:rsidRPr="00F83B93">
              <w:rPr>
                <w:rFonts w:cs="Calibri"/>
                <w:b/>
                <w:sz w:val="24"/>
                <w:szCs w:val="24"/>
              </w:rPr>
              <w:t>As on 30.06.16</w:t>
            </w:r>
          </w:p>
        </w:tc>
      </w:tr>
      <w:tr w:rsidR="00F83B93" w:rsidRPr="00F83B93" w:rsidTr="005404D2">
        <w:trPr>
          <w:jc w:val="center"/>
        </w:trPr>
        <w:tc>
          <w:tcPr>
            <w:tcW w:w="0" w:type="auto"/>
            <w:vAlign w:val="center"/>
          </w:tcPr>
          <w:p w:rsidR="00F83B93" w:rsidRPr="00F83B93" w:rsidRDefault="00F83B93" w:rsidP="005404D2">
            <w:pPr>
              <w:tabs>
                <w:tab w:val="left" w:pos="720"/>
              </w:tabs>
              <w:spacing w:after="0"/>
              <w:rPr>
                <w:rFonts w:cs="Calibri"/>
                <w:sz w:val="24"/>
                <w:szCs w:val="24"/>
              </w:rPr>
            </w:pPr>
            <w:r w:rsidRPr="00F83B93">
              <w:rPr>
                <w:rFonts w:cs="Calibri"/>
                <w:sz w:val="24"/>
                <w:szCs w:val="24"/>
              </w:rPr>
              <w:t>1</w:t>
            </w:r>
          </w:p>
        </w:tc>
        <w:tc>
          <w:tcPr>
            <w:tcW w:w="4659" w:type="dxa"/>
            <w:vAlign w:val="center"/>
          </w:tcPr>
          <w:p w:rsidR="00F83B93" w:rsidRPr="00F83B93" w:rsidRDefault="00F83B93" w:rsidP="005404D2">
            <w:pPr>
              <w:spacing w:after="0"/>
              <w:rPr>
                <w:rFonts w:cs="Calibri"/>
                <w:sz w:val="24"/>
                <w:szCs w:val="24"/>
              </w:rPr>
            </w:pPr>
            <w:r w:rsidRPr="00F83B93">
              <w:rPr>
                <w:rFonts w:cs="Calibri"/>
                <w:sz w:val="24"/>
                <w:szCs w:val="24"/>
              </w:rPr>
              <w:t>Short Term Production loans</w:t>
            </w:r>
          </w:p>
        </w:tc>
        <w:tc>
          <w:tcPr>
            <w:tcW w:w="1276" w:type="dxa"/>
            <w:vAlign w:val="bottom"/>
          </w:tcPr>
          <w:p w:rsidR="00F83B93" w:rsidRPr="00F83B93" w:rsidRDefault="00F83B93" w:rsidP="00082223">
            <w:pPr>
              <w:spacing w:after="0"/>
              <w:jc w:val="right"/>
              <w:rPr>
                <w:rFonts w:cs="Calibri"/>
                <w:sz w:val="24"/>
                <w:szCs w:val="24"/>
              </w:rPr>
            </w:pPr>
            <w:r w:rsidRPr="00F83B93">
              <w:rPr>
                <w:rFonts w:cs="Calibri"/>
                <w:sz w:val="24"/>
                <w:szCs w:val="24"/>
              </w:rPr>
              <w:t>59,105</w:t>
            </w:r>
          </w:p>
        </w:tc>
        <w:tc>
          <w:tcPr>
            <w:tcW w:w="1134" w:type="dxa"/>
            <w:vAlign w:val="bottom"/>
          </w:tcPr>
          <w:p w:rsidR="00F83B93" w:rsidRPr="00F83B93" w:rsidRDefault="00F83B93" w:rsidP="00082223">
            <w:pPr>
              <w:spacing w:after="0" w:line="240" w:lineRule="auto"/>
              <w:jc w:val="right"/>
              <w:rPr>
                <w:rFonts w:cs="Calibri"/>
                <w:sz w:val="24"/>
                <w:szCs w:val="24"/>
              </w:rPr>
            </w:pPr>
            <w:r w:rsidRPr="00F83B93">
              <w:rPr>
                <w:rFonts w:cs="Calibri"/>
                <w:sz w:val="24"/>
                <w:szCs w:val="24"/>
              </w:rPr>
              <w:t>65,353</w:t>
            </w:r>
          </w:p>
        </w:tc>
        <w:tc>
          <w:tcPr>
            <w:tcW w:w="1134" w:type="dxa"/>
            <w:vAlign w:val="bottom"/>
          </w:tcPr>
          <w:p w:rsidR="00F83B93" w:rsidRPr="00F83B93" w:rsidRDefault="00F83B93" w:rsidP="00082223">
            <w:pPr>
              <w:spacing w:after="0"/>
              <w:jc w:val="right"/>
              <w:rPr>
                <w:rFonts w:cs="Calibri"/>
                <w:sz w:val="24"/>
                <w:szCs w:val="24"/>
              </w:rPr>
            </w:pPr>
            <w:r w:rsidRPr="00F83B93">
              <w:rPr>
                <w:rFonts w:cs="Calibri"/>
                <w:sz w:val="24"/>
                <w:szCs w:val="24"/>
              </w:rPr>
              <w:t>67,174</w:t>
            </w:r>
          </w:p>
        </w:tc>
        <w:tc>
          <w:tcPr>
            <w:tcW w:w="1168" w:type="dxa"/>
            <w:vAlign w:val="bottom"/>
          </w:tcPr>
          <w:p w:rsidR="00F83B93" w:rsidRPr="00F83B93" w:rsidRDefault="00F770AA" w:rsidP="005404D2">
            <w:pPr>
              <w:spacing w:after="0"/>
              <w:jc w:val="right"/>
              <w:rPr>
                <w:rFonts w:cs="Calibri"/>
                <w:sz w:val="24"/>
                <w:szCs w:val="24"/>
              </w:rPr>
            </w:pPr>
            <w:r>
              <w:rPr>
                <w:rFonts w:cs="Calibri"/>
                <w:sz w:val="24"/>
                <w:szCs w:val="24"/>
              </w:rPr>
              <w:t>67,403</w:t>
            </w:r>
          </w:p>
        </w:tc>
      </w:tr>
      <w:tr w:rsidR="00F83B93" w:rsidRPr="00F83B93" w:rsidTr="005404D2">
        <w:trPr>
          <w:jc w:val="center"/>
        </w:trPr>
        <w:tc>
          <w:tcPr>
            <w:tcW w:w="0" w:type="auto"/>
            <w:vAlign w:val="center"/>
          </w:tcPr>
          <w:p w:rsidR="00F83B93" w:rsidRPr="00F83B93" w:rsidRDefault="00F83B93" w:rsidP="005404D2">
            <w:pPr>
              <w:tabs>
                <w:tab w:val="left" w:pos="720"/>
              </w:tabs>
              <w:spacing w:after="0"/>
              <w:rPr>
                <w:rFonts w:cs="Calibri"/>
                <w:sz w:val="24"/>
                <w:szCs w:val="24"/>
              </w:rPr>
            </w:pPr>
            <w:r w:rsidRPr="00F83B93">
              <w:rPr>
                <w:rFonts w:cs="Calibri"/>
                <w:sz w:val="24"/>
                <w:szCs w:val="24"/>
              </w:rPr>
              <w:t>2</w:t>
            </w:r>
          </w:p>
        </w:tc>
        <w:tc>
          <w:tcPr>
            <w:tcW w:w="4659" w:type="dxa"/>
            <w:vAlign w:val="center"/>
          </w:tcPr>
          <w:p w:rsidR="00F83B93" w:rsidRPr="00F83B93" w:rsidRDefault="00510108" w:rsidP="005404D2">
            <w:pPr>
              <w:spacing w:after="0"/>
              <w:rPr>
                <w:rFonts w:cs="Calibri"/>
                <w:sz w:val="24"/>
                <w:szCs w:val="24"/>
              </w:rPr>
            </w:pPr>
            <w:r>
              <w:rPr>
                <w:rFonts w:cs="Calibri"/>
                <w:sz w:val="24"/>
                <w:szCs w:val="24"/>
              </w:rPr>
              <w:t xml:space="preserve">Total </w:t>
            </w:r>
            <w:r w:rsidR="00F83B93" w:rsidRPr="00F83B93">
              <w:rPr>
                <w:rFonts w:cs="Calibri"/>
                <w:sz w:val="24"/>
                <w:szCs w:val="24"/>
              </w:rPr>
              <w:t xml:space="preserve">Agrl. Term Loans </w:t>
            </w:r>
          </w:p>
        </w:tc>
        <w:tc>
          <w:tcPr>
            <w:tcW w:w="1276" w:type="dxa"/>
            <w:vAlign w:val="bottom"/>
          </w:tcPr>
          <w:p w:rsidR="00F83B93" w:rsidRPr="00F83B93" w:rsidRDefault="00F83B93" w:rsidP="00F83B93">
            <w:pPr>
              <w:spacing w:after="0"/>
              <w:jc w:val="right"/>
              <w:rPr>
                <w:rFonts w:cs="Calibri"/>
                <w:sz w:val="24"/>
                <w:szCs w:val="24"/>
              </w:rPr>
            </w:pPr>
            <w:r w:rsidRPr="00F83B93">
              <w:rPr>
                <w:rFonts w:cs="Calibri"/>
                <w:sz w:val="24"/>
                <w:szCs w:val="24"/>
              </w:rPr>
              <w:t xml:space="preserve">   28,507</w:t>
            </w:r>
          </w:p>
        </w:tc>
        <w:tc>
          <w:tcPr>
            <w:tcW w:w="1134" w:type="dxa"/>
            <w:vAlign w:val="bottom"/>
          </w:tcPr>
          <w:p w:rsidR="00F83B93" w:rsidRPr="00F83B93" w:rsidRDefault="00F83B93" w:rsidP="00082223">
            <w:pPr>
              <w:spacing w:after="0" w:line="240" w:lineRule="auto"/>
              <w:jc w:val="right"/>
              <w:rPr>
                <w:rFonts w:cs="Calibri"/>
                <w:sz w:val="24"/>
                <w:szCs w:val="24"/>
              </w:rPr>
            </w:pPr>
            <w:r w:rsidRPr="00F83B93">
              <w:rPr>
                <w:rFonts w:cs="Calibri"/>
                <w:sz w:val="24"/>
                <w:szCs w:val="24"/>
              </w:rPr>
              <w:t>30,244</w:t>
            </w:r>
          </w:p>
        </w:tc>
        <w:tc>
          <w:tcPr>
            <w:tcW w:w="1134" w:type="dxa"/>
            <w:vAlign w:val="bottom"/>
          </w:tcPr>
          <w:p w:rsidR="00F83B93" w:rsidRPr="00F83B93" w:rsidRDefault="00F83B93" w:rsidP="00082223">
            <w:pPr>
              <w:spacing w:after="0"/>
              <w:jc w:val="right"/>
              <w:rPr>
                <w:rFonts w:cs="Calibri"/>
                <w:sz w:val="24"/>
                <w:szCs w:val="24"/>
              </w:rPr>
            </w:pPr>
            <w:r w:rsidRPr="00F83B93">
              <w:rPr>
                <w:rFonts w:cs="Calibri"/>
                <w:sz w:val="24"/>
                <w:szCs w:val="24"/>
              </w:rPr>
              <w:t>32,749</w:t>
            </w:r>
          </w:p>
        </w:tc>
        <w:tc>
          <w:tcPr>
            <w:tcW w:w="1168" w:type="dxa"/>
            <w:vAlign w:val="bottom"/>
          </w:tcPr>
          <w:p w:rsidR="00F83B93" w:rsidRPr="00F83B93" w:rsidRDefault="00F770AA" w:rsidP="005404D2">
            <w:pPr>
              <w:spacing w:after="0"/>
              <w:jc w:val="right"/>
              <w:rPr>
                <w:rFonts w:cs="Calibri"/>
                <w:sz w:val="24"/>
                <w:szCs w:val="24"/>
              </w:rPr>
            </w:pPr>
            <w:r>
              <w:rPr>
                <w:rFonts w:cs="Calibri"/>
                <w:sz w:val="24"/>
                <w:szCs w:val="24"/>
              </w:rPr>
              <w:t>33,306</w:t>
            </w:r>
          </w:p>
        </w:tc>
      </w:tr>
      <w:tr w:rsidR="00F83B93" w:rsidRPr="00F83B93" w:rsidTr="005404D2">
        <w:trPr>
          <w:jc w:val="center"/>
        </w:trPr>
        <w:tc>
          <w:tcPr>
            <w:tcW w:w="0" w:type="auto"/>
            <w:vAlign w:val="center"/>
          </w:tcPr>
          <w:p w:rsidR="00F83B93" w:rsidRPr="00F83B93" w:rsidRDefault="00F83B93" w:rsidP="005404D2">
            <w:pPr>
              <w:tabs>
                <w:tab w:val="left" w:pos="720"/>
              </w:tabs>
              <w:spacing w:after="0"/>
              <w:rPr>
                <w:rFonts w:cs="Calibri"/>
                <w:sz w:val="24"/>
                <w:szCs w:val="24"/>
              </w:rPr>
            </w:pPr>
            <w:r w:rsidRPr="00F83B93">
              <w:rPr>
                <w:rFonts w:cs="Calibri"/>
                <w:sz w:val="24"/>
                <w:szCs w:val="24"/>
              </w:rPr>
              <w:t>3</w:t>
            </w:r>
          </w:p>
        </w:tc>
        <w:tc>
          <w:tcPr>
            <w:tcW w:w="4659" w:type="dxa"/>
            <w:vAlign w:val="center"/>
          </w:tcPr>
          <w:p w:rsidR="00F83B93" w:rsidRPr="00F83B93" w:rsidRDefault="00F83B93" w:rsidP="005404D2">
            <w:pPr>
              <w:tabs>
                <w:tab w:val="left" w:pos="720"/>
              </w:tabs>
              <w:spacing w:after="0"/>
              <w:rPr>
                <w:rFonts w:cs="Calibri"/>
                <w:sz w:val="24"/>
                <w:szCs w:val="24"/>
              </w:rPr>
            </w:pPr>
            <w:r w:rsidRPr="00F83B93">
              <w:rPr>
                <w:rFonts w:cs="Calibri"/>
                <w:sz w:val="24"/>
                <w:szCs w:val="24"/>
              </w:rPr>
              <w:t>Total Agrl. Advances</w:t>
            </w:r>
          </w:p>
        </w:tc>
        <w:tc>
          <w:tcPr>
            <w:tcW w:w="1276" w:type="dxa"/>
            <w:vAlign w:val="bottom"/>
          </w:tcPr>
          <w:p w:rsidR="00F83B93" w:rsidRPr="00F83B93" w:rsidRDefault="00F83B93" w:rsidP="00082223">
            <w:pPr>
              <w:spacing w:after="0"/>
              <w:jc w:val="right"/>
              <w:rPr>
                <w:rFonts w:cs="Calibri"/>
                <w:sz w:val="24"/>
                <w:szCs w:val="24"/>
              </w:rPr>
            </w:pPr>
            <w:r w:rsidRPr="00F83B93">
              <w:rPr>
                <w:rFonts w:cs="Calibri"/>
                <w:sz w:val="24"/>
                <w:szCs w:val="24"/>
              </w:rPr>
              <w:t>87,612</w:t>
            </w:r>
          </w:p>
        </w:tc>
        <w:tc>
          <w:tcPr>
            <w:tcW w:w="1134" w:type="dxa"/>
            <w:vAlign w:val="bottom"/>
          </w:tcPr>
          <w:p w:rsidR="00F83B93" w:rsidRPr="00F83B93" w:rsidRDefault="00F83B93" w:rsidP="00082223">
            <w:pPr>
              <w:spacing w:after="0"/>
              <w:jc w:val="right"/>
              <w:rPr>
                <w:rFonts w:cs="Calibri"/>
                <w:sz w:val="24"/>
                <w:szCs w:val="24"/>
              </w:rPr>
            </w:pPr>
            <w:r w:rsidRPr="00F83B93">
              <w:rPr>
                <w:rFonts w:cs="Calibri"/>
                <w:sz w:val="24"/>
                <w:szCs w:val="24"/>
              </w:rPr>
              <w:t>95,597</w:t>
            </w:r>
          </w:p>
        </w:tc>
        <w:tc>
          <w:tcPr>
            <w:tcW w:w="1134" w:type="dxa"/>
            <w:vAlign w:val="bottom"/>
          </w:tcPr>
          <w:p w:rsidR="00F83B93" w:rsidRPr="00F83B93" w:rsidRDefault="00F83B93" w:rsidP="00082223">
            <w:pPr>
              <w:spacing w:after="0"/>
              <w:jc w:val="right"/>
              <w:rPr>
                <w:rFonts w:cs="Calibri"/>
                <w:sz w:val="24"/>
                <w:szCs w:val="24"/>
              </w:rPr>
            </w:pPr>
            <w:r w:rsidRPr="00F83B93">
              <w:rPr>
                <w:rFonts w:cs="Calibri"/>
                <w:sz w:val="24"/>
                <w:szCs w:val="24"/>
              </w:rPr>
              <w:t>99,923</w:t>
            </w:r>
          </w:p>
        </w:tc>
        <w:tc>
          <w:tcPr>
            <w:tcW w:w="1168" w:type="dxa"/>
            <w:vAlign w:val="bottom"/>
          </w:tcPr>
          <w:p w:rsidR="00F83B93" w:rsidRPr="00F83B93" w:rsidRDefault="00F770AA" w:rsidP="005404D2">
            <w:pPr>
              <w:spacing w:after="0"/>
              <w:jc w:val="right"/>
              <w:rPr>
                <w:rFonts w:cs="Calibri"/>
                <w:sz w:val="24"/>
                <w:szCs w:val="24"/>
              </w:rPr>
            </w:pPr>
            <w:r>
              <w:rPr>
                <w:rFonts w:cs="Calibri"/>
                <w:sz w:val="24"/>
                <w:szCs w:val="24"/>
              </w:rPr>
              <w:t>1,00,709</w:t>
            </w:r>
          </w:p>
        </w:tc>
      </w:tr>
      <w:tr w:rsidR="00F83B93" w:rsidRPr="00F83B93" w:rsidTr="005404D2">
        <w:trPr>
          <w:jc w:val="center"/>
        </w:trPr>
        <w:tc>
          <w:tcPr>
            <w:tcW w:w="0" w:type="auto"/>
            <w:vAlign w:val="center"/>
          </w:tcPr>
          <w:p w:rsidR="00F83B93" w:rsidRPr="00F83B93" w:rsidRDefault="00F83B93" w:rsidP="005404D2">
            <w:pPr>
              <w:tabs>
                <w:tab w:val="left" w:pos="720"/>
              </w:tabs>
              <w:spacing w:after="0"/>
              <w:rPr>
                <w:rFonts w:cs="Calibri"/>
                <w:sz w:val="24"/>
                <w:szCs w:val="24"/>
              </w:rPr>
            </w:pPr>
          </w:p>
        </w:tc>
        <w:tc>
          <w:tcPr>
            <w:tcW w:w="4659" w:type="dxa"/>
            <w:vAlign w:val="center"/>
          </w:tcPr>
          <w:p w:rsidR="00F83B93" w:rsidRPr="00F83B93" w:rsidRDefault="00F83B93" w:rsidP="005404D2">
            <w:pPr>
              <w:tabs>
                <w:tab w:val="left" w:pos="720"/>
              </w:tabs>
              <w:spacing w:after="0"/>
              <w:rPr>
                <w:rFonts w:cs="Calibri"/>
                <w:sz w:val="24"/>
                <w:szCs w:val="24"/>
              </w:rPr>
            </w:pPr>
            <w:r w:rsidRPr="00F83B93">
              <w:rPr>
                <w:rFonts w:cs="Calibri"/>
                <w:sz w:val="24"/>
                <w:szCs w:val="24"/>
              </w:rPr>
              <w:t>% of Agrl. Advances to ANBC (RBI norm- 18%)</w:t>
            </w:r>
          </w:p>
        </w:tc>
        <w:tc>
          <w:tcPr>
            <w:tcW w:w="1276" w:type="dxa"/>
            <w:vAlign w:val="bottom"/>
          </w:tcPr>
          <w:p w:rsidR="00F83B93" w:rsidRPr="00F83B93" w:rsidRDefault="00F83B93" w:rsidP="00082223">
            <w:pPr>
              <w:spacing w:after="0"/>
              <w:jc w:val="right"/>
              <w:rPr>
                <w:rFonts w:cs="Calibri"/>
                <w:sz w:val="24"/>
                <w:szCs w:val="24"/>
              </w:rPr>
            </w:pPr>
            <w:r w:rsidRPr="00F83B93">
              <w:rPr>
                <w:rFonts w:cs="Calibri"/>
                <w:sz w:val="24"/>
                <w:szCs w:val="24"/>
              </w:rPr>
              <w:t>51.62%</w:t>
            </w:r>
          </w:p>
        </w:tc>
        <w:tc>
          <w:tcPr>
            <w:tcW w:w="1134" w:type="dxa"/>
            <w:vAlign w:val="bottom"/>
          </w:tcPr>
          <w:p w:rsidR="00F83B93" w:rsidRPr="00F83B93" w:rsidRDefault="00F83B93" w:rsidP="00082223">
            <w:pPr>
              <w:spacing w:after="0"/>
              <w:jc w:val="right"/>
              <w:rPr>
                <w:rFonts w:cs="Calibri"/>
                <w:sz w:val="24"/>
                <w:szCs w:val="24"/>
              </w:rPr>
            </w:pPr>
            <w:r w:rsidRPr="00F83B93">
              <w:rPr>
                <w:rFonts w:cs="Calibri"/>
                <w:sz w:val="24"/>
                <w:szCs w:val="24"/>
              </w:rPr>
              <w:t>47.51%</w:t>
            </w:r>
          </w:p>
        </w:tc>
        <w:tc>
          <w:tcPr>
            <w:tcW w:w="1134" w:type="dxa"/>
            <w:vAlign w:val="bottom"/>
          </w:tcPr>
          <w:p w:rsidR="00F83B93" w:rsidRPr="00F83B93" w:rsidRDefault="00F83B93" w:rsidP="00082223">
            <w:pPr>
              <w:spacing w:after="0"/>
              <w:jc w:val="right"/>
              <w:rPr>
                <w:rFonts w:cs="Calibri"/>
                <w:sz w:val="24"/>
                <w:szCs w:val="24"/>
              </w:rPr>
            </w:pPr>
            <w:r w:rsidRPr="00F83B93">
              <w:rPr>
                <w:rFonts w:cs="Calibri"/>
                <w:sz w:val="24"/>
                <w:szCs w:val="24"/>
              </w:rPr>
              <w:t>46.30%</w:t>
            </w:r>
          </w:p>
        </w:tc>
        <w:tc>
          <w:tcPr>
            <w:tcW w:w="1168" w:type="dxa"/>
            <w:vAlign w:val="bottom"/>
          </w:tcPr>
          <w:p w:rsidR="00F83B93" w:rsidRPr="00F83B93" w:rsidRDefault="00F770AA" w:rsidP="005404D2">
            <w:pPr>
              <w:spacing w:after="0"/>
              <w:jc w:val="right"/>
              <w:rPr>
                <w:rFonts w:cs="Calibri"/>
                <w:sz w:val="24"/>
                <w:szCs w:val="24"/>
              </w:rPr>
            </w:pPr>
            <w:r>
              <w:rPr>
                <w:rFonts w:cs="Calibri"/>
                <w:sz w:val="24"/>
                <w:szCs w:val="24"/>
              </w:rPr>
              <w:t>41.56%</w:t>
            </w:r>
          </w:p>
        </w:tc>
      </w:tr>
      <w:tr w:rsidR="00F83B93" w:rsidRPr="00F83B93" w:rsidTr="005404D2">
        <w:trPr>
          <w:jc w:val="center"/>
        </w:trPr>
        <w:tc>
          <w:tcPr>
            <w:tcW w:w="0" w:type="auto"/>
            <w:vAlign w:val="center"/>
          </w:tcPr>
          <w:p w:rsidR="00F83B93" w:rsidRPr="00F83B93" w:rsidRDefault="00F83B93" w:rsidP="005404D2">
            <w:pPr>
              <w:tabs>
                <w:tab w:val="left" w:pos="720"/>
              </w:tabs>
              <w:spacing w:after="0"/>
              <w:rPr>
                <w:rFonts w:cs="Calibri"/>
                <w:sz w:val="24"/>
                <w:szCs w:val="24"/>
              </w:rPr>
            </w:pPr>
            <w:r w:rsidRPr="00F83B93">
              <w:rPr>
                <w:rFonts w:cs="Calibri"/>
                <w:sz w:val="24"/>
                <w:szCs w:val="24"/>
              </w:rPr>
              <w:t>4</w:t>
            </w:r>
          </w:p>
        </w:tc>
        <w:tc>
          <w:tcPr>
            <w:tcW w:w="4659" w:type="dxa"/>
            <w:vAlign w:val="center"/>
          </w:tcPr>
          <w:p w:rsidR="00F83B93" w:rsidRPr="00F83B93" w:rsidRDefault="00F83B93" w:rsidP="005404D2">
            <w:pPr>
              <w:tabs>
                <w:tab w:val="left" w:pos="720"/>
              </w:tabs>
              <w:spacing w:after="0"/>
              <w:rPr>
                <w:rFonts w:cs="Calibri"/>
                <w:sz w:val="24"/>
                <w:szCs w:val="24"/>
              </w:rPr>
            </w:pPr>
            <w:r w:rsidRPr="00F83B93">
              <w:rPr>
                <w:rFonts w:cs="Calibri"/>
                <w:sz w:val="24"/>
                <w:szCs w:val="24"/>
              </w:rPr>
              <w:t xml:space="preserve">Micro &amp; Small Enterprises  </w:t>
            </w:r>
          </w:p>
          <w:p w:rsidR="00F83B93" w:rsidRPr="00F83B93" w:rsidRDefault="00F83B93" w:rsidP="005404D2">
            <w:pPr>
              <w:tabs>
                <w:tab w:val="left" w:pos="720"/>
              </w:tabs>
              <w:spacing w:after="0"/>
              <w:rPr>
                <w:rFonts w:cs="Calibri"/>
                <w:sz w:val="24"/>
                <w:szCs w:val="24"/>
              </w:rPr>
            </w:pPr>
            <w:r w:rsidRPr="00F83B93">
              <w:rPr>
                <w:rFonts w:cs="Calibri"/>
                <w:sz w:val="24"/>
                <w:szCs w:val="24"/>
              </w:rPr>
              <w:t>(% to ANBC )</w:t>
            </w:r>
          </w:p>
        </w:tc>
        <w:tc>
          <w:tcPr>
            <w:tcW w:w="1276" w:type="dxa"/>
            <w:vAlign w:val="bottom"/>
          </w:tcPr>
          <w:p w:rsidR="00F83B93" w:rsidRPr="00F83B93" w:rsidRDefault="00F83B93" w:rsidP="00082223">
            <w:pPr>
              <w:spacing w:after="0"/>
              <w:jc w:val="right"/>
              <w:rPr>
                <w:rFonts w:cs="Calibri"/>
                <w:sz w:val="24"/>
                <w:szCs w:val="24"/>
              </w:rPr>
            </w:pPr>
            <w:r w:rsidRPr="00F83B93">
              <w:rPr>
                <w:rFonts w:cs="Calibri"/>
                <w:sz w:val="24"/>
                <w:szCs w:val="24"/>
              </w:rPr>
              <w:t>26,302</w:t>
            </w:r>
          </w:p>
          <w:p w:rsidR="00F83B93" w:rsidRPr="00F83B93" w:rsidRDefault="00F83B93" w:rsidP="00082223">
            <w:pPr>
              <w:spacing w:after="0"/>
              <w:jc w:val="right"/>
              <w:rPr>
                <w:rFonts w:cs="Calibri"/>
                <w:sz w:val="24"/>
                <w:szCs w:val="24"/>
              </w:rPr>
            </w:pPr>
            <w:r w:rsidRPr="00F83B93">
              <w:rPr>
                <w:rFonts w:cs="Calibri"/>
                <w:sz w:val="24"/>
                <w:szCs w:val="24"/>
              </w:rPr>
              <w:t>(15.50%)</w:t>
            </w:r>
          </w:p>
        </w:tc>
        <w:tc>
          <w:tcPr>
            <w:tcW w:w="1134" w:type="dxa"/>
            <w:vAlign w:val="bottom"/>
          </w:tcPr>
          <w:p w:rsidR="00F83B93" w:rsidRPr="00F83B93" w:rsidRDefault="00F83B93" w:rsidP="00082223">
            <w:pPr>
              <w:spacing w:after="0"/>
              <w:jc w:val="right"/>
              <w:rPr>
                <w:rFonts w:cs="Calibri"/>
                <w:sz w:val="24"/>
                <w:szCs w:val="24"/>
              </w:rPr>
            </w:pPr>
            <w:r w:rsidRPr="00F83B93">
              <w:rPr>
                <w:rFonts w:cs="Calibri"/>
                <w:sz w:val="24"/>
                <w:szCs w:val="24"/>
              </w:rPr>
              <w:t>32,276</w:t>
            </w:r>
          </w:p>
          <w:p w:rsidR="00F83B93" w:rsidRPr="00F83B93" w:rsidRDefault="00F83B93" w:rsidP="00082223">
            <w:pPr>
              <w:spacing w:after="0"/>
              <w:jc w:val="right"/>
              <w:rPr>
                <w:rFonts w:cs="Calibri"/>
                <w:sz w:val="24"/>
                <w:szCs w:val="24"/>
              </w:rPr>
            </w:pPr>
            <w:r w:rsidRPr="00F83B93">
              <w:rPr>
                <w:rFonts w:cs="Calibri"/>
                <w:sz w:val="24"/>
                <w:szCs w:val="24"/>
              </w:rPr>
              <w:t>(16.04%)</w:t>
            </w:r>
          </w:p>
        </w:tc>
        <w:tc>
          <w:tcPr>
            <w:tcW w:w="1134" w:type="dxa"/>
            <w:vAlign w:val="bottom"/>
          </w:tcPr>
          <w:p w:rsidR="00F83B93" w:rsidRPr="00F83B93" w:rsidRDefault="00F83B93" w:rsidP="00082223">
            <w:pPr>
              <w:spacing w:after="0"/>
              <w:jc w:val="right"/>
              <w:rPr>
                <w:rFonts w:cs="Calibri"/>
                <w:sz w:val="24"/>
                <w:szCs w:val="24"/>
              </w:rPr>
            </w:pPr>
            <w:r w:rsidRPr="00F83B93">
              <w:rPr>
                <w:rFonts w:cs="Calibri"/>
                <w:sz w:val="24"/>
                <w:szCs w:val="24"/>
              </w:rPr>
              <w:t>36,218</w:t>
            </w:r>
          </w:p>
          <w:p w:rsidR="00F83B93" w:rsidRPr="00F83B93" w:rsidRDefault="00F83B93" w:rsidP="00082223">
            <w:pPr>
              <w:spacing w:after="0"/>
              <w:jc w:val="right"/>
              <w:rPr>
                <w:rFonts w:cs="Calibri"/>
                <w:sz w:val="24"/>
                <w:szCs w:val="24"/>
              </w:rPr>
            </w:pPr>
            <w:r w:rsidRPr="00F83B93">
              <w:rPr>
                <w:rFonts w:cs="Calibri"/>
                <w:sz w:val="24"/>
                <w:szCs w:val="24"/>
              </w:rPr>
              <w:t>(16.78%)</w:t>
            </w:r>
          </w:p>
        </w:tc>
        <w:tc>
          <w:tcPr>
            <w:tcW w:w="1168" w:type="dxa"/>
            <w:vAlign w:val="bottom"/>
          </w:tcPr>
          <w:p w:rsidR="00F83B93" w:rsidRDefault="00F770AA" w:rsidP="005404D2">
            <w:pPr>
              <w:spacing w:after="0"/>
              <w:jc w:val="right"/>
              <w:rPr>
                <w:rFonts w:cs="Calibri"/>
                <w:sz w:val="24"/>
                <w:szCs w:val="24"/>
              </w:rPr>
            </w:pPr>
            <w:r>
              <w:rPr>
                <w:rFonts w:cs="Calibri"/>
                <w:sz w:val="24"/>
                <w:szCs w:val="24"/>
              </w:rPr>
              <w:t>35,689</w:t>
            </w:r>
          </w:p>
          <w:p w:rsidR="00F770AA" w:rsidRPr="00F83B93" w:rsidRDefault="00F770AA" w:rsidP="0093619B">
            <w:pPr>
              <w:spacing w:after="0"/>
              <w:jc w:val="right"/>
              <w:rPr>
                <w:rFonts w:cs="Calibri"/>
                <w:sz w:val="24"/>
                <w:szCs w:val="24"/>
              </w:rPr>
            </w:pPr>
            <w:r>
              <w:rPr>
                <w:rFonts w:cs="Calibri"/>
                <w:sz w:val="24"/>
                <w:szCs w:val="24"/>
              </w:rPr>
              <w:t>(1</w:t>
            </w:r>
            <w:r w:rsidR="0093619B">
              <w:rPr>
                <w:rFonts w:cs="Calibri"/>
                <w:sz w:val="24"/>
                <w:szCs w:val="24"/>
              </w:rPr>
              <w:t>4</w:t>
            </w:r>
            <w:r>
              <w:rPr>
                <w:rFonts w:cs="Calibri"/>
                <w:sz w:val="24"/>
                <w:szCs w:val="24"/>
              </w:rPr>
              <w:t>.73%)</w:t>
            </w:r>
          </w:p>
        </w:tc>
      </w:tr>
      <w:tr w:rsidR="00F83B93" w:rsidRPr="00F83B93" w:rsidTr="005404D2">
        <w:trPr>
          <w:jc w:val="center"/>
        </w:trPr>
        <w:tc>
          <w:tcPr>
            <w:tcW w:w="0" w:type="auto"/>
            <w:vAlign w:val="center"/>
          </w:tcPr>
          <w:p w:rsidR="00F83B93" w:rsidRPr="00F83B93" w:rsidRDefault="00F83B93" w:rsidP="005404D2">
            <w:pPr>
              <w:tabs>
                <w:tab w:val="left" w:pos="720"/>
              </w:tabs>
              <w:spacing w:after="0"/>
              <w:rPr>
                <w:rFonts w:cs="Calibri"/>
                <w:sz w:val="24"/>
                <w:szCs w:val="24"/>
              </w:rPr>
            </w:pPr>
          </w:p>
        </w:tc>
        <w:tc>
          <w:tcPr>
            <w:tcW w:w="4659" w:type="dxa"/>
            <w:vAlign w:val="center"/>
          </w:tcPr>
          <w:p w:rsidR="00F83B93" w:rsidRPr="00F83B93" w:rsidRDefault="00F83B93" w:rsidP="005404D2">
            <w:pPr>
              <w:tabs>
                <w:tab w:val="left" w:pos="720"/>
              </w:tabs>
              <w:spacing w:after="0"/>
              <w:rPr>
                <w:rFonts w:cs="Calibri"/>
                <w:sz w:val="24"/>
                <w:szCs w:val="24"/>
              </w:rPr>
            </w:pPr>
            <w:r w:rsidRPr="00F83B93">
              <w:rPr>
                <w:rFonts w:cs="Calibri"/>
                <w:sz w:val="24"/>
                <w:szCs w:val="24"/>
              </w:rPr>
              <w:t>Medium Enterprises (Classified as Priority Sector w.e.f. 23.04.2015)</w:t>
            </w:r>
          </w:p>
        </w:tc>
        <w:tc>
          <w:tcPr>
            <w:tcW w:w="1276" w:type="dxa"/>
            <w:vAlign w:val="bottom"/>
          </w:tcPr>
          <w:p w:rsidR="00F83B93" w:rsidRPr="00F83B93" w:rsidRDefault="00F83B93" w:rsidP="00082223">
            <w:pPr>
              <w:spacing w:after="0"/>
              <w:jc w:val="right"/>
              <w:rPr>
                <w:rFonts w:cs="Calibri"/>
                <w:sz w:val="24"/>
                <w:szCs w:val="24"/>
              </w:rPr>
            </w:pPr>
            <w:r w:rsidRPr="00F83B93">
              <w:rPr>
                <w:rFonts w:cs="Calibri"/>
                <w:sz w:val="24"/>
                <w:szCs w:val="24"/>
              </w:rPr>
              <w:t>NA</w:t>
            </w:r>
          </w:p>
        </w:tc>
        <w:tc>
          <w:tcPr>
            <w:tcW w:w="1134" w:type="dxa"/>
            <w:vAlign w:val="bottom"/>
          </w:tcPr>
          <w:p w:rsidR="00F83B93" w:rsidRPr="00F83B93" w:rsidRDefault="00F83B93" w:rsidP="00082223">
            <w:pPr>
              <w:spacing w:after="0"/>
              <w:jc w:val="right"/>
              <w:rPr>
                <w:rFonts w:cs="Calibri"/>
                <w:sz w:val="24"/>
                <w:szCs w:val="24"/>
              </w:rPr>
            </w:pPr>
            <w:r w:rsidRPr="00F83B93">
              <w:rPr>
                <w:rFonts w:cs="Calibri"/>
                <w:sz w:val="24"/>
                <w:szCs w:val="24"/>
              </w:rPr>
              <w:t>NA</w:t>
            </w:r>
          </w:p>
        </w:tc>
        <w:tc>
          <w:tcPr>
            <w:tcW w:w="1134" w:type="dxa"/>
            <w:vAlign w:val="bottom"/>
          </w:tcPr>
          <w:p w:rsidR="00F83B93" w:rsidRPr="00F83B93" w:rsidRDefault="00F83B93" w:rsidP="00082223">
            <w:pPr>
              <w:spacing w:after="0"/>
              <w:jc w:val="right"/>
              <w:rPr>
                <w:rFonts w:cs="Calibri"/>
                <w:sz w:val="24"/>
                <w:szCs w:val="24"/>
              </w:rPr>
            </w:pPr>
            <w:r w:rsidRPr="00F83B93">
              <w:rPr>
                <w:rFonts w:cs="Calibri"/>
                <w:sz w:val="24"/>
                <w:szCs w:val="24"/>
              </w:rPr>
              <w:t>4,765</w:t>
            </w:r>
          </w:p>
        </w:tc>
        <w:tc>
          <w:tcPr>
            <w:tcW w:w="1168" w:type="dxa"/>
            <w:vAlign w:val="bottom"/>
          </w:tcPr>
          <w:p w:rsidR="00F770AA" w:rsidRPr="00F83B93" w:rsidRDefault="00F770AA" w:rsidP="00367F0F">
            <w:pPr>
              <w:spacing w:after="0"/>
              <w:jc w:val="right"/>
              <w:rPr>
                <w:rFonts w:cs="Calibri"/>
                <w:sz w:val="24"/>
                <w:szCs w:val="24"/>
              </w:rPr>
            </w:pPr>
            <w:r>
              <w:rPr>
                <w:rFonts w:cs="Calibri"/>
                <w:sz w:val="24"/>
                <w:szCs w:val="24"/>
              </w:rPr>
              <w:t>5,016</w:t>
            </w:r>
          </w:p>
        </w:tc>
      </w:tr>
      <w:tr w:rsidR="00F83B93" w:rsidRPr="00F83B93" w:rsidTr="005404D2">
        <w:trPr>
          <w:jc w:val="center"/>
        </w:trPr>
        <w:tc>
          <w:tcPr>
            <w:tcW w:w="0" w:type="auto"/>
            <w:vAlign w:val="center"/>
          </w:tcPr>
          <w:p w:rsidR="00F83B93" w:rsidRPr="00F83B93" w:rsidRDefault="00F83B93" w:rsidP="005404D2">
            <w:pPr>
              <w:tabs>
                <w:tab w:val="left" w:pos="720"/>
              </w:tabs>
              <w:spacing w:after="0"/>
              <w:rPr>
                <w:rFonts w:cs="Calibri"/>
                <w:sz w:val="24"/>
                <w:szCs w:val="24"/>
              </w:rPr>
            </w:pPr>
          </w:p>
        </w:tc>
        <w:tc>
          <w:tcPr>
            <w:tcW w:w="4659" w:type="dxa"/>
            <w:vAlign w:val="center"/>
          </w:tcPr>
          <w:p w:rsidR="00F83B93" w:rsidRPr="00F83B93" w:rsidRDefault="00F83B93" w:rsidP="005404D2">
            <w:pPr>
              <w:tabs>
                <w:tab w:val="left" w:pos="720"/>
              </w:tabs>
              <w:spacing w:after="0"/>
              <w:rPr>
                <w:rFonts w:cs="Calibri"/>
                <w:sz w:val="24"/>
                <w:szCs w:val="24"/>
              </w:rPr>
            </w:pPr>
            <w:r w:rsidRPr="00F83B93">
              <w:rPr>
                <w:rFonts w:cs="Calibri"/>
                <w:sz w:val="24"/>
                <w:szCs w:val="24"/>
              </w:rPr>
              <w:t>MSME Total</w:t>
            </w:r>
          </w:p>
          <w:p w:rsidR="00F83B93" w:rsidRPr="00F83B93" w:rsidRDefault="00F83B93" w:rsidP="005404D2">
            <w:pPr>
              <w:tabs>
                <w:tab w:val="left" w:pos="720"/>
              </w:tabs>
              <w:spacing w:after="0"/>
              <w:rPr>
                <w:rFonts w:cs="Calibri"/>
                <w:sz w:val="24"/>
                <w:szCs w:val="24"/>
              </w:rPr>
            </w:pPr>
            <w:r w:rsidRPr="00F83B93">
              <w:rPr>
                <w:rFonts w:cs="Calibri"/>
                <w:sz w:val="24"/>
                <w:szCs w:val="24"/>
              </w:rPr>
              <w:t>(% to ANBC)</w:t>
            </w:r>
          </w:p>
        </w:tc>
        <w:tc>
          <w:tcPr>
            <w:tcW w:w="1276" w:type="dxa"/>
            <w:vAlign w:val="bottom"/>
          </w:tcPr>
          <w:p w:rsidR="00F83B93" w:rsidRPr="00F83B93" w:rsidRDefault="00F83B93" w:rsidP="00082223">
            <w:pPr>
              <w:spacing w:after="0"/>
              <w:jc w:val="right"/>
              <w:rPr>
                <w:rFonts w:cs="Calibri"/>
                <w:sz w:val="24"/>
                <w:szCs w:val="24"/>
              </w:rPr>
            </w:pPr>
            <w:r w:rsidRPr="00F83B93">
              <w:rPr>
                <w:rFonts w:cs="Calibri"/>
                <w:sz w:val="24"/>
                <w:szCs w:val="24"/>
              </w:rPr>
              <w:t>26,302</w:t>
            </w:r>
          </w:p>
          <w:p w:rsidR="00F83B93" w:rsidRPr="00F83B93" w:rsidRDefault="00F83B93" w:rsidP="00082223">
            <w:pPr>
              <w:spacing w:after="0"/>
              <w:jc w:val="right"/>
              <w:rPr>
                <w:rFonts w:cs="Calibri"/>
                <w:sz w:val="24"/>
                <w:szCs w:val="24"/>
              </w:rPr>
            </w:pPr>
            <w:r w:rsidRPr="00F83B93">
              <w:rPr>
                <w:rFonts w:cs="Calibri"/>
                <w:sz w:val="24"/>
                <w:szCs w:val="24"/>
              </w:rPr>
              <w:t>(15.50%)</w:t>
            </w:r>
          </w:p>
        </w:tc>
        <w:tc>
          <w:tcPr>
            <w:tcW w:w="1134" w:type="dxa"/>
            <w:vAlign w:val="bottom"/>
          </w:tcPr>
          <w:p w:rsidR="00F83B93" w:rsidRPr="00F83B93" w:rsidRDefault="00F83B93" w:rsidP="00082223">
            <w:pPr>
              <w:spacing w:after="0"/>
              <w:jc w:val="right"/>
              <w:rPr>
                <w:rFonts w:cs="Calibri"/>
                <w:sz w:val="24"/>
                <w:szCs w:val="24"/>
              </w:rPr>
            </w:pPr>
            <w:r w:rsidRPr="00F83B93">
              <w:rPr>
                <w:rFonts w:cs="Calibri"/>
                <w:sz w:val="24"/>
                <w:szCs w:val="24"/>
              </w:rPr>
              <w:t>32,276</w:t>
            </w:r>
          </w:p>
          <w:p w:rsidR="00F83B93" w:rsidRPr="00F83B93" w:rsidRDefault="00F83B93" w:rsidP="00082223">
            <w:pPr>
              <w:spacing w:after="0"/>
              <w:jc w:val="right"/>
              <w:rPr>
                <w:rFonts w:cs="Calibri"/>
                <w:sz w:val="24"/>
                <w:szCs w:val="24"/>
              </w:rPr>
            </w:pPr>
            <w:r w:rsidRPr="00F83B93">
              <w:rPr>
                <w:rFonts w:cs="Calibri"/>
                <w:sz w:val="24"/>
                <w:szCs w:val="24"/>
              </w:rPr>
              <w:t>(16.04%)</w:t>
            </w:r>
          </w:p>
        </w:tc>
        <w:tc>
          <w:tcPr>
            <w:tcW w:w="1134" w:type="dxa"/>
            <w:vAlign w:val="bottom"/>
          </w:tcPr>
          <w:p w:rsidR="00F83B93" w:rsidRPr="00F83B93" w:rsidRDefault="00F83B93" w:rsidP="00082223">
            <w:pPr>
              <w:spacing w:after="0"/>
              <w:jc w:val="right"/>
              <w:rPr>
                <w:rFonts w:cs="Calibri"/>
                <w:sz w:val="24"/>
                <w:szCs w:val="24"/>
              </w:rPr>
            </w:pPr>
            <w:r w:rsidRPr="00F83B93">
              <w:rPr>
                <w:rFonts w:cs="Calibri"/>
                <w:sz w:val="24"/>
                <w:szCs w:val="24"/>
              </w:rPr>
              <w:t>40,983</w:t>
            </w:r>
          </w:p>
          <w:p w:rsidR="00F83B93" w:rsidRPr="00F83B93" w:rsidRDefault="00F83B93" w:rsidP="00082223">
            <w:pPr>
              <w:spacing w:after="0"/>
              <w:jc w:val="right"/>
              <w:rPr>
                <w:rFonts w:cs="Calibri"/>
                <w:sz w:val="24"/>
                <w:szCs w:val="24"/>
              </w:rPr>
            </w:pPr>
            <w:r w:rsidRPr="00F83B93">
              <w:rPr>
                <w:rFonts w:cs="Calibri"/>
                <w:sz w:val="24"/>
                <w:szCs w:val="24"/>
              </w:rPr>
              <w:t>(18.99%)</w:t>
            </w:r>
          </w:p>
        </w:tc>
        <w:tc>
          <w:tcPr>
            <w:tcW w:w="1168" w:type="dxa"/>
            <w:vAlign w:val="bottom"/>
          </w:tcPr>
          <w:p w:rsidR="00F83B93" w:rsidRDefault="00F770AA" w:rsidP="005404D2">
            <w:pPr>
              <w:spacing w:after="0"/>
              <w:jc w:val="right"/>
              <w:rPr>
                <w:rFonts w:cs="Calibri"/>
                <w:sz w:val="24"/>
                <w:szCs w:val="24"/>
              </w:rPr>
            </w:pPr>
            <w:r>
              <w:rPr>
                <w:rFonts w:cs="Calibri"/>
                <w:sz w:val="24"/>
                <w:szCs w:val="24"/>
              </w:rPr>
              <w:t>40,705</w:t>
            </w:r>
          </w:p>
          <w:p w:rsidR="00F770AA" w:rsidRPr="00F83B93" w:rsidRDefault="00F770AA" w:rsidP="005404D2">
            <w:pPr>
              <w:spacing w:after="0"/>
              <w:jc w:val="right"/>
              <w:rPr>
                <w:rFonts w:cs="Calibri"/>
                <w:sz w:val="24"/>
                <w:szCs w:val="24"/>
              </w:rPr>
            </w:pPr>
            <w:r>
              <w:rPr>
                <w:rFonts w:cs="Calibri"/>
                <w:sz w:val="24"/>
                <w:szCs w:val="24"/>
              </w:rPr>
              <w:t>(16.80%)</w:t>
            </w:r>
          </w:p>
        </w:tc>
      </w:tr>
      <w:tr w:rsidR="00F83B93" w:rsidRPr="00F83B93" w:rsidTr="005404D2">
        <w:trPr>
          <w:jc w:val="center"/>
        </w:trPr>
        <w:tc>
          <w:tcPr>
            <w:tcW w:w="0" w:type="auto"/>
            <w:vAlign w:val="center"/>
          </w:tcPr>
          <w:p w:rsidR="00F83B93" w:rsidRPr="00F83B93" w:rsidRDefault="00F83B93" w:rsidP="005404D2">
            <w:pPr>
              <w:tabs>
                <w:tab w:val="left" w:pos="720"/>
              </w:tabs>
              <w:spacing w:after="0"/>
              <w:rPr>
                <w:rFonts w:cs="Calibri"/>
                <w:sz w:val="24"/>
                <w:szCs w:val="24"/>
              </w:rPr>
            </w:pPr>
            <w:r w:rsidRPr="00F83B93">
              <w:rPr>
                <w:rFonts w:cs="Calibri"/>
                <w:sz w:val="24"/>
                <w:szCs w:val="24"/>
              </w:rPr>
              <w:t>5</w:t>
            </w:r>
          </w:p>
        </w:tc>
        <w:tc>
          <w:tcPr>
            <w:tcW w:w="4659" w:type="dxa"/>
            <w:vAlign w:val="center"/>
          </w:tcPr>
          <w:p w:rsidR="00F83B93" w:rsidRPr="00F83B93" w:rsidRDefault="00F83B93" w:rsidP="005404D2">
            <w:pPr>
              <w:tabs>
                <w:tab w:val="left" w:pos="720"/>
              </w:tabs>
              <w:spacing w:after="0"/>
              <w:rPr>
                <w:rFonts w:cs="Calibri"/>
                <w:sz w:val="24"/>
                <w:szCs w:val="24"/>
              </w:rPr>
            </w:pPr>
            <w:r w:rsidRPr="00F83B93">
              <w:rPr>
                <w:rFonts w:cs="Calibri"/>
                <w:sz w:val="24"/>
                <w:szCs w:val="24"/>
              </w:rPr>
              <w:t>Export Credit</w:t>
            </w:r>
          </w:p>
          <w:p w:rsidR="00F83B93" w:rsidRPr="00F83B93" w:rsidRDefault="00F83B93" w:rsidP="005404D2">
            <w:pPr>
              <w:tabs>
                <w:tab w:val="left" w:pos="720"/>
              </w:tabs>
              <w:spacing w:after="0"/>
              <w:rPr>
                <w:rFonts w:cs="Calibri"/>
                <w:sz w:val="24"/>
                <w:szCs w:val="24"/>
              </w:rPr>
            </w:pPr>
            <w:r w:rsidRPr="00F83B93">
              <w:rPr>
                <w:rFonts w:cs="Calibri"/>
                <w:sz w:val="24"/>
                <w:szCs w:val="24"/>
              </w:rPr>
              <w:t>(Classified as Priority Sector w.e.f. 23.04.2015)</w:t>
            </w:r>
          </w:p>
        </w:tc>
        <w:tc>
          <w:tcPr>
            <w:tcW w:w="1276" w:type="dxa"/>
            <w:vAlign w:val="bottom"/>
          </w:tcPr>
          <w:p w:rsidR="00F83B93" w:rsidRPr="00F83B93" w:rsidRDefault="00F83B93" w:rsidP="00082223">
            <w:pPr>
              <w:spacing w:after="0"/>
              <w:jc w:val="right"/>
              <w:rPr>
                <w:rFonts w:cs="Calibri"/>
                <w:sz w:val="24"/>
                <w:szCs w:val="24"/>
              </w:rPr>
            </w:pPr>
            <w:r w:rsidRPr="00F83B93">
              <w:rPr>
                <w:rFonts w:cs="Calibri"/>
                <w:sz w:val="24"/>
                <w:szCs w:val="24"/>
              </w:rPr>
              <w:t>NA</w:t>
            </w:r>
          </w:p>
        </w:tc>
        <w:tc>
          <w:tcPr>
            <w:tcW w:w="1134" w:type="dxa"/>
            <w:vAlign w:val="bottom"/>
          </w:tcPr>
          <w:p w:rsidR="00F83B93" w:rsidRPr="00F83B93" w:rsidRDefault="00F83B93" w:rsidP="00082223">
            <w:pPr>
              <w:spacing w:after="0"/>
              <w:jc w:val="right"/>
              <w:rPr>
                <w:rFonts w:cs="Calibri"/>
                <w:sz w:val="24"/>
                <w:szCs w:val="24"/>
              </w:rPr>
            </w:pPr>
            <w:r w:rsidRPr="00F83B93">
              <w:rPr>
                <w:rFonts w:cs="Calibri"/>
                <w:sz w:val="24"/>
                <w:szCs w:val="24"/>
              </w:rPr>
              <w:t>NA</w:t>
            </w:r>
          </w:p>
        </w:tc>
        <w:tc>
          <w:tcPr>
            <w:tcW w:w="1134" w:type="dxa"/>
            <w:vAlign w:val="bottom"/>
          </w:tcPr>
          <w:p w:rsidR="00F83B93" w:rsidRPr="00F83B93" w:rsidRDefault="00F83B93" w:rsidP="00082223">
            <w:pPr>
              <w:spacing w:after="0"/>
              <w:jc w:val="right"/>
              <w:rPr>
                <w:rFonts w:cs="Calibri"/>
                <w:sz w:val="24"/>
                <w:szCs w:val="24"/>
              </w:rPr>
            </w:pPr>
            <w:r w:rsidRPr="00F83B93">
              <w:rPr>
                <w:rFonts w:cs="Calibri"/>
                <w:sz w:val="24"/>
                <w:szCs w:val="24"/>
              </w:rPr>
              <w:t>961</w:t>
            </w:r>
          </w:p>
        </w:tc>
        <w:tc>
          <w:tcPr>
            <w:tcW w:w="1168" w:type="dxa"/>
            <w:vAlign w:val="bottom"/>
          </w:tcPr>
          <w:p w:rsidR="00F83B93" w:rsidRPr="00F83B93" w:rsidRDefault="00F770AA" w:rsidP="005404D2">
            <w:pPr>
              <w:spacing w:after="0"/>
              <w:jc w:val="right"/>
              <w:rPr>
                <w:rFonts w:cs="Calibri"/>
                <w:sz w:val="24"/>
                <w:szCs w:val="24"/>
              </w:rPr>
            </w:pPr>
            <w:r>
              <w:rPr>
                <w:rFonts w:cs="Calibri"/>
                <w:sz w:val="24"/>
                <w:szCs w:val="24"/>
              </w:rPr>
              <w:t>95</w:t>
            </w:r>
            <w:r w:rsidR="002271D0">
              <w:rPr>
                <w:rFonts w:cs="Calibri"/>
                <w:sz w:val="24"/>
                <w:szCs w:val="24"/>
              </w:rPr>
              <w:t>6</w:t>
            </w:r>
          </w:p>
        </w:tc>
      </w:tr>
      <w:tr w:rsidR="00F83B93" w:rsidRPr="00F83B93" w:rsidTr="005404D2">
        <w:trPr>
          <w:jc w:val="center"/>
        </w:trPr>
        <w:tc>
          <w:tcPr>
            <w:tcW w:w="0" w:type="auto"/>
            <w:vAlign w:val="center"/>
          </w:tcPr>
          <w:p w:rsidR="00F83B93" w:rsidRPr="00F83B93" w:rsidRDefault="00F83B93" w:rsidP="005404D2">
            <w:pPr>
              <w:tabs>
                <w:tab w:val="left" w:pos="720"/>
              </w:tabs>
              <w:spacing w:after="0"/>
              <w:rPr>
                <w:rFonts w:cs="Calibri"/>
                <w:sz w:val="24"/>
                <w:szCs w:val="24"/>
              </w:rPr>
            </w:pPr>
            <w:r w:rsidRPr="00F83B93">
              <w:rPr>
                <w:rFonts w:cs="Calibri"/>
                <w:sz w:val="24"/>
                <w:szCs w:val="24"/>
              </w:rPr>
              <w:t>6</w:t>
            </w:r>
          </w:p>
        </w:tc>
        <w:tc>
          <w:tcPr>
            <w:tcW w:w="4659" w:type="dxa"/>
            <w:vAlign w:val="center"/>
          </w:tcPr>
          <w:p w:rsidR="00F83B93" w:rsidRPr="00F83B93" w:rsidRDefault="00F83B93" w:rsidP="005404D2">
            <w:pPr>
              <w:tabs>
                <w:tab w:val="left" w:pos="720"/>
              </w:tabs>
              <w:spacing w:after="0"/>
              <w:rPr>
                <w:rFonts w:cs="Calibri"/>
                <w:sz w:val="24"/>
                <w:szCs w:val="24"/>
              </w:rPr>
            </w:pPr>
            <w:r w:rsidRPr="00F83B93">
              <w:rPr>
                <w:rFonts w:cs="Calibri"/>
                <w:sz w:val="24"/>
                <w:szCs w:val="24"/>
              </w:rPr>
              <w:t>Others’ under Priority Sector Advances                                (% to ANBC)</w:t>
            </w:r>
          </w:p>
        </w:tc>
        <w:tc>
          <w:tcPr>
            <w:tcW w:w="1276" w:type="dxa"/>
            <w:vAlign w:val="bottom"/>
          </w:tcPr>
          <w:p w:rsidR="00F83B93" w:rsidRPr="00F83B93" w:rsidRDefault="00F83B93" w:rsidP="00082223">
            <w:pPr>
              <w:spacing w:after="0"/>
              <w:jc w:val="right"/>
              <w:rPr>
                <w:rFonts w:cs="Calibri"/>
                <w:sz w:val="24"/>
                <w:szCs w:val="24"/>
              </w:rPr>
            </w:pPr>
            <w:r w:rsidRPr="00F83B93">
              <w:rPr>
                <w:rFonts w:cs="Calibri"/>
                <w:sz w:val="24"/>
                <w:szCs w:val="24"/>
              </w:rPr>
              <w:t>23,336</w:t>
            </w:r>
          </w:p>
          <w:p w:rsidR="00F83B93" w:rsidRPr="00F83B93" w:rsidRDefault="00F83B93" w:rsidP="00082223">
            <w:pPr>
              <w:spacing w:after="0"/>
              <w:jc w:val="right"/>
              <w:rPr>
                <w:rFonts w:cs="Calibri"/>
                <w:sz w:val="24"/>
                <w:szCs w:val="24"/>
              </w:rPr>
            </w:pPr>
            <w:r w:rsidRPr="00F83B93">
              <w:rPr>
                <w:rFonts w:cs="Calibri"/>
                <w:sz w:val="24"/>
                <w:szCs w:val="24"/>
              </w:rPr>
              <w:t>(13.75%)</w:t>
            </w:r>
          </w:p>
        </w:tc>
        <w:tc>
          <w:tcPr>
            <w:tcW w:w="1134" w:type="dxa"/>
            <w:vAlign w:val="bottom"/>
          </w:tcPr>
          <w:p w:rsidR="00F83B93" w:rsidRPr="00F83B93" w:rsidRDefault="00F83B93" w:rsidP="00082223">
            <w:pPr>
              <w:spacing w:after="0"/>
              <w:jc w:val="right"/>
              <w:rPr>
                <w:rFonts w:cs="Calibri"/>
                <w:sz w:val="24"/>
                <w:szCs w:val="24"/>
              </w:rPr>
            </w:pPr>
            <w:r w:rsidRPr="00F83B93">
              <w:rPr>
                <w:rFonts w:cs="Calibri"/>
                <w:sz w:val="24"/>
                <w:szCs w:val="24"/>
              </w:rPr>
              <w:t>23,609</w:t>
            </w:r>
          </w:p>
          <w:p w:rsidR="00F83B93" w:rsidRPr="00F83B93" w:rsidRDefault="00F83B93" w:rsidP="00082223">
            <w:pPr>
              <w:spacing w:after="0"/>
              <w:jc w:val="right"/>
              <w:rPr>
                <w:rFonts w:cs="Calibri"/>
                <w:sz w:val="24"/>
                <w:szCs w:val="24"/>
              </w:rPr>
            </w:pPr>
            <w:r w:rsidRPr="00F83B93">
              <w:rPr>
                <w:rFonts w:cs="Calibri"/>
                <w:sz w:val="24"/>
                <w:szCs w:val="24"/>
              </w:rPr>
              <w:t>(11.73%)</w:t>
            </w:r>
          </w:p>
        </w:tc>
        <w:tc>
          <w:tcPr>
            <w:tcW w:w="1134" w:type="dxa"/>
            <w:vAlign w:val="bottom"/>
          </w:tcPr>
          <w:p w:rsidR="00F83B93" w:rsidRPr="00F83B93" w:rsidRDefault="00F83B93" w:rsidP="00082223">
            <w:pPr>
              <w:spacing w:after="0"/>
              <w:jc w:val="right"/>
              <w:rPr>
                <w:rFonts w:cs="Calibri"/>
                <w:sz w:val="24"/>
                <w:szCs w:val="24"/>
              </w:rPr>
            </w:pPr>
            <w:r w:rsidRPr="00F83B93">
              <w:rPr>
                <w:rFonts w:cs="Calibri"/>
                <w:sz w:val="24"/>
                <w:szCs w:val="24"/>
              </w:rPr>
              <w:t>27,255</w:t>
            </w:r>
          </w:p>
          <w:p w:rsidR="00F83B93" w:rsidRPr="00F83B93" w:rsidRDefault="00F83B93" w:rsidP="00082223">
            <w:pPr>
              <w:spacing w:after="0"/>
              <w:jc w:val="right"/>
              <w:rPr>
                <w:rFonts w:cs="Calibri"/>
                <w:sz w:val="24"/>
                <w:szCs w:val="24"/>
              </w:rPr>
            </w:pPr>
            <w:r w:rsidRPr="00F83B93">
              <w:rPr>
                <w:rFonts w:cs="Calibri"/>
                <w:sz w:val="24"/>
                <w:szCs w:val="24"/>
              </w:rPr>
              <w:t>(12.63%)</w:t>
            </w:r>
          </w:p>
        </w:tc>
        <w:tc>
          <w:tcPr>
            <w:tcW w:w="1168" w:type="dxa"/>
            <w:vAlign w:val="bottom"/>
          </w:tcPr>
          <w:p w:rsidR="00F83B93" w:rsidRDefault="00F770AA" w:rsidP="005404D2">
            <w:pPr>
              <w:spacing w:after="0"/>
              <w:jc w:val="right"/>
              <w:rPr>
                <w:rFonts w:cs="Calibri"/>
                <w:sz w:val="24"/>
                <w:szCs w:val="24"/>
              </w:rPr>
            </w:pPr>
            <w:r>
              <w:rPr>
                <w:rFonts w:cs="Calibri"/>
                <w:sz w:val="24"/>
                <w:szCs w:val="24"/>
              </w:rPr>
              <w:t>26,724</w:t>
            </w:r>
          </w:p>
          <w:p w:rsidR="00F770AA" w:rsidRPr="00F83B93" w:rsidRDefault="00F770AA" w:rsidP="005404D2">
            <w:pPr>
              <w:spacing w:after="0"/>
              <w:jc w:val="right"/>
              <w:rPr>
                <w:rFonts w:cs="Calibri"/>
                <w:sz w:val="24"/>
                <w:szCs w:val="24"/>
              </w:rPr>
            </w:pPr>
            <w:r>
              <w:rPr>
                <w:rFonts w:cs="Calibri"/>
                <w:sz w:val="24"/>
                <w:szCs w:val="24"/>
              </w:rPr>
              <w:t>(11.03%)</w:t>
            </w:r>
          </w:p>
        </w:tc>
      </w:tr>
      <w:tr w:rsidR="005404D2" w:rsidRPr="00F83B93" w:rsidTr="005404D2">
        <w:trPr>
          <w:jc w:val="center"/>
        </w:trPr>
        <w:tc>
          <w:tcPr>
            <w:tcW w:w="5353" w:type="dxa"/>
            <w:gridSpan w:val="2"/>
            <w:vAlign w:val="center"/>
          </w:tcPr>
          <w:p w:rsidR="005404D2" w:rsidRPr="00F83B93" w:rsidRDefault="005404D2" w:rsidP="005404D2">
            <w:pPr>
              <w:tabs>
                <w:tab w:val="left" w:pos="720"/>
              </w:tabs>
              <w:spacing w:after="0"/>
              <w:rPr>
                <w:rFonts w:cs="Calibri"/>
                <w:sz w:val="24"/>
                <w:szCs w:val="24"/>
              </w:rPr>
            </w:pPr>
            <w:r w:rsidRPr="00F83B93">
              <w:rPr>
                <w:rFonts w:cs="Calibri"/>
                <w:sz w:val="24"/>
                <w:szCs w:val="24"/>
              </w:rPr>
              <w:t>Total Priority Sector Advances</w:t>
            </w:r>
          </w:p>
        </w:tc>
        <w:tc>
          <w:tcPr>
            <w:tcW w:w="1276" w:type="dxa"/>
            <w:vAlign w:val="bottom"/>
          </w:tcPr>
          <w:p w:rsidR="005404D2" w:rsidRPr="00F83B93" w:rsidRDefault="00F83B93" w:rsidP="005404D2">
            <w:pPr>
              <w:tabs>
                <w:tab w:val="left" w:pos="720"/>
              </w:tabs>
              <w:spacing w:after="0"/>
              <w:jc w:val="right"/>
              <w:rPr>
                <w:rFonts w:cs="Calibri"/>
                <w:b/>
                <w:sz w:val="24"/>
                <w:szCs w:val="24"/>
              </w:rPr>
            </w:pPr>
            <w:r w:rsidRPr="00F83B93">
              <w:rPr>
                <w:rFonts w:cs="Calibri"/>
                <w:b/>
                <w:sz w:val="24"/>
                <w:szCs w:val="24"/>
              </w:rPr>
              <w:t>1,37,250</w:t>
            </w:r>
          </w:p>
        </w:tc>
        <w:tc>
          <w:tcPr>
            <w:tcW w:w="1134" w:type="dxa"/>
            <w:vAlign w:val="bottom"/>
          </w:tcPr>
          <w:p w:rsidR="005404D2" w:rsidRPr="00F83B93" w:rsidRDefault="00F83B93" w:rsidP="005404D2">
            <w:pPr>
              <w:tabs>
                <w:tab w:val="left" w:pos="720"/>
              </w:tabs>
              <w:spacing w:after="0"/>
              <w:jc w:val="right"/>
              <w:rPr>
                <w:rFonts w:cs="Calibri"/>
                <w:b/>
                <w:sz w:val="24"/>
                <w:szCs w:val="24"/>
              </w:rPr>
            </w:pPr>
            <w:r w:rsidRPr="00F83B93">
              <w:rPr>
                <w:rFonts w:cs="Calibri"/>
                <w:b/>
                <w:sz w:val="24"/>
                <w:szCs w:val="24"/>
              </w:rPr>
              <w:t>1,51,482</w:t>
            </w:r>
          </w:p>
        </w:tc>
        <w:tc>
          <w:tcPr>
            <w:tcW w:w="1134" w:type="dxa"/>
            <w:vAlign w:val="bottom"/>
          </w:tcPr>
          <w:p w:rsidR="005404D2" w:rsidRPr="00F83B93" w:rsidRDefault="00F83B93" w:rsidP="005404D2">
            <w:pPr>
              <w:tabs>
                <w:tab w:val="left" w:pos="720"/>
              </w:tabs>
              <w:spacing w:after="0"/>
              <w:jc w:val="right"/>
              <w:rPr>
                <w:rFonts w:cs="Calibri"/>
                <w:b/>
                <w:sz w:val="24"/>
                <w:szCs w:val="24"/>
              </w:rPr>
            </w:pPr>
            <w:r w:rsidRPr="00F83B93">
              <w:rPr>
                <w:rFonts w:cs="Calibri"/>
                <w:b/>
                <w:sz w:val="24"/>
                <w:szCs w:val="24"/>
              </w:rPr>
              <w:t>1,69,122</w:t>
            </w:r>
          </w:p>
        </w:tc>
        <w:tc>
          <w:tcPr>
            <w:tcW w:w="1168" w:type="dxa"/>
            <w:vAlign w:val="bottom"/>
          </w:tcPr>
          <w:p w:rsidR="005404D2" w:rsidRPr="00F83B93" w:rsidRDefault="00F770AA" w:rsidP="005404D2">
            <w:pPr>
              <w:tabs>
                <w:tab w:val="left" w:pos="720"/>
              </w:tabs>
              <w:spacing w:after="0"/>
              <w:jc w:val="right"/>
              <w:rPr>
                <w:rFonts w:cs="Calibri"/>
                <w:b/>
                <w:sz w:val="24"/>
                <w:szCs w:val="24"/>
              </w:rPr>
            </w:pPr>
            <w:r>
              <w:rPr>
                <w:rFonts w:cs="Calibri"/>
                <w:b/>
                <w:sz w:val="24"/>
                <w:szCs w:val="24"/>
              </w:rPr>
              <w:t>1,69,094</w:t>
            </w:r>
          </w:p>
        </w:tc>
      </w:tr>
      <w:tr w:rsidR="005404D2" w:rsidRPr="00F83B93" w:rsidTr="005404D2">
        <w:trPr>
          <w:jc w:val="center"/>
        </w:trPr>
        <w:tc>
          <w:tcPr>
            <w:tcW w:w="5353" w:type="dxa"/>
            <w:gridSpan w:val="2"/>
            <w:vAlign w:val="center"/>
          </w:tcPr>
          <w:p w:rsidR="005404D2" w:rsidRPr="00F83B93" w:rsidRDefault="005404D2" w:rsidP="005404D2">
            <w:pPr>
              <w:tabs>
                <w:tab w:val="left" w:pos="720"/>
              </w:tabs>
              <w:spacing w:after="0"/>
              <w:rPr>
                <w:rFonts w:cs="Calibri"/>
                <w:sz w:val="24"/>
                <w:szCs w:val="24"/>
              </w:rPr>
            </w:pPr>
            <w:r w:rsidRPr="00F83B93">
              <w:rPr>
                <w:rFonts w:cs="Calibri"/>
                <w:sz w:val="24"/>
                <w:szCs w:val="24"/>
              </w:rPr>
              <w:t xml:space="preserve">% of Priority Sector Advances to ANBC </w:t>
            </w:r>
          </w:p>
          <w:p w:rsidR="005404D2" w:rsidRPr="00F83B93" w:rsidRDefault="005404D2" w:rsidP="005404D2">
            <w:pPr>
              <w:tabs>
                <w:tab w:val="left" w:pos="720"/>
              </w:tabs>
              <w:spacing w:after="0"/>
              <w:rPr>
                <w:rFonts w:cs="Calibri"/>
                <w:sz w:val="24"/>
                <w:szCs w:val="24"/>
              </w:rPr>
            </w:pPr>
            <w:r w:rsidRPr="00F83B93">
              <w:rPr>
                <w:rFonts w:cs="Calibri"/>
                <w:sz w:val="24"/>
                <w:szCs w:val="24"/>
              </w:rPr>
              <w:t>(RBI norm -40%)</w:t>
            </w:r>
          </w:p>
        </w:tc>
        <w:tc>
          <w:tcPr>
            <w:tcW w:w="1276" w:type="dxa"/>
            <w:vAlign w:val="bottom"/>
          </w:tcPr>
          <w:p w:rsidR="005404D2" w:rsidRPr="00F83B93" w:rsidRDefault="00F83B93" w:rsidP="005404D2">
            <w:pPr>
              <w:spacing w:after="0"/>
              <w:jc w:val="right"/>
              <w:rPr>
                <w:rFonts w:cs="Calibri"/>
                <w:sz w:val="24"/>
                <w:szCs w:val="24"/>
              </w:rPr>
            </w:pPr>
            <w:r w:rsidRPr="00F83B93">
              <w:rPr>
                <w:rFonts w:cs="Calibri"/>
                <w:sz w:val="24"/>
                <w:szCs w:val="24"/>
              </w:rPr>
              <w:t>80.87%</w:t>
            </w:r>
          </w:p>
        </w:tc>
        <w:tc>
          <w:tcPr>
            <w:tcW w:w="1134" w:type="dxa"/>
            <w:vAlign w:val="bottom"/>
          </w:tcPr>
          <w:p w:rsidR="005404D2" w:rsidRPr="00F83B93" w:rsidRDefault="00F83B93" w:rsidP="005404D2">
            <w:pPr>
              <w:spacing w:after="0"/>
              <w:jc w:val="right"/>
              <w:rPr>
                <w:rFonts w:cs="Calibri"/>
                <w:sz w:val="24"/>
                <w:szCs w:val="24"/>
              </w:rPr>
            </w:pPr>
            <w:r w:rsidRPr="00F83B93">
              <w:rPr>
                <w:rFonts w:cs="Calibri"/>
                <w:sz w:val="24"/>
                <w:szCs w:val="24"/>
              </w:rPr>
              <w:t>75.29%</w:t>
            </w:r>
          </w:p>
        </w:tc>
        <w:tc>
          <w:tcPr>
            <w:tcW w:w="1134" w:type="dxa"/>
            <w:vAlign w:val="bottom"/>
          </w:tcPr>
          <w:p w:rsidR="005404D2" w:rsidRPr="00F83B93" w:rsidRDefault="00F83B93" w:rsidP="005404D2">
            <w:pPr>
              <w:spacing w:after="0"/>
              <w:jc w:val="right"/>
              <w:rPr>
                <w:rFonts w:cs="Calibri"/>
                <w:sz w:val="24"/>
                <w:szCs w:val="24"/>
              </w:rPr>
            </w:pPr>
            <w:r w:rsidRPr="00F83B93">
              <w:rPr>
                <w:rFonts w:cs="Calibri"/>
                <w:sz w:val="24"/>
                <w:szCs w:val="24"/>
              </w:rPr>
              <w:t>78.37%</w:t>
            </w:r>
          </w:p>
        </w:tc>
        <w:tc>
          <w:tcPr>
            <w:tcW w:w="1168" w:type="dxa"/>
            <w:vAlign w:val="bottom"/>
          </w:tcPr>
          <w:p w:rsidR="005404D2" w:rsidRPr="00F83B93" w:rsidRDefault="00F770AA" w:rsidP="005404D2">
            <w:pPr>
              <w:spacing w:after="0"/>
              <w:jc w:val="right"/>
              <w:rPr>
                <w:rFonts w:cs="Calibri"/>
                <w:sz w:val="24"/>
                <w:szCs w:val="24"/>
              </w:rPr>
            </w:pPr>
            <w:r>
              <w:rPr>
                <w:rFonts w:cs="Calibri"/>
                <w:sz w:val="24"/>
                <w:szCs w:val="24"/>
              </w:rPr>
              <w:t>69.78%</w:t>
            </w:r>
          </w:p>
        </w:tc>
      </w:tr>
    </w:tbl>
    <w:p w:rsidR="005404D2" w:rsidRPr="00F83B93" w:rsidRDefault="005404D2" w:rsidP="005404D2">
      <w:pPr>
        <w:spacing w:after="0"/>
        <w:rPr>
          <w:rFonts w:cs="Calibri"/>
          <w:sz w:val="24"/>
          <w:szCs w:val="24"/>
        </w:rPr>
      </w:pPr>
      <w:r w:rsidRPr="00F83B93">
        <w:rPr>
          <w:rFonts w:cs="Calibri"/>
          <w:sz w:val="24"/>
          <w:szCs w:val="24"/>
        </w:rPr>
        <w:t>NA: Not Applicable</w:t>
      </w:r>
    </w:p>
    <w:p w:rsidR="005404D2" w:rsidRPr="008B60B9" w:rsidRDefault="005404D2" w:rsidP="00525D6B">
      <w:pPr>
        <w:spacing w:after="0"/>
        <w:outlineLvl w:val="0"/>
        <w:rPr>
          <w:rFonts w:cstheme="minorHAnsi"/>
          <w:b/>
          <w:color w:val="FF0000"/>
          <w:sz w:val="24"/>
          <w:szCs w:val="24"/>
        </w:rPr>
      </w:pPr>
    </w:p>
    <w:p w:rsidR="005404D2" w:rsidRPr="008B60B9" w:rsidRDefault="005404D2" w:rsidP="00525D6B">
      <w:pPr>
        <w:spacing w:after="0"/>
        <w:outlineLvl w:val="0"/>
        <w:rPr>
          <w:rFonts w:cstheme="minorHAnsi"/>
          <w:b/>
          <w:color w:val="FF0000"/>
          <w:sz w:val="24"/>
          <w:szCs w:val="24"/>
        </w:rPr>
      </w:pPr>
    </w:p>
    <w:p w:rsidR="0099586D" w:rsidRPr="00E33AF9" w:rsidRDefault="0099586D" w:rsidP="00525D6B">
      <w:pPr>
        <w:pStyle w:val="Caption"/>
        <w:keepNext/>
        <w:spacing w:line="276" w:lineRule="auto"/>
        <w:jc w:val="center"/>
        <w:rPr>
          <w:color w:val="auto"/>
          <w:sz w:val="28"/>
          <w:szCs w:val="28"/>
        </w:rPr>
      </w:pPr>
      <w:r w:rsidRPr="00E33AF9">
        <w:rPr>
          <w:color w:val="auto"/>
          <w:sz w:val="28"/>
          <w:szCs w:val="28"/>
        </w:rPr>
        <w:t>Banking Key Indicators (Figures in Crores)</w:t>
      </w:r>
    </w:p>
    <w:p w:rsidR="00F368FF" w:rsidRPr="008B60B9" w:rsidRDefault="00DC1D97" w:rsidP="00525D6B">
      <w:pPr>
        <w:spacing w:after="0"/>
        <w:jc w:val="center"/>
        <w:rPr>
          <w:rFonts w:cstheme="minorHAnsi"/>
          <w:b/>
          <w:color w:val="FF0000"/>
          <w:sz w:val="24"/>
          <w:szCs w:val="24"/>
        </w:rPr>
      </w:pPr>
      <w:r w:rsidRPr="008B60B9">
        <w:rPr>
          <w:rFonts w:cstheme="minorHAnsi"/>
          <w:b/>
          <w:noProof/>
          <w:color w:val="FF0000"/>
          <w:sz w:val="24"/>
          <w:szCs w:val="24"/>
          <w:lang w:val="en-IN" w:eastAsia="en-IN"/>
        </w:rPr>
        <w:drawing>
          <wp:inline distT="0" distB="0" distL="0" distR="0">
            <wp:extent cx="5486400" cy="3562350"/>
            <wp:effectExtent l="19050" t="0" r="1905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41316" w:rsidRPr="008B60B9" w:rsidRDefault="00041316" w:rsidP="00525D6B">
      <w:pPr>
        <w:spacing w:after="0"/>
        <w:rPr>
          <w:rFonts w:cstheme="minorHAnsi"/>
          <w:b/>
          <w:color w:val="FF0000"/>
          <w:sz w:val="24"/>
          <w:szCs w:val="24"/>
        </w:rPr>
      </w:pPr>
    </w:p>
    <w:p w:rsidR="00041316" w:rsidRPr="008B60B9" w:rsidRDefault="00041316" w:rsidP="00525D6B">
      <w:pPr>
        <w:spacing w:after="0"/>
        <w:rPr>
          <w:rFonts w:cstheme="minorHAnsi"/>
          <w:b/>
          <w:color w:val="FF0000"/>
          <w:sz w:val="24"/>
          <w:szCs w:val="24"/>
        </w:rPr>
      </w:pPr>
    </w:p>
    <w:p w:rsidR="00164E32" w:rsidRPr="008B60B9" w:rsidRDefault="00164E32" w:rsidP="00525D6B">
      <w:pPr>
        <w:spacing w:after="0"/>
        <w:rPr>
          <w:rFonts w:cstheme="minorHAnsi"/>
          <w:b/>
          <w:color w:val="FF0000"/>
          <w:sz w:val="24"/>
          <w:szCs w:val="24"/>
        </w:rPr>
      </w:pPr>
    </w:p>
    <w:p w:rsidR="00164E32" w:rsidRPr="008B60B9" w:rsidRDefault="00164E32" w:rsidP="00525D6B">
      <w:pPr>
        <w:spacing w:after="0"/>
        <w:rPr>
          <w:rFonts w:cstheme="minorHAnsi"/>
          <w:b/>
          <w:color w:val="FF0000"/>
          <w:sz w:val="24"/>
          <w:szCs w:val="24"/>
        </w:rPr>
      </w:pPr>
    </w:p>
    <w:p w:rsidR="00164E32" w:rsidRPr="008B60B9" w:rsidRDefault="00164E32" w:rsidP="00525D6B">
      <w:pPr>
        <w:spacing w:after="0"/>
        <w:rPr>
          <w:rFonts w:cstheme="minorHAnsi"/>
          <w:b/>
          <w:color w:val="FF0000"/>
          <w:sz w:val="24"/>
          <w:szCs w:val="24"/>
        </w:rPr>
      </w:pPr>
    </w:p>
    <w:p w:rsidR="002A6820" w:rsidRPr="008B60B9" w:rsidRDefault="00F12D05" w:rsidP="00525D6B">
      <w:pPr>
        <w:spacing w:after="0"/>
        <w:jc w:val="center"/>
        <w:rPr>
          <w:rFonts w:cstheme="minorHAnsi"/>
          <w:b/>
          <w:color w:val="FF0000"/>
          <w:sz w:val="24"/>
          <w:szCs w:val="24"/>
        </w:rPr>
      </w:pPr>
      <w:r w:rsidRPr="008B60B9">
        <w:rPr>
          <w:rFonts w:cstheme="minorHAnsi"/>
          <w:b/>
          <w:noProof/>
          <w:color w:val="FF0000"/>
          <w:sz w:val="24"/>
          <w:szCs w:val="24"/>
          <w:lang w:val="en-IN" w:eastAsia="en-IN"/>
        </w:rPr>
        <w:drawing>
          <wp:inline distT="0" distB="0" distL="0" distR="0">
            <wp:extent cx="5486400" cy="3200400"/>
            <wp:effectExtent l="19050" t="0" r="190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43733" w:rsidRPr="008B60B9" w:rsidRDefault="00543733" w:rsidP="00525D6B">
      <w:pPr>
        <w:tabs>
          <w:tab w:val="left" w:pos="4296"/>
        </w:tabs>
        <w:spacing w:after="0"/>
        <w:rPr>
          <w:rFonts w:cstheme="minorHAnsi"/>
          <w:b/>
          <w:color w:val="FF0000"/>
          <w:sz w:val="24"/>
          <w:szCs w:val="24"/>
        </w:rPr>
      </w:pPr>
      <w:r w:rsidRPr="008B60B9">
        <w:rPr>
          <w:rFonts w:cstheme="minorHAnsi"/>
          <w:b/>
          <w:color w:val="FF0000"/>
          <w:sz w:val="24"/>
          <w:szCs w:val="24"/>
        </w:rPr>
        <w:tab/>
      </w:r>
    </w:p>
    <w:p w:rsidR="005C225D" w:rsidRPr="008B60B9" w:rsidRDefault="005C225D" w:rsidP="00525D6B">
      <w:pPr>
        <w:tabs>
          <w:tab w:val="left" w:pos="4296"/>
        </w:tabs>
        <w:spacing w:after="0"/>
        <w:rPr>
          <w:rFonts w:cstheme="minorHAnsi"/>
          <w:b/>
          <w:color w:val="FF0000"/>
          <w:sz w:val="24"/>
          <w:szCs w:val="24"/>
        </w:rPr>
      </w:pPr>
    </w:p>
    <w:tbl>
      <w:tblPr>
        <w:tblW w:w="1541" w:type="dxa"/>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1"/>
      </w:tblGrid>
      <w:tr w:rsidR="005404D2" w:rsidRPr="00D53D93" w:rsidTr="005404D2">
        <w:trPr>
          <w:jc w:val="center"/>
        </w:trPr>
        <w:tc>
          <w:tcPr>
            <w:tcW w:w="0" w:type="auto"/>
          </w:tcPr>
          <w:p w:rsidR="005404D2" w:rsidRPr="00D53D93" w:rsidRDefault="005404D2" w:rsidP="005404D2">
            <w:pPr>
              <w:spacing w:after="0" w:line="240" w:lineRule="auto"/>
              <w:jc w:val="center"/>
              <w:rPr>
                <w:rFonts w:cs="Calibri"/>
                <w:b/>
                <w:sz w:val="24"/>
                <w:szCs w:val="24"/>
              </w:rPr>
            </w:pPr>
            <w:r w:rsidRPr="00D53D93">
              <w:rPr>
                <w:rFonts w:cs="Calibri"/>
                <w:b/>
                <w:sz w:val="24"/>
                <w:szCs w:val="24"/>
              </w:rPr>
              <w:t>AGENDA- 5</w:t>
            </w:r>
          </w:p>
        </w:tc>
      </w:tr>
    </w:tbl>
    <w:p w:rsidR="005404D2" w:rsidRPr="00D53D93" w:rsidRDefault="005404D2" w:rsidP="005404D2">
      <w:pPr>
        <w:spacing w:after="0" w:line="240" w:lineRule="auto"/>
        <w:rPr>
          <w:rFonts w:cs="Calibri"/>
          <w:b/>
          <w:sz w:val="12"/>
          <w:szCs w:val="12"/>
          <w:u w:val="single"/>
        </w:rPr>
      </w:pPr>
    </w:p>
    <w:p w:rsidR="005404D2" w:rsidRPr="00D53D93" w:rsidRDefault="005404D2" w:rsidP="005404D2">
      <w:pPr>
        <w:spacing w:after="0" w:line="240" w:lineRule="auto"/>
        <w:jc w:val="center"/>
        <w:rPr>
          <w:rFonts w:cs="Calibri"/>
          <w:b/>
          <w:sz w:val="24"/>
          <w:szCs w:val="24"/>
          <w:u w:val="single"/>
        </w:rPr>
      </w:pPr>
      <w:r w:rsidRPr="00D53D93">
        <w:rPr>
          <w:rFonts w:cs="Calibri"/>
          <w:b/>
          <w:sz w:val="24"/>
          <w:szCs w:val="24"/>
          <w:u w:val="single"/>
        </w:rPr>
        <w:t>Annual Credit Plan 201</w:t>
      </w:r>
      <w:r w:rsidR="00D53D93" w:rsidRPr="00D53D93">
        <w:rPr>
          <w:rFonts w:cs="Calibri"/>
          <w:b/>
          <w:sz w:val="24"/>
          <w:szCs w:val="24"/>
          <w:u w:val="single"/>
        </w:rPr>
        <w:t>6</w:t>
      </w:r>
      <w:r w:rsidRPr="00D53D93">
        <w:rPr>
          <w:rFonts w:cs="Calibri"/>
          <w:b/>
          <w:sz w:val="24"/>
          <w:szCs w:val="24"/>
          <w:u w:val="single"/>
        </w:rPr>
        <w:t xml:space="preserve"> – 1</w:t>
      </w:r>
      <w:r w:rsidR="00D53D93" w:rsidRPr="00D53D93">
        <w:rPr>
          <w:rFonts w:cs="Calibri"/>
          <w:b/>
          <w:sz w:val="24"/>
          <w:szCs w:val="24"/>
          <w:u w:val="single"/>
        </w:rPr>
        <w:t>7</w:t>
      </w:r>
    </w:p>
    <w:p w:rsidR="005404D2" w:rsidRPr="00D53D93" w:rsidRDefault="005404D2" w:rsidP="005404D2">
      <w:pPr>
        <w:pStyle w:val="ListParagraph"/>
        <w:spacing w:after="0" w:line="240" w:lineRule="auto"/>
        <w:ind w:left="360"/>
        <w:rPr>
          <w:rFonts w:cs="Calibri"/>
          <w:sz w:val="12"/>
          <w:szCs w:val="12"/>
        </w:rPr>
      </w:pPr>
    </w:p>
    <w:p w:rsidR="005404D2" w:rsidRPr="00D53D93" w:rsidRDefault="005404D2" w:rsidP="00B02FAA">
      <w:pPr>
        <w:pStyle w:val="ListParagraph"/>
        <w:numPr>
          <w:ilvl w:val="1"/>
          <w:numId w:val="6"/>
        </w:numPr>
        <w:spacing w:after="0" w:line="240" w:lineRule="auto"/>
        <w:rPr>
          <w:rFonts w:cs="Calibri"/>
          <w:sz w:val="24"/>
          <w:szCs w:val="24"/>
        </w:rPr>
      </w:pPr>
      <w:r w:rsidRPr="00D53D93">
        <w:rPr>
          <w:rFonts w:cs="Calibri"/>
          <w:b/>
          <w:sz w:val="24"/>
          <w:szCs w:val="24"/>
        </w:rPr>
        <w:t>Achievement of Annual Credit Plan as on 3</w:t>
      </w:r>
      <w:r w:rsidR="00D53D93" w:rsidRPr="00D53D93">
        <w:rPr>
          <w:rFonts w:cs="Calibri"/>
          <w:b/>
          <w:sz w:val="24"/>
          <w:szCs w:val="24"/>
        </w:rPr>
        <w:t>0</w:t>
      </w:r>
      <w:r w:rsidRPr="00D53D93">
        <w:rPr>
          <w:rFonts w:cs="Calibri"/>
          <w:b/>
          <w:sz w:val="24"/>
          <w:szCs w:val="24"/>
        </w:rPr>
        <w:t>.</w:t>
      </w:r>
      <w:r w:rsidR="003902FA" w:rsidRPr="00D53D93">
        <w:rPr>
          <w:rFonts w:cs="Calibri"/>
          <w:b/>
          <w:sz w:val="24"/>
          <w:szCs w:val="24"/>
        </w:rPr>
        <w:t>0</w:t>
      </w:r>
      <w:r w:rsidR="00D53D93" w:rsidRPr="00D53D93">
        <w:rPr>
          <w:rFonts w:cs="Calibri"/>
          <w:b/>
          <w:sz w:val="24"/>
          <w:szCs w:val="24"/>
        </w:rPr>
        <w:t>6</w:t>
      </w:r>
      <w:r w:rsidRPr="00D53D93">
        <w:rPr>
          <w:rFonts w:cs="Calibri"/>
          <w:b/>
          <w:sz w:val="24"/>
          <w:szCs w:val="24"/>
        </w:rPr>
        <w:t>.201</w:t>
      </w:r>
      <w:r w:rsidR="003902FA" w:rsidRPr="00D53D93">
        <w:rPr>
          <w:rFonts w:cs="Calibri"/>
          <w:b/>
          <w:sz w:val="24"/>
          <w:szCs w:val="24"/>
        </w:rPr>
        <w:t>6</w:t>
      </w:r>
      <w:r w:rsidRPr="00D53D93">
        <w:rPr>
          <w:rFonts w:cs="Calibri"/>
          <w:b/>
          <w:sz w:val="24"/>
          <w:szCs w:val="24"/>
        </w:rPr>
        <w:t xml:space="preserve"> </w:t>
      </w:r>
    </w:p>
    <w:p w:rsidR="005404D2" w:rsidRPr="00D53D93" w:rsidRDefault="005404D2" w:rsidP="005404D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right"/>
        <w:rPr>
          <w:rFonts w:cs="Calibri"/>
        </w:rPr>
      </w:pPr>
      <w:r w:rsidRPr="008B60B9">
        <w:rPr>
          <w:rFonts w:cs="Calibri"/>
          <w:b/>
          <w:color w:val="FF0000"/>
          <w:sz w:val="24"/>
          <w:szCs w:val="24"/>
        </w:rPr>
        <w:tab/>
      </w:r>
      <w:r w:rsidRPr="008B60B9">
        <w:rPr>
          <w:rFonts w:cs="Calibri"/>
          <w:b/>
          <w:color w:val="FF0000"/>
          <w:sz w:val="24"/>
          <w:szCs w:val="24"/>
        </w:rPr>
        <w:tab/>
      </w:r>
      <w:r w:rsidRPr="008B60B9">
        <w:rPr>
          <w:rFonts w:cs="Calibri"/>
          <w:b/>
          <w:color w:val="FF0000"/>
          <w:sz w:val="24"/>
          <w:szCs w:val="24"/>
        </w:rPr>
        <w:tab/>
      </w:r>
      <w:r w:rsidRPr="008B60B9">
        <w:rPr>
          <w:rFonts w:cs="Calibri"/>
          <w:b/>
          <w:color w:val="FF0000"/>
          <w:sz w:val="24"/>
          <w:szCs w:val="24"/>
        </w:rPr>
        <w:tab/>
      </w:r>
      <w:r w:rsidRPr="008B60B9">
        <w:rPr>
          <w:rFonts w:cs="Calibri"/>
          <w:b/>
          <w:color w:val="FF0000"/>
          <w:sz w:val="24"/>
          <w:szCs w:val="24"/>
        </w:rPr>
        <w:tab/>
      </w:r>
      <w:r w:rsidRPr="008B60B9">
        <w:rPr>
          <w:rFonts w:cs="Calibri"/>
          <w:b/>
          <w:color w:val="FF0000"/>
          <w:sz w:val="24"/>
          <w:szCs w:val="24"/>
        </w:rPr>
        <w:tab/>
      </w:r>
      <w:r w:rsidRPr="008B60B9">
        <w:rPr>
          <w:rFonts w:cs="Calibri"/>
          <w:b/>
          <w:color w:val="FF0000"/>
          <w:sz w:val="24"/>
          <w:szCs w:val="24"/>
        </w:rPr>
        <w:tab/>
      </w:r>
      <w:r w:rsidRPr="008B60B9">
        <w:rPr>
          <w:rFonts w:cs="Calibri"/>
          <w:b/>
          <w:color w:val="FF0000"/>
          <w:sz w:val="24"/>
          <w:szCs w:val="24"/>
        </w:rPr>
        <w:tab/>
      </w:r>
      <w:r w:rsidRPr="008B60B9">
        <w:rPr>
          <w:rFonts w:cs="Calibri"/>
          <w:b/>
          <w:color w:val="FF0000"/>
          <w:sz w:val="24"/>
          <w:szCs w:val="24"/>
        </w:rPr>
        <w:tab/>
      </w:r>
      <w:r w:rsidRPr="00D53D93">
        <w:rPr>
          <w:rFonts w:cs="Calibri"/>
          <w:b/>
          <w:sz w:val="24"/>
          <w:szCs w:val="24"/>
        </w:rPr>
        <w:t xml:space="preserve">                              </w:t>
      </w:r>
      <w:r w:rsidRPr="00D53D93">
        <w:rPr>
          <w:rFonts w:cs="Calibri"/>
        </w:rPr>
        <w:t>(Rs. in crores)</w:t>
      </w:r>
      <w:r w:rsidRPr="00D53D93">
        <w:rPr>
          <w:rFonts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817"/>
        <w:gridCol w:w="3827"/>
        <w:gridCol w:w="1276"/>
        <w:gridCol w:w="2500"/>
        <w:gridCol w:w="1645"/>
      </w:tblGrid>
      <w:tr w:rsidR="00AE4C66" w:rsidRPr="008B60B9" w:rsidTr="005404D2">
        <w:trPr>
          <w:jc w:val="center"/>
        </w:trPr>
        <w:tc>
          <w:tcPr>
            <w:tcW w:w="406" w:type="pct"/>
          </w:tcPr>
          <w:p w:rsidR="005404D2" w:rsidRPr="00D53D93" w:rsidRDefault="005404D2" w:rsidP="005404D2">
            <w:pPr>
              <w:tabs>
                <w:tab w:val="left" w:pos="720"/>
              </w:tabs>
              <w:spacing w:after="0" w:line="240" w:lineRule="auto"/>
              <w:jc w:val="center"/>
              <w:rPr>
                <w:rFonts w:cs="Calibri"/>
                <w:b/>
                <w:sz w:val="24"/>
                <w:szCs w:val="24"/>
              </w:rPr>
            </w:pPr>
          </w:p>
          <w:p w:rsidR="005404D2" w:rsidRPr="00D53D93" w:rsidRDefault="005404D2" w:rsidP="005404D2">
            <w:pPr>
              <w:tabs>
                <w:tab w:val="left" w:pos="720"/>
              </w:tabs>
              <w:spacing w:after="0" w:line="240" w:lineRule="auto"/>
              <w:jc w:val="center"/>
              <w:rPr>
                <w:rFonts w:cs="Calibri"/>
                <w:b/>
                <w:sz w:val="24"/>
                <w:szCs w:val="24"/>
              </w:rPr>
            </w:pPr>
            <w:r w:rsidRPr="00D53D93">
              <w:rPr>
                <w:rFonts w:cs="Calibri"/>
                <w:b/>
                <w:sz w:val="24"/>
                <w:szCs w:val="24"/>
              </w:rPr>
              <w:t>Sl. No</w:t>
            </w:r>
          </w:p>
        </w:tc>
        <w:tc>
          <w:tcPr>
            <w:tcW w:w="1901" w:type="pct"/>
          </w:tcPr>
          <w:p w:rsidR="005404D2" w:rsidRPr="00D53D93" w:rsidRDefault="005404D2" w:rsidP="005404D2">
            <w:pPr>
              <w:tabs>
                <w:tab w:val="left" w:pos="720"/>
              </w:tabs>
              <w:spacing w:after="0" w:line="240" w:lineRule="auto"/>
              <w:jc w:val="center"/>
              <w:rPr>
                <w:rFonts w:cs="Calibri"/>
                <w:b/>
                <w:sz w:val="24"/>
                <w:szCs w:val="24"/>
              </w:rPr>
            </w:pPr>
          </w:p>
          <w:p w:rsidR="005404D2" w:rsidRPr="00D53D93" w:rsidRDefault="005404D2" w:rsidP="005404D2">
            <w:pPr>
              <w:tabs>
                <w:tab w:val="left" w:pos="720"/>
              </w:tabs>
              <w:spacing w:after="0" w:line="240" w:lineRule="auto"/>
              <w:jc w:val="center"/>
              <w:rPr>
                <w:rFonts w:cs="Calibri"/>
                <w:b/>
                <w:sz w:val="24"/>
                <w:szCs w:val="24"/>
              </w:rPr>
            </w:pPr>
            <w:r w:rsidRPr="00D53D93">
              <w:rPr>
                <w:rFonts w:cs="Calibri"/>
                <w:b/>
                <w:sz w:val="24"/>
                <w:szCs w:val="24"/>
              </w:rPr>
              <w:t>Item</w:t>
            </w:r>
          </w:p>
        </w:tc>
        <w:tc>
          <w:tcPr>
            <w:tcW w:w="634" w:type="pct"/>
          </w:tcPr>
          <w:p w:rsidR="005404D2" w:rsidRPr="00D53D93" w:rsidRDefault="005404D2" w:rsidP="005404D2">
            <w:pPr>
              <w:tabs>
                <w:tab w:val="left" w:pos="720"/>
              </w:tabs>
              <w:spacing w:after="0" w:line="240" w:lineRule="auto"/>
              <w:jc w:val="center"/>
              <w:rPr>
                <w:rFonts w:cs="Calibri"/>
                <w:b/>
                <w:sz w:val="24"/>
                <w:szCs w:val="24"/>
              </w:rPr>
            </w:pPr>
          </w:p>
          <w:p w:rsidR="005404D2" w:rsidRPr="00D53D93" w:rsidRDefault="005404D2" w:rsidP="005404D2">
            <w:pPr>
              <w:tabs>
                <w:tab w:val="left" w:pos="720"/>
              </w:tabs>
              <w:spacing w:after="0" w:line="240" w:lineRule="auto"/>
              <w:jc w:val="center"/>
              <w:rPr>
                <w:rFonts w:cs="Calibri"/>
                <w:b/>
                <w:sz w:val="24"/>
                <w:szCs w:val="24"/>
              </w:rPr>
            </w:pPr>
            <w:r w:rsidRPr="00D53D93">
              <w:rPr>
                <w:rFonts w:cs="Calibri"/>
                <w:b/>
                <w:sz w:val="24"/>
                <w:szCs w:val="24"/>
              </w:rPr>
              <w:t>Target</w:t>
            </w:r>
          </w:p>
          <w:p w:rsidR="005404D2" w:rsidRPr="00D53D93" w:rsidRDefault="005404D2" w:rsidP="00367F0F">
            <w:pPr>
              <w:tabs>
                <w:tab w:val="left" w:pos="720"/>
              </w:tabs>
              <w:spacing w:after="0" w:line="240" w:lineRule="auto"/>
              <w:jc w:val="center"/>
              <w:rPr>
                <w:rFonts w:cs="Calibri"/>
                <w:b/>
                <w:sz w:val="24"/>
                <w:szCs w:val="24"/>
              </w:rPr>
            </w:pPr>
            <w:r w:rsidRPr="00D53D93">
              <w:rPr>
                <w:rFonts w:cs="Calibri"/>
                <w:b/>
                <w:sz w:val="24"/>
                <w:szCs w:val="24"/>
              </w:rPr>
              <w:t>201</w:t>
            </w:r>
            <w:r w:rsidR="00367F0F">
              <w:rPr>
                <w:rFonts w:cs="Calibri"/>
                <w:b/>
                <w:sz w:val="24"/>
                <w:szCs w:val="24"/>
              </w:rPr>
              <w:t>6</w:t>
            </w:r>
            <w:r w:rsidRPr="00D53D93">
              <w:rPr>
                <w:rFonts w:cs="Calibri"/>
                <w:b/>
                <w:sz w:val="24"/>
                <w:szCs w:val="24"/>
              </w:rPr>
              <w:t>-1</w:t>
            </w:r>
            <w:r w:rsidR="00367F0F">
              <w:rPr>
                <w:rFonts w:cs="Calibri"/>
                <w:b/>
                <w:sz w:val="24"/>
                <w:szCs w:val="24"/>
              </w:rPr>
              <w:t>7</w:t>
            </w:r>
          </w:p>
        </w:tc>
        <w:tc>
          <w:tcPr>
            <w:tcW w:w="1242" w:type="pct"/>
          </w:tcPr>
          <w:p w:rsidR="005404D2" w:rsidRPr="00D53D93" w:rsidRDefault="005404D2" w:rsidP="005404D2">
            <w:pPr>
              <w:tabs>
                <w:tab w:val="left" w:pos="720"/>
              </w:tabs>
              <w:spacing w:after="0" w:line="240" w:lineRule="auto"/>
              <w:jc w:val="center"/>
              <w:rPr>
                <w:rFonts w:cs="Calibri"/>
                <w:b/>
              </w:rPr>
            </w:pPr>
            <w:r w:rsidRPr="00D53D93">
              <w:rPr>
                <w:rFonts w:cs="Calibri"/>
                <w:b/>
              </w:rPr>
              <w:t>Achievement (Disbursements</w:t>
            </w:r>
          </w:p>
          <w:p w:rsidR="005404D2" w:rsidRPr="00D53D93" w:rsidRDefault="003902FA" w:rsidP="00367F0F">
            <w:pPr>
              <w:tabs>
                <w:tab w:val="left" w:pos="720"/>
              </w:tabs>
              <w:spacing w:after="0" w:line="240" w:lineRule="auto"/>
              <w:jc w:val="center"/>
              <w:rPr>
                <w:rFonts w:cs="Calibri"/>
                <w:b/>
                <w:sz w:val="24"/>
                <w:szCs w:val="24"/>
              </w:rPr>
            </w:pPr>
            <w:r w:rsidRPr="00D53D93">
              <w:rPr>
                <w:rFonts w:cs="Calibri"/>
                <w:b/>
              </w:rPr>
              <w:t>during 01.04.1</w:t>
            </w:r>
            <w:r w:rsidR="00367F0F">
              <w:rPr>
                <w:rFonts w:cs="Calibri"/>
                <w:b/>
              </w:rPr>
              <w:t>6</w:t>
            </w:r>
            <w:r w:rsidRPr="00D53D93">
              <w:rPr>
                <w:rFonts w:cs="Calibri"/>
                <w:b/>
              </w:rPr>
              <w:t xml:space="preserve"> to 3</w:t>
            </w:r>
            <w:r w:rsidR="00D53D93" w:rsidRPr="00D53D93">
              <w:rPr>
                <w:rFonts w:cs="Calibri"/>
                <w:b/>
              </w:rPr>
              <w:t>0</w:t>
            </w:r>
            <w:r w:rsidRPr="00D53D93">
              <w:rPr>
                <w:rFonts w:cs="Calibri"/>
                <w:b/>
              </w:rPr>
              <w:t>.0</w:t>
            </w:r>
            <w:r w:rsidR="00D53D93" w:rsidRPr="00D53D93">
              <w:rPr>
                <w:rFonts w:cs="Calibri"/>
                <w:b/>
              </w:rPr>
              <w:t>6</w:t>
            </w:r>
            <w:r w:rsidR="005404D2" w:rsidRPr="00D53D93">
              <w:rPr>
                <w:rFonts w:cs="Calibri"/>
                <w:b/>
              </w:rPr>
              <w:t>.1</w:t>
            </w:r>
            <w:r w:rsidRPr="00D53D93">
              <w:rPr>
                <w:rFonts w:cs="Calibri"/>
                <w:b/>
              </w:rPr>
              <w:t>6</w:t>
            </w:r>
            <w:r w:rsidR="005404D2" w:rsidRPr="00D53D93">
              <w:rPr>
                <w:rFonts w:cs="Calibri"/>
                <w:b/>
              </w:rPr>
              <w:t>)</w:t>
            </w:r>
          </w:p>
        </w:tc>
        <w:tc>
          <w:tcPr>
            <w:tcW w:w="817" w:type="pct"/>
          </w:tcPr>
          <w:p w:rsidR="005404D2" w:rsidRPr="00D53D93" w:rsidRDefault="005404D2" w:rsidP="005404D2">
            <w:pPr>
              <w:tabs>
                <w:tab w:val="left" w:pos="720"/>
              </w:tabs>
              <w:spacing w:after="0" w:line="240" w:lineRule="auto"/>
              <w:jc w:val="center"/>
              <w:rPr>
                <w:rFonts w:cs="Calibri"/>
                <w:b/>
                <w:sz w:val="24"/>
                <w:szCs w:val="24"/>
              </w:rPr>
            </w:pPr>
          </w:p>
          <w:p w:rsidR="005404D2" w:rsidRPr="00D53D93" w:rsidRDefault="005404D2" w:rsidP="005404D2">
            <w:pPr>
              <w:tabs>
                <w:tab w:val="left" w:pos="720"/>
              </w:tabs>
              <w:spacing w:after="0" w:line="240" w:lineRule="auto"/>
              <w:jc w:val="center"/>
              <w:rPr>
                <w:rFonts w:cs="Calibri"/>
                <w:b/>
                <w:sz w:val="24"/>
                <w:szCs w:val="24"/>
              </w:rPr>
            </w:pPr>
            <w:r w:rsidRPr="00D53D93">
              <w:rPr>
                <w:rFonts w:cs="Calibri"/>
                <w:b/>
                <w:sz w:val="24"/>
                <w:szCs w:val="24"/>
              </w:rPr>
              <w:t xml:space="preserve">% of </w:t>
            </w:r>
          </w:p>
          <w:p w:rsidR="005404D2" w:rsidRPr="00D53D93" w:rsidRDefault="005404D2" w:rsidP="005404D2">
            <w:pPr>
              <w:tabs>
                <w:tab w:val="left" w:pos="720"/>
              </w:tabs>
              <w:spacing w:after="0" w:line="240" w:lineRule="auto"/>
              <w:jc w:val="center"/>
              <w:rPr>
                <w:rFonts w:cs="Calibri"/>
                <w:b/>
                <w:sz w:val="24"/>
                <w:szCs w:val="24"/>
              </w:rPr>
            </w:pPr>
            <w:r w:rsidRPr="00D53D93">
              <w:rPr>
                <w:rFonts w:cs="Calibri"/>
                <w:b/>
                <w:sz w:val="24"/>
                <w:szCs w:val="24"/>
              </w:rPr>
              <w:t>Achievement</w:t>
            </w:r>
          </w:p>
        </w:tc>
      </w:tr>
      <w:tr w:rsidR="00AE4C66" w:rsidRPr="008B60B9" w:rsidTr="005404D2">
        <w:trPr>
          <w:jc w:val="center"/>
        </w:trPr>
        <w:tc>
          <w:tcPr>
            <w:tcW w:w="406" w:type="pct"/>
            <w:vAlign w:val="center"/>
          </w:tcPr>
          <w:p w:rsidR="005404D2" w:rsidRPr="00D53D93" w:rsidRDefault="005404D2" w:rsidP="005404D2">
            <w:pPr>
              <w:tabs>
                <w:tab w:val="left" w:pos="720"/>
              </w:tabs>
              <w:spacing w:after="0" w:line="240" w:lineRule="auto"/>
              <w:jc w:val="center"/>
              <w:rPr>
                <w:rFonts w:cs="Calibri"/>
                <w:sz w:val="24"/>
                <w:szCs w:val="24"/>
              </w:rPr>
            </w:pPr>
            <w:r w:rsidRPr="00D53D93">
              <w:rPr>
                <w:rFonts w:cs="Calibri"/>
                <w:sz w:val="24"/>
                <w:szCs w:val="24"/>
              </w:rPr>
              <w:t>1</w:t>
            </w:r>
          </w:p>
          <w:p w:rsidR="005404D2" w:rsidRPr="00D53D93" w:rsidRDefault="005404D2" w:rsidP="005404D2">
            <w:pPr>
              <w:tabs>
                <w:tab w:val="left" w:pos="720"/>
              </w:tabs>
              <w:spacing w:after="0" w:line="240" w:lineRule="auto"/>
              <w:jc w:val="center"/>
              <w:rPr>
                <w:rFonts w:cs="Calibri"/>
                <w:sz w:val="24"/>
                <w:szCs w:val="24"/>
              </w:rPr>
            </w:pPr>
          </w:p>
          <w:p w:rsidR="005404D2" w:rsidRPr="00D53D93" w:rsidRDefault="005404D2" w:rsidP="005404D2">
            <w:pPr>
              <w:tabs>
                <w:tab w:val="left" w:pos="720"/>
              </w:tabs>
              <w:spacing w:after="0" w:line="240" w:lineRule="auto"/>
              <w:jc w:val="center"/>
              <w:rPr>
                <w:rFonts w:cs="Calibri"/>
                <w:sz w:val="24"/>
                <w:szCs w:val="24"/>
              </w:rPr>
            </w:pPr>
          </w:p>
        </w:tc>
        <w:tc>
          <w:tcPr>
            <w:tcW w:w="1901" w:type="pct"/>
            <w:vAlign w:val="center"/>
          </w:tcPr>
          <w:p w:rsidR="005404D2" w:rsidRPr="00D53D93" w:rsidRDefault="005404D2" w:rsidP="005404D2">
            <w:pPr>
              <w:tabs>
                <w:tab w:val="left" w:pos="720"/>
                <w:tab w:val="left" w:pos="1530"/>
              </w:tabs>
              <w:spacing w:after="0" w:line="240" w:lineRule="auto"/>
              <w:rPr>
                <w:rFonts w:cs="Calibri"/>
                <w:sz w:val="24"/>
                <w:szCs w:val="24"/>
              </w:rPr>
            </w:pPr>
            <w:r w:rsidRPr="00D53D93">
              <w:rPr>
                <w:rFonts w:cs="Calibri"/>
                <w:sz w:val="24"/>
                <w:szCs w:val="24"/>
              </w:rPr>
              <w:t>Short Term Crop Production Loans</w:t>
            </w:r>
          </w:p>
          <w:p w:rsidR="005404D2" w:rsidRPr="00D53D93" w:rsidRDefault="005404D2" w:rsidP="005404D2">
            <w:pPr>
              <w:tabs>
                <w:tab w:val="left" w:pos="720"/>
                <w:tab w:val="left" w:pos="1530"/>
              </w:tabs>
              <w:spacing w:after="0" w:line="240" w:lineRule="auto"/>
              <w:rPr>
                <w:rFonts w:cs="Calibri"/>
                <w:sz w:val="24"/>
                <w:szCs w:val="24"/>
              </w:rPr>
            </w:pPr>
            <w:r w:rsidRPr="00D53D93">
              <w:rPr>
                <w:rFonts w:cs="Calibri"/>
                <w:sz w:val="24"/>
                <w:szCs w:val="24"/>
              </w:rPr>
              <w:t>Khariff</w:t>
            </w:r>
          </w:p>
          <w:p w:rsidR="005404D2" w:rsidRPr="00D53D93" w:rsidRDefault="005404D2" w:rsidP="005404D2">
            <w:pPr>
              <w:tabs>
                <w:tab w:val="left" w:pos="720"/>
                <w:tab w:val="left" w:pos="1530"/>
              </w:tabs>
              <w:spacing w:after="0" w:line="240" w:lineRule="auto"/>
              <w:rPr>
                <w:rFonts w:cs="Calibri"/>
                <w:sz w:val="24"/>
                <w:szCs w:val="24"/>
              </w:rPr>
            </w:pPr>
            <w:r w:rsidRPr="00D53D93">
              <w:rPr>
                <w:rFonts w:cs="Calibri"/>
                <w:sz w:val="24"/>
                <w:szCs w:val="24"/>
              </w:rPr>
              <w:t>Rabi</w:t>
            </w:r>
          </w:p>
          <w:p w:rsidR="005404D2" w:rsidRPr="00D53D93" w:rsidRDefault="005404D2" w:rsidP="005404D2">
            <w:pPr>
              <w:tabs>
                <w:tab w:val="left" w:pos="720"/>
                <w:tab w:val="left" w:pos="1530"/>
              </w:tabs>
              <w:spacing w:after="0" w:line="240" w:lineRule="auto"/>
              <w:rPr>
                <w:rFonts w:cs="Calibri"/>
                <w:b/>
                <w:sz w:val="24"/>
                <w:szCs w:val="24"/>
              </w:rPr>
            </w:pPr>
            <w:r w:rsidRPr="00D53D93">
              <w:rPr>
                <w:rFonts w:cs="Calibri"/>
                <w:b/>
                <w:sz w:val="24"/>
                <w:szCs w:val="24"/>
              </w:rPr>
              <w:t>Total</w:t>
            </w:r>
          </w:p>
        </w:tc>
        <w:tc>
          <w:tcPr>
            <w:tcW w:w="634" w:type="pct"/>
          </w:tcPr>
          <w:p w:rsidR="005404D2" w:rsidRPr="00D53D93" w:rsidRDefault="005404D2" w:rsidP="005404D2">
            <w:pPr>
              <w:tabs>
                <w:tab w:val="left" w:pos="720"/>
              </w:tabs>
              <w:spacing w:after="0" w:line="240" w:lineRule="auto"/>
              <w:jc w:val="right"/>
              <w:rPr>
                <w:rFonts w:cs="Calibri"/>
                <w:sz w:val="24"/>
                <w:szCs w:val="24"/>
              </w:rPr>
            </w:pPr>
          </w:p>
          <w:p w:rsidR="005404D2" w:rsidRPr="00D53D93" w:rsidRDefault="00D53D93" w:rsidP="005404D2">
            <w:pPr>
              <w:tabs>
                <w:tab w:val="left" w:pos="720"/>
              </w:tabs>
              <w:spacing w:after="0" w:line="240" w:lineRule="auto"/>
              <w:jc w:val="right"/>
              <w:rPr>
                <w:rFonts w:cs="Calibri"/>
                <w:sz w:val="24"/>
                <w:szCs w:val="24"/>
              </w:rPr>
            </w:pPr>
            <w:r w:rsidRPr="00D53D93">
              <w:rPr>
                <w:rFonts w:cs="Calibri"/>
                <w:sz w:val="24"/>
                <w:szCs w:val="24"/>
              </w:rPr>
              <w:t>36,580</w:t>
            </w:r>
          </w:p>
          <w:p w:rsidR="005404D2" w:rsidRPr="00D53D93" w:rsidRDefault="00D53D93" w:rsidP="005404D2">
            <w:pPr>
              <w:tabs>
                <w:tab w:val="left" w:pos="720"/>
              </w:tabs>
              <w:spacing w:after="0" w:line="240" w:lineRule="auto"/>
              <w:jc w:val="right"/>
              <w:rPr>
                <w:rFonts w:cs="Calibri"/>
                <w:sz w:val="24"/>
                <w:szCs w:val="24"/>
              </w:rPr>
            </w:pPr>
            <w:r w:rsidRPr="00D53D93">
              <w:rPr>
                <w:rFonts w:cs="Calibri"/>
                <w:sz w:val="24"/>
                <w:szCs w:val="24"/>
              </w:rPr>
              <w:t>23,420</w:t>
            </w:r>
          </w:p>
          <w:p w:rsidR="005404D2" w:rsidRPr="00D53D93" w:rsidRDefault="00D53D93" w:rsidP="00D53D93">
            <w:pPr>
              <w:tabs>
                <w:tab w:val="left" w:pos="720"/>
              </w:tabs>
              <w:spacing w:after="0" w:line="240" w:lineRule="auto"/>
              <w:jc w:val="right"/>
              <w:rPr>
                <w:rFonts w:cs="Calibri"/>
                <w:b/>
                <w:sz w:val="24"/>
                <w:szCs w:val="24"/>
              </w:rPr>
            </w:pPr>
            <w:r w:rsidRPr="00D53D93">
              <w:rPr>
                <w:rFonts w:cs="Calibri"/>
                <w:b/>
                <w:sz w:val="24"/>
                <w:szCs w:val="24"/>
              </w:rPr>
              <w:t>60,000</w:t>
            </w:r>
          </w:p>
        </w:tc>
        <w:tc>
          <w:tcPr>
            <w:tcW w:w="1242" w:type="pct"/>
          </w:tcPr>
          <w:p w:rsidR="005404D2" w:rsidRPr="005365B2" w:rsidRDefault="005404D2" w:rsidP="005404D2">
            <w:pPr>
              <w:tabs>
                <w:tab w:val="left" w:pos="720"/>
              </w:tabs>
              <w:spacing w:after="0" w:line="240" w:lineRule="auto"/>
              <w:jc w:val="right"/>
              <w:rPr>
                <w:rFonts w:cs="Calibri"/>
                <w:sz w:val="24"/>
                <w:szCs w:val="24"/>
              </w:rPr>
            </w:pPr>
          </w:p>
          <w:p w:rsidR="00E30BC7" w:rsidRPr="005365B2" w:rsidRDefault="00E30BC7" w:rsidP="005404D2">
            <w:pPr>
              <w:tabs>
                <w:tab w:val="left" w:pos="720"/>
              </w:tabs>
              <w:spacing w:after="0" w:line="240" w:lineRule="auto"/>
              <w:jc w:val="right"/>
              <w:rPr>
                <w:rFonts w:cs="Calibri"/>
                <w:sz w:val="24"/>
                <w:szCs w:val="24"/>
              </w:rPr>
            </w:pPr>
            <w:r w:rsidRPr="005365B2">
              <w:rPr>
                <w:rFonts w:cs="Calibri"/>
                <w:sz w:val="24"/>
                <w:szCs w:val="24"/>
              </w:rPr>
              <w:t>19,270</w:t>
            </w:r>
          </w:p>
          <w:p w:rsidR="00E30BC7" w:rsidRPr="005365B2" w:rsidRDefault="00E30BC7" w:rsidP="005404D2">
            <w:pPr>
              <w:tabs>
                <w:tab w:val="left" w:pos="720"/>
              </w:tabs>
              <w:spacing w:after="0" w:line="240" w:lineRule="auto"/>
              <w:jc w:val="right"/>
              <w:rPr>
                <w:rFonts w:cs="Calibri"/>
                <w:sz w:val="24"/>
                <w:szCs w:val="24"/>
              </w:rPr>
            </w:pPr>
            <w:r w:rsidRPr="005365B2">
              <w:rPr>
                <w:rFonts w:cs="Calibri"/>
                <w:sz w:val="24"/>
                <w:szCs w:val="24"/>
              </w:rPr>
              <w:t>--</w:t>
            </w:r>
          </w:p>
          <w:p w:rsidR="00E30BC7" w:rsidRPr="005365B2" w:rsidRDefault="00E30BC7" w:rsidP="005404D2">
            <w:pPr>
              <w:tabs>
                <w:tab w:val="left" w:pos="720"/>
              </w:tabs>
              <w:spacing w:after="0" w:line="240" w:lineRule="auto"/>
              <w:jc w:val="right"/>
              <w:rPr>
                <w:rFonts w:cs="Calibri"/>
                <w:b/>
                <w:sz w:val="24"/>
                <w:szCs w:val="24"/>
              </w:rPr>
            </w:pPr>
            <w:r w:rsidRPr="005365B2">
              <w:rPr>
                <w:rFonts w:cs="Calibri"/>
                <w:b/>
                <w:sz w:val="24"/>
                <w:szCs w:val="24"/>
              </w:rPr>
              <w:t>19,270</w:t>
            </w:r>
          </w:p>
        </w:tc>
        <w:tc>
          <w:tcPr>
            <w:tcW w:w="817" w:type="pct"/>
          </w:tcPr>
          <w:p w:rsidR="005404D2" w:rsidRPr="005365B2" w:rsidRDefault="005404D2" w:rsidP="005404D2">
            <w:pPr>
              <w:tabs>
                <w:tab w:val="left" w:pos="720"/>
              </w:tabs>
              <w:spacing w:after="0" w:line="240" w:lineRule="auto"/>
              <w:jc w:val="right"/>
              <w:rPr>
                <w:rFonts w:cs="Calibri"/>
                <w:sz w:val="24"/>
                <w:szCs w:val="24"/>
              </w:rPr>
            </w:pPr>
          </w:p>
          <w:p w:rsidR="00E30BC7" w:rsidRPr="005365B2" w:rsidRDefault="00E30BC7" w:rsidP="005404D2">
            <w:pPr>
              <w:tabs>
                <w:tab w:val="left" w:pos="720"/>
              </w:tabs>
              <w:spacing w:after="0" w:line="240" w:lineRule="auto"/>
              <w:jc w:val="right"/>
              <w:rPr>
                <w:rFonts w:cs="Calibri"/>
                <w:sz w:val="24"/>
                <w:szCs w:val="24"/>
              </w:rPr>
            </w:pPr>
            <w:r w:rsidRPr="005365B2">
              <w:rPr>
                <w:rFonts w:cs="Calibri"/>
                <w:sz w:val="24"/>
                <w:szCs w:val="24"/>
              </w:rPr>
              <w:t>52.68</w:t>
            </w:r>
          </w:p>
          <w:p w:rsidR="00E30BC7" w:rsidRPr="005365B2" w:rsidRDefault="00E30BC7" w:rsidP="005404D2">
            <w:pPr>
              <w:tabs>
                <w:tab w:val="left" w:pos="720"/>
              </w:tabs>
              <w:spacing w:after="0" w:line="240" w:lineRule="auto"/>
              <w:jc w:val="right"/>
              <w:rPr>
                <w:rFonts w:cs="Calibri"/>
                <w:sz w:val="24"/>
                <w:szCs w:val="24"/>
              </w:rPr>
            </w:pPr>
            <w:r w:rsidRPr="005365B2">
              <w:rPr>
                <w:rFonts w:cs="Calibri"/>
                <w:sz w:val="24"/>
                <w:szCs w:val="24"/>
              </w:rPr>
              <w:t>--</w:t>
            </w:r>
          </w:p>
          <w:p w:rsidR="00E30BC7" w:rsidRPr="005365B2" w:rsidRDefault="00E30BC7" w:rsidP="005404D2">
            <w:pPr>
              <w:tabs>
                <w:tab w:val="left" w:pos="720"/>
              </w:tabs>
              <w:spacing w:after="0" w:line="240" w:lineRule="auto"/>
              <w:jc w:val="right"/>
              <w:rPr>
                <w:rFonts w:cs="Calibri"/>
                <w:b/>
                <w:sz w:val="24"/>
                <w:szCs w:val="24"/>
              </w:rPr>
            </w:pPr>
            <w:r w:rsidRPr="005365B2">
              <w:rPr>
                <w:rFonts w:cs="Calibri"/>
                <w:b/>
                <w:sz w:val="24"/>
                <w:szCs w:val="24"/>
              </w:rPr>
              <w:t>32.12</w:t>
            </w:r>
          </w:p>
        </w:tc>
      </w:tr>
      <w:tr w:rsidR="00AE4C66" w:rsidRPr="008B60B9" w:rsidTr="005404D2">
        <w:trPr>
          <w:jc w:val="center"/>
        </w:trPr>
        <w:tc>
          <w:tcPr>
            <w:tcW w:w="406" w:type="pct"/>
            <w:vAlign w:val="center"/>
          </w:tcPr>
          <w:p w:rsidR="005404D2" w:rsidRPr="00D53D93" w:rsidRDefault="005404D2" w:rsidP="005404D2">
            <w:pPr>
              <w:tabs>
                <w:tab w:val="left" w:pos="720"/>
              </w:tabs>
              <w:spacing w:after="0" w:line="240" w:lineRule="auto"/>
              <w:jc w:val="center"/>
              <w:rPr>
                <w:rFonts w:cs="Calibri"/>
                <w:sz w:val="24"/>
                <w:szCs w:val="24"/>
              </w:rPr>
            </w:pPr>
            <w:r w:rsidRPr="00D53D93">
              <w:rPr>
                <w:rFonts w:cs="Calibri"/>
                <w:sz w:val="24"/>
                <w:szCs w:val="24"/>
              </w:rPr>
              <w:t>2</w:t>
            </w:r>
          </w:p>
          <w:p w:rsidR="005404D2" w:rsidRPr="00D53D93" w:rsidRDefault="005404D2" w:rsidP="005404D2">
            <w:pPr>
              <w:tabs>
                <w:tab w:val="left" w:pos="720"/>
              </w:tabs>
              <w:spacing w:after="0" w:line="240" w:lineRule="auto"/>
              <w:jc w:val="center"/>
              <w:rPr>
                <w:rFonts w:cs="Calibri"/>
                <w:sz w:val="24"/>
                <w:szCs w:val="24"/>
              </w:rPr>
            </w:pPr>
          </w:p>
          <w:p w:rsidR="005404D2" w:rsidRPr="00D53D93" w:rsidRDefault="005404D2" w:rsidP="005404D2">
            <w:pPr>
              <w:tabs>
                <w:tab w:val="left" w:pos="720"/>
              </w:tabs>
              <w:spacing w:after="0" w:line="240" w:lineRule="auto"/>
              <w:jc w:val="center"/>
              <w:rPr>
                <w:rFonts w:cs="Calibri"/>
                <w:sz w:val="24"/>
                <w:szCs w:val="24"/>
              </w:rPr>
            </w:pPr>
          </w:p>
        </w:tc>
        <w:tc>
          <w:tcPr>
            <w:tcW w:w="1901" w:type="pct"/>
            <w:vAlign w:val="center"/>
          </w:tcPr>
          <w:p w:rsidR="005404D2" w:rsidRPr="00D53D93" w:rsidRDefault="005404D2" w:rsidP="005404D2">
            <w:pPr>
              <w:tabs>
                <w:tab w:val="left" w:pos="720"/>
              </w:tabs>
              <w:spacing w:after="0" w:line="240" w:lineRule="auto"/>
              <w:rPr>
                <w:rFonts w:cs="Calibri"/>
                <w:sz w:val="24"/>
                <w:szCs w:val="24"/>
              </w:rPr>
            </w:pPr>
            <w:r w:rsidRPr="00D53D93">
              <w:rPr>
                <w:rFonts w:cs="Calibri"/>
                <w:sz w:val="24"/>
                <w:szCs w:val="24"/>
              </w:rPr>
              <w:t>Agrl.Term Loans</w:t>
            </w:r>
          </w:p>
          <w:p w:rsidR="005404D2" w:rsidRPr="00D53D93" w:rsidRDefault="005404D2" w:rsidP="005404D2">
            <w:pPr>
              <w:tabs>
                <w:tab w:val="left" w:pos="720"/>
              </w:tabs>
              <w:spacing w:after="0" w:line="240" w:lineRule="auto"/>
              <w:rPr>
                <w:rFonts w:cs="Calibri"/>
                <w:sz w:val="24"/>
                <w:szCs w:val="24"/>
              </w:rPr>
            </w:pPr>
            <w:r w:rsidRPr="00D53D93">
              <w:rPr>
                <w:rFonts w:cs="Calibri"/>
                <w:sz w:val="24"/>
                <w:szCs w:val="24"/>
              </w:rPr>
              <w:t>Khariff</w:t>
            </w:r>
          </w:p>
          <w:p w:rsidR="005404D2" w:rsidRPr="00D53D93" w:rsidRDefault="005404D2" w:rsidP="005404D2">
            <w:pPr>
              <w:tabs>
                <w:tab w:val="left" w:pos="720"/>
              </w:tabs>
              <w:spacing w:after="0" w:line="240" w:lineRule="auto"/>
              <w:rPr>
                <w:rFonts w:cs="Calibri"/>
                <w:sz w:val="24"/>
                <w:szCs w:val="24"/>
              </w:rPr>
            </w:pPr>
            <w:r w:rsidRPr="00D53D93">
              <w:rPr>
                <w:rFonts w:cs="Calibri"/>
                <w:sz w:val="24"/>
                <w:szCs w:val="24"/>
              </w:rPr>
              <w:t>Rabi</w:t>
            </w:r>
          </w:p>
          <w:p w:rsidR="005404D2" w:rsidRPr="00D53D93" w:rsidRDefault="005404D2" w:rsidP="005404D2">
            <w:pPr>
              <w:tabs>
                <w:tab w:val="left" w:pos="720"/>
              </w:tabs>
              <w:spacing w:after="0" w:line="240" w:lineRule="auto"/>
              <w:rPr>
                <w:rFonts w:cs="Calibri"/>
                <w:b/>
                <w:sz w:val="24"/>
                <w:szCs w:val="24"/>
              </w:rPr>
            </w:pPr>
            <w:r w:rsidRPr="00D53D93">
              <w:rPr>
                <w:rFonts w:cs="Calibri"/>
                <w:b/>
                <w:sz w:val="24"/>
                <w:szCs w:val="24"/>
              </w:rPr>
              <w:t>Total</w:t>
            </w:r>
          </w:p>
        </w:tc>
        <w:tc>
          <w:tcPr>
            <w:tcW w:w="634" w:type="pct"/>
          </w:tcPr>
          <w:p w:rsidR="005404D2" w:rsidRPr="00D53D93" w:rsidRDefault="005404D2" w:rsidP="005404D2">
            <w:pPr>
              <w:tabs>
                <w:tab w:val="left" w:pos="720"/>
              </w:tabs>
              <w:spacing w:after="0" w:line="240" w:lineRule="auto"/>
              <w:jc w:val="right"/>
              <w:rPr>
                <w:rFonts w:cs="Calibri"/>
                <w:sz w:val="24"/>
                <w:szCs w:val="24"/>
              </w:rPr>
            </w:pPr>
          </w:p>
          <w:p w:rsidR="005404D2" w:rsidRPr="00D53D93" w:rsidRDefault="00D53D93" w:rsidP="005404D2">
            <w:pPr>
              <w:tabs>
                <w:tab w:val="left" w:pos="720"/>
              </w:tabs>
              <w:spacing w:after="0" w:line="240" w:lineRule="auto"/>
              <w:jc w:val="right"/>
              <w:rPr>
                <w:rFonts w:cs="Calibri"/>
                <w:sz w:val="24"/>
                <w:szCs w:val="24"/>
              </w:rPr>
            </w:pPr>
            <w:r w:rsidRPr="00D53D93">
              <w:rPr>
                <w:rFonts w:cs="Calibri"/>
                <w:sz w:val="24"/>
                <w:szCs w:val="24"/>
              </w:rPr>
              <w:t>9,985</w:t>
            </w:r>
          </w:p>
          <w:p w:rsidR="005404D2" w:rsidRPr="00D53D93" w:rsidRDefault="00D53D93" w:rsidP="005404D2">
            <w:pPr>
              <w:tabs>
                <w:tab w:val="left" w:pos="720"/>
              </w:tabs>
              <w:spacing w:after="0" w:line="240" w:lineRule="auto"/>
              <w:jc w:val="right"/>
              <w:rPr>
                <w:rFonts w:cs="Calibri"/>
                <w:sz w:val="24"/>
                <w:szCs w:val="24"/>
              </w:rPr>
            </w:pPr>
            <w:r w:rsidRPr="00D53D93">
              <w:rPr>
                <w:rFonts w:cs="Calibri"/>
                <w:sz w:val="24"/>
                <w:szCs w:val="24"/>
              </w:rPr>
              <w:t>9</w:t>
            </w:r>
            <w:r w:rsidR="005404D2" w:rsidRPr="00D53D93">
              <w:rPr>
                <w:rFonts w:cs="Calibri"/>
                <w:sz w:val="24"/>
                <w:szCs w:val="24"/>
              </w:rPr>
              <w:t>,9</w:t>
            </w:r>
            <w:r w:rsidRPr="00D53D93">
              <w:rPr>
                <w:rFonts w:cs="Calibri"/>
                <w:sz w:val="24"/>
                <w:szCs w:val="24"/>
              </w:rPr>
              <w:t>84</w:t>
            </w:r>
          </w:p>
          <w:p w:rsidR="005404D2" w:rsidRPr="00D53D93" w:rsidRDefault="005404D2" w:rsidP="00D53D93">
            <w:pPr>
              <w:tabs>
                <w:tab w:val="left" w:pos="720"/>
              </w:tabs>
              <w:spacing w:after="0" w:line="240" w:lineRule="auto"/>
              <w:jc w:val="right"/>
              <w:rPr>
                <w:rFonts w:cs="Calibri"/>
                <w:b/>
                <w:sz w:val="24"/>
                <w:szCs w:val="24"/>
              </w:rPr>
            </w:pPr>
            <w:r w:rsidRPr="00D53D93">
              <w:rPr>
                <w:rFonts w:cs="Calibri"/>
                <w:b/>
                <w:sz w:val="24"/>
                <w:szCs w:val="24"/>
              </w:rPr>
              <w:t>1</w:t>
            </w:r>
            <w:r w:rsidR="00D53D93" w:rsidRPr="00D53D93">
              <w:rPr>
                <w:rFonts w:cs="Calibri"/>
                <w:b/>
                <w:sz w:val="24"/>
                <w:szCs w:val="24"/>
              </w:rPr>
              <w:t>9,969</w:t>
            </w:r>
          </w:p>
        </w:tc>
        <w:tc>
          <w:tcPr>
            <w:tcW w:w="1242" w:type="pct"/>
          </w:tcPr>
          <w:p w:rsidR="005404D2" w:rsidRPr="005365B2" w:rsidRDefault="005404D2" w:rsidP="005404D2">
            <w:pPr>
              <w:tabs>
                <w:tab w:val="left" w:pos="720"/>
              </w:tabs>
              <w:spacing w:after="0" w:line="240" w:lineRule="auto"/>
              <w:jc w:val="right"/>
              <w:rPr>
                <w:rFonts w:cs="Calibri"/>
                <w:sz w:val="24"/>
                <w:szCs w:val="24"/>
              </w:rPr>
            </w:pPr>
          </w:p>
          <w:p w:rsidR="00E30BC7" w:rsidRPr="005365B2" w:rsidRDefault="00E30BC7" w:rsidP="005404D2">
            <w:pPr>
              <w:tabs>
                <w:tab w:val="left" w:pos="720"/>
              </w:tabs>
              <w:spacing w:after="0" w:line="240" w:lineRule="auto"/>
              <w:jc w:val="right"/>
              <w:rPr>
                <w:rFonts w:cs="Calibri"/>
                <w:sz w:val="24"/>
                <w:szCs w:val="24"/>
              </w:rPr>
            </w:pPr>
            <w:r w:rsidRPr="005365B2">
              <w:rPr>
                <w:rFonts w:cs="Calibri"/>
                <w:sz w:val="24"/>
                <w:szCs w:val="24"/>
              </w:rPr>
              <w:t>2,891</w:t>
            </w:r>
          </w:p>
          <w:p w:rsidR="00E30BC7" w:rsidRPr="005365B2" w:rsidRDefault="00E30BC7" w:rsidP="005404D2">
            <w:pPr>
              <w:tabs>
                <w:tab w:val="left" w:pos="720"/>
              </w:tabs>
              <w:spacing w:after="0" w:line="240" w:lineRule="auto"/>
              <w:jc w:val="right"/>
              <w:rPr>
                <w:rFonts w:cs="Calibri"/>
                <w:sz w:val="24"/>
                <w:szCs w:val="24"/>
              </w:rPr>
            </w:pPr>
            <w:r w:rsidRPr="005365B2">
              <w:rPr>
                <w:rFonts w:cs="Calibri"/>
                <w:sz w:val="24"/>
                <w:szCs w:val="24"/>
              </w:rPr>
              <w:t>--</w:t>
            </w:r>
          </w:p>
          <w:p w:rsidR="00E30BC7" w:rsidRPr="005365B2" w:rsidRDefault="00E30BC7" w:rsidP="005404D2">
            <w:pPr>
              <w:tabs>
                <w:tab w:val="left" w:pos="720"/>
              </w:tabs>
              <w:spacing w:after="0" w:line="240" w:lineRule="auto"/>
              <w:jc w:val="right"/>
              <w:rPr>
                <w:rFonts w:cs="Calibri"/>
                <w:b/>
                <w:sz w:val="24"/>
                <w:szCs w:val="24"/>
              </w:rPr>
            </w:pPr>
            <w:r w:rsidRPr="005365B2">
              <w:rPr>
                <w:rFonts w:cs="Calibri"/>
                <w:b/>
                <w:sz w:val="24"/>
                <w:szCs w:val="24"/>
              </w:rPr>
              <w:t>2,891</w:t>
            </w:r>
          </w:p>
          <w:p w:rsidR="00E30BC7" w:rsidRPr="005365B2" w:rsidRDefault="00E30BC7" w:rsidP="005404D2">
            <w:pPr>
              <w:tabs>
                <w:tab w:val="left" w:pos="720"/>
              </w:tabs>
              <w:spacing w:after="0" w:line="240" w:lineRule="auto"/>
              <w:jc w:val="right"/>
              <w:rPr>
                <w:rFonts w:cs="Calibri"/>
                <w:sz w:val="24"/>
                <w:szCs w:val="24"/>
              </w:rPr>
            </w:pPr>
          </w:p>
        </w:tc>
        <w:tc>
          <w:tcPr>
            <w:tcW w:w="817" w:type="pct"/>
          </w:tcPr>
          <w:p w:rsidR="005404D2" w:rsidRPr="005365B2" w:rsidRDefault="005404D2" w:rsidP="005404D2">
            <w:pPr>
              <w:tabs>
                <w:tab w:val="left" w:pos="720"/>
              </w:tabs>
              <w:spacing w:after="0" w:line="240" w:lineRule="auto"/>
              <w:jc w:val="right"/>
              <w:rPr>
                <w:rFonts w:cs="Calibri"/>
                <w:sz w:val="24"/>
                <w:szCs w:val="24"/>
              </w:rPr>
            </w:pPr>
          </w:p>
          <w:p w:rsidR="00E30BC7" w:rsidRPr="005365B2" w:rsidRDefault="00E30BC7" w:rsidP="005404D2">
            <w:pPr>
              <w:tabs>
                <w:tab w:val="left" w:pos="720"/>
              </w:tabs>
              <w:spacing w:after="0" w:line="240" w:lineRule="auto"/>
              <w:jc w:val="right"/>
              <w:rPr>
                <w:rFonts w:cs="Calibri"/>
                <w:sz w:val="24"/>
                <w:szCs w:val="24"/>
              </w:rPr>
            </w:pPr>
            <w:r w:rsidRPr="005365B2">
              <w:rPr>
                <w:rFonts w:cs="Calibri"/>
                <w:sz w:val="24"/>
                <w:szCs w:val="24"/>
              </w:rPr>
              <w:t>28.95</w:t>
            </w:r>
          </w:p>
          <w:p w:rsidR="00E30BC7" w:rsidRPr="005365B2" w:rsidRDefault="00E30BC7" w:rsidP="005404D2">
            <w:pPr>
              <w:tabs>
                <w:tab w:val="left" w:pos="720"/>
              </w:tabs>
              <w:spacing w:after="0" w:line="240" w:lineRule="auto"/>
              <w:jc w:val="right"/>
              <w:rPr>
                <w:rFonts w:cs="Calibri"/>
                <w:sz w:val="24"/>
                <w:szCs w:val="24"/>
              </w:rPr>
            </w:pPr>
            <w:r w:rsidRPr="005365B2">
              <w:rPr>
                <w:rFonts w:cs="Calibri"/>
                <w:sz w:val="24"/>
                <w:szCs w:val="24"/>
              </w:rPr>
              <w:t>--</w:t>
            </w:r>
          </w:p>
          <w:p w:rsidR="00E30BC7" w:rsidRPr="005365B2" w:rsidRDefault="00E30BC7" w:rsidP="005404D2">
            <w:pPr>
              <w:tabs>
                <w:tab w:val="left" w:pos="720"/>
              </w:tabs>
              <w:spacing w:after="0" w:line="240" w:lineRule="auto"/>
              <w:jc w:val="right"/>
              <w:rPr>
                <w:rFonts w:cs="Calibri"/>
                <w:b/>
                <w:sz w:val="24"/>
                <w:szCs w:val="24"/>
              </w:rPr>
            </w:pPr>
            <w:r w:rsidRPr="005365B2">
              <w:rPr>
                <w:rFonts w:cs="Calibri"/>
                <w:b/>
                <w:sz w:val="24"/>
                <w:szCs w:val="24"/>
              </w:rPr>
              <w:t>14.48</w:t>
            </w:r>
          </w:p>
        </w:tc>
      </w:tr>
      <w:tr w:rsidR="00AE4C66" w:rsidRPr="008B60B9" w:rsidTr="005404D2">
        <w:trPr>
          <w:jc w:val="center"/>
        </w:trPr>
        <w:tc>
          <w:tcPr>
            <w:tcW w:w="406" w:type="pct"/>
            <w:vAlign w:val="center"/>
          </w:tcPr>
          <w:p w:rsidR="005404D2" w:rsidRPr="008B60B9" w:rsidRDefault="005404D2" w:rsidP="005404D2">
            <w:pPr>
              <w:tabs>
                <w:tab w:val="left" w:pos="720"/>
              </w:tabs>
              <w:spacing w:after="0" w:line="240" w:lineRule="auto"/>
              <w:jc w:val="center"/>
              <w:rPr>
                <w:rFonts w:cs="Calibri"/>
                <w:color w:val="FF0000"/>
                <w:sz w:val="24"/>
                <w:szCs w:val="24"/>
              </w:rPr>
            </w:pPr>
          </w:p>
          <w:p w:rsidR="005404D2" w:rsidRPr="00E30BC7" w:rsidRDefault="00E30BC7" w:rsidP="005404D2">
            <w:pPr>
              <w:tabs>
                <w:tab w:val="left" w:pos="720"/>
              </w:tabs>
              <w:spacing w:after="0" w:line="240" w:lineRule="auto"/>
              <w:jc w:val="center"/>
              <w:rPr>
                <w:rFonts w:cs="Calibri"/>
                <w:sz w:val="24"/>
                <w:szCs w:val="24"/>
              </w:rPr>
            </w:pPr>
            <w:r w:rsidRPr="00E30BC7">
              <w:rPr>
                <w:rFonts w:cs="Calibri"/>
                <w:sz w:val="24"/>
                <w:szCs w:val="24"/>
              </w:rPr>
              <w:t>3</w:t>
            </w:r>
          </w:p>
          <w:p w:rsidR="005404D2" w:rsidRPr="008B60B9" w:rsidRDefault="005404D2" w:rsidP="005404D2">
            <w:pPr>
              <w:tabs>
                <w:tab w:val="left" w:pos="720"/>
              </w:tabs>
              <w:spacing w:after="0" w:line="240" w:lineRule="auto"/>
              <w:jc w:val="center"/>
              <w:rPr>
                <w:rFonts w:cs="Calibri"/>
                <w:color w:val="FF0000"/>
                <w:sz w:val="24"/>
                <w:szCs w:val="24"/>
              </w:rPr>
            </w:pPr>
          </w:p>
        </w:tc>
        <w:tc>
          <w:tcPr>
            <w:tcW w:w="1901" w:type="pct"/>
            <w:vAlign w:val="center"/>
          </w:tcPr>
          <w:p w:rsidR="005404D2" w:rsidRPr="00D53D93" w:rsidRDefault="005404D2" w:rsidP="005404D2">
            <w:pPr>
              <w:tabs>
                <w:tab w:val="left" w:pos="720"/>
              </w:tabs>
              <w:spacing w:after="0" w:line="240" w:lineRule="auto"/>
              <w:rPr>
                <w:rFonts w:cs="Calibri"/>
                <w:b/>
                <w:sz w:val="24"/>
                <w:szCs w:val="24"/>
              </w:rPr>
            </w:pPr>
            <w:r w:rsidRPr="00D53D93">
              <w:rPr>
                <w:rFonts w:cs="Calibri"/>
                <w:b/>
                <w:sz w:val="24"/>
                <w:szCs w:val="24"/>
              </w:rPr>
              <w:t>Total Farm Credit</w:t>
            </w:r>
          </w:p>
          <w:p w:rsidR="005404D2" w:rsidRPr="00D53D93" w:rsidRDefault="005404D2" w:rsidP="005404D2">
            <w:pPr>
              <w:tabs>
                <w:tab w:val="left" w:pos="720"/>
              </w:tabs>
              <w:spacing w:after="0" w:line="240" w:lineRule="auto"/>
              <w:rPr>
                <w:rFonts w:cs="Calibri"/>
                <w:sz w:val="24"/>
                <w:szCs w:val="24"/>
              </w:rPr>
            </w:pPr>
            <w:r w:rsidRPr="00D53D93">
              <w:rPr>
                <w:rFonts w:cs="Calibri"/>
                <w:sz w:val="24"/>
                <w:szCs w:val="24"/>
              </w:rPr>
              <w:t>Khariff</w:t>
            </w:r>
          </w:p>
          <w:p w:rsidR="005404D2" w:rsidRPr="00D53D93" w:rsidRDefault="005404D2" w:rsidP="005404D2">
            <w:pPr>
              <w:tabs>
                <w:tab w:val="left" w:pos="720"/>
              </w:tabs>
              <w:spacing w:after="0" w:line="240" w:lineRule="auto"/>
              <w:rPr>
                <w:rFonts w:cs="Calibri"/>
                <w:sz w:val="24"/>
                <w:szCs w:val="24"/>
              </w:rPr>
            </w:pPr>
            <w:r w:rsidRPr="00D53D93">
              <w:rPr>
                <w:rFonts w:cs="Calibri"/>
                <w:sz w:val="24"/>
                <w:szCs w:val="24"/>
              </w:rPr>
              <w:t>Rabi</w:t>
            </w:r>
          </w:p>
          <w:p w:rsidR="005404D2" w:rsidRPr="00D53D93" w:rsidRDefault="005404D2" w:rsidP="005404D2">
            <w:pPr>
              <w:tabs>
                <w:tab w:val="left" w:pos="720"/>
              </w:tabs>
              <w:spacing w:after="0" w:line="240" w:lineRule="auto"/>
              <w:rPr>
                <w:rFonts w:cs="Calibri"/>
                <w:b/>
                <w:sz w:val="24"/>
                <w:szCs w:val="24"/>
              </w:rPr>
            </w:pPr>
            <w:r w:rsidRPr="00D53D93">
              <w:rPr>
                <w:rFonts w:cs="Calibri"/>
                <w:b/>
                <w:sz w:val="24"/>
                <w:szCs w:val="24"/>
              </w:rPr>
              <w:t>Total</w:t>
            </w:r>
          </w:p>
        </w:tc>
        <w:tc>
          <w:tcPr>
            <w:tcW w:w="634" w:type="pct"/>
          </w:tcPr>
          <w:p w:rsidR="005404D2" w:rsidRPr="00D53D93" w:rsidRDefault="005404D2" w:rsidP="005404D2">
            <w:pPr>
              <w:tabs>
                <w:tab w:val="left" w:pos="720"/>
              </w:tabs>
              <w:spacing w:after="0" w:line="240" w:lineRule="auto"/>
              <w:jc w:val="right"/>
              <w:rPr>
                <w:rFonts w:cs="Calibri"/>
                <w:sz w:val="24"/>
                <w:szCs w:val="24"/>
              </w:rPr>
            </w:pPr>
          </w:p>
          <w:p w:rsidR="005404D2" w:rsidRPr="00D53D93" w:rsidRDefault="00D53D93" w:rsidP="005404D2">
            <w:pPr>
              <w:tabs>
                <w:tab w:val="left" w:pos="720"/>
              </w:tabs>
              <w:spacing w:after="0" w:line="240" w:lineRule="auto"/>
              <w:jc w:val="right"/>
              <w:rPr>
                <w:rFonts w:cs="Calibri"/>
                <w:sz w:val="24"/>
                <w:szCs w:val="24"/>
              </w:rPr>
            </w:pPr>
            <w:r w:rsidRPr="00D53D93">
              <w:rPr>
                <w:rFonts w:cs="Calibri"/>
                <w:sz w:val="24"/>
                <w:szCs w:val="24"/>
              </w:rPr>
              <w:t>46,565</w:t>
            </w:r>
          </w:p>
          <w:p w:rsidR="005404D2" w:rsidRPr="00D53D93" w:rsidRDefault="00D53D93" w:rsidP="005404D2">
            <w:pPr>
              <w:tabs>
                <w:tab w:val="left" w:pos="720"/>
              </w:tabs>
              <w:spacing w:after="0" w:line="240" w:lineRule="auto"/>
              <w:jc w:val="right"/>
              <w:rPr>
                <w:rFonts w:cs="Calibri"/>
                <w:sz w:val="24"/>
                <w:szCs w:val="24"/>
              </w:rPr>
            </w:pPr>
            <w:r w:rsidRPr="00D53D93">
              <w:rPr>
                <w:rFonts w:cs="Calibri"/>
                <w:sz w:val="24"/>
                <w:szCs w:val="24"/>
              </w:rPr>
              <w:t>33,404</w:t>
            </w:r>
          </w:p>
          <w:p w:rsidR="005404D2" w:rsidRPr="00D53D93" w:rsidRDefault="00D53D93" w:rsidP="005404D2">
            <w:pPr>
              <w:tabs>
                <w:tab w:val="left" w:pos="720"/>
              </w:tabs>
              <w:spacing w:after="0" w:line="240" w:lineRule="auto"/>
              <w:jc w:val="right"/>
              <w:rPr>
                <w:rFonts w:cs="Calibri"/>
                <w:b/>
                <w:sz w:val="24"/>
                <w:szCs w:val="24"/>
              </w:rPr>
            </w:pPr>
            <w:r w:rsidRPr="00D53D93">
              <w:rPr>
                <w:rFonts w:cs="Calibri"/>
                <w:b/>
                <w:sz w:val="24"/>
                <w:szCs w:val="24"/>
              </w:rPr>
              <w:t>79,969</w:t>
            </w:r>
          </w:p>
        </w:tc>
        <w:tc>
          <w:tcPr>
            <w:tcW w:w="1242" w:type="pct"/>
          </w:tcPr>
          <w:p w:rsidR="005404D2" w:rsidRPr="005365B2" w:rsidRDefault="005404D2" w:rsidP="005404D2">
            <w:pPr>
              <w:tabs>
                <w:tab w:val="left" w:pos="720"/>
              </w:tabs>
              <w:spacing w:after="0" w:line="240" w:lineRule="auto"/>
              <w:jc w:val="right"/>
              <w:rPr>
                <w:rFonts w:cs="Calibri"/>
                <w:sz w:val="24"/>
                <w:szCs w:val="24"/>
              </w:rPr>
            </w:pPr>
          </w:p>
          <w:p w:rsidR="00E30BC7" w:rsidRPr="005365B2" w:rsidRDefault="00E30BC7" w:rsidP="005404D2">
            <w:pPr>
              <w:tabs>
                <w:tab w:val="left" w:pos="720"/>
              </w:tabs>
              <w:spacing w:after="0" w:line="240" w:lineRule="auto"/>
              <w:jc w:val="right"/>
              <w:rPr>
                <w:rFonts w:cs="Calibri"/>
                <w:sz w:val="24"/>
                <w:szCs w:val="24"/>
              </w:rPr>
            </w:pPr>
            <w:r w:rsidRPr="005365B2">
              <w:rPr>
                <w:rFonts w:cs="Calibri"/>
                <w:sz w:val="24"/>
                <w:szCs w:val="24"/>
              </w:rPr>
              <w:t>22,161</w:t>
            </w:r>
          </w:p>
          <w:p w:rsidR="00E30BC7" w:rsidRPr="005365B2" w:rsidRDefault="00E30BC7" w:rsidP="005404D2">
            <w:pPr>
              <w:tabs>
                <w:tab w:val="left" w:pos="720"/>
              </w:tabs>
              <w:spacing w:after="0" w:line="240" w:lineRule="auto"/>
              <w:jc w:val="right"/>
              <w:rPr>
                <w:rFonts w:cs="Calibri"/>
                <w:sz w:val="24"/>
                <w:szCs w:val="24"/>
              </w:rPr>
            </w:pPr>
            <w:r w:rsidRPr="005365B2">
              <w:rPr>
                <w:rFonts w:cs="Calibri"/>
                <w:sz w:val="24"/>
                <w:szCs w:val="24"/>
              </w:rPr>
              <w:t>--</w:t>
            </w:r>
          </w:p>
          <w:p w:rsidR="00E30BC7" w:rsidRPr="005365B2" w:rsidRDefault="00E30BC7" w:rsidP="005404D2">
            <w:pPr>
              <w:tabs>
                <w:tab w:val="left" w:pos="720"/>
              </w:tabs>
              <w:spacing w:after="0" w:line="240" w:lineRule="auto"/>
              <w:jc w:val="right"/>
              <w:rPr>
                <w:rFonts w:cs="Calibri"/>
                <w:b/>
                <w:sz w:val="24"/>
                <w:szCs w:val="24"/>
              </w:rPr>
            </w:pPr>
            <w:r w:rsidRPr="005365B2">
              <w:rPr>
                <w:rFonts w:cs="Calibri"/>
                <w:b/>
                <w:sz w:val="24"/>
                <w:szCs w:val="24"/>
              </w:rPr>
              <w:t>22,161</w:t>
            </w:r>
          </w:p>
        </w:tc>
        <w:tc>
          <w:tcPr>
            <w:tcW w:w="817" w:type="pct"/>
          </w:tcPr>
          <w:p w:rsidR="005404D2" w:rsidRPr="005365B2" w:rsidRDefault="005404D2" w:rsidP="005404D2">
            <w:pPr>
              <w:tabs>
                <w:tab w:val="left" w:pos="720"/>
              </w:tabs>
              <w:spacing w:after="0" w:line="240" w:lineRule="auto"/>
              <w:jc w:val="right"/>
              <w:rPr>
                <w:rFonts w:cs="Calibri"/>
                <w:sz w:val="24"/>
                <w:szCs w:val="24"/>
              </w:rPr>
            </w:pPr>
          </w:p>
          <w:p w:rsidR="00E30BC7" w:rsidRPr="005365B2" w:rsidRDefault="00E30BC7" w:rsidP="005404D2">
            <w:pPr>
              <w:tabs>
                <w:tab w:val="left" w:pos="720"/>
              </w:tabs>
              <w:spacing w:after="0" w:line="240" w:lineRule="auto"/>
              <w:jc w:val="right"/>
              <w:rPr>
                <w:rFonts w:cs="Calibri"/>
                <w:sz w:val="24"/>
                <w:szCs w:val="24"/>
              </w:rPr>
            </w:pPr>
            <w:r w:rsidRPr="005365B2">
              <w:rPr>
                <w:rFonts w:cs="Calibri"/>
                <w:sz w:val="24"/>
                <w:szCs w:val="24"/>
              </w:rPr>
              <w:t>47.59</w:t>
            </w:r>
          </w:p>
          <w:p w:rsidR="00E30BC7" w:rsidRPr="005365B2" w:rsidRDefault="00E30BC7" w:rsidP="005404D2">
            <w:pPr>
              <w:tabs>
                <w:tab w:val="left" w:pos="720"/>
              </w:tabs>
              <w:spacing w:after="0" w:line="240" w:lineRule="auto"/>
              <w:jc w:val="right"/>
              <w:rPr>
                <w:rFonts w:cs="Calibri"/>
                <w:sz w:val="24"/>
                <w:szCs w:val="24"/>
              </w:rPr>
            </w:pPr>
            <w:r w:rsidRPr="005365B2">
              <w:rPr>
                <w:rFonts w:cs="Calibri"/>
                <w:sz w:val="24"/>
                <w:szCs w:val="24"/>
              </w:rPr>
              <w:t>--</w:t>
            </w:r>
          </w:p>
          <w:p w:rsidR="00E30BC7" w:rsidRPr="005365B2" w:rsidRDefault="00E30BC7" w:rsidP="005404D2">
            <w:pPr>
              <w:tabs>
                <w:tab w:val="left" w:pos="720"/>
              </w:tabs>
              <w:spacing w:after="0" w:line="240" w:lineRule="auto"/>
              <w:jc w:val="right"/>
              <w:rPr>
                <w:rFonts w:cs="Calibri"/>
                <w:b/>
                <w:sz w:val="24"/>
                <w:szCs w:val="24"/>
              </w:rPr>
            </w:pPr>
            <w:r w:rsidRPr="005365B2">
              <w:rPr>
                <w:rFonts w:cs="Calibri"/>
                <w:b/>
                <w:sz w:val="24"/>
                <w:szCs w:val="24"/>
              </w:rPr>
              <w:t>27.71</w:t>
            </w:r>
          </w:p>
        </w:tc>
      </w:tr>
      <w:tr w:rsidR="00AE4C66" w:rsidRPr="008B60B9" w:rsidTr="005404D2">
        <w:trPr>
          <w:jc w:val="center"/>
        </w:trPr>
        <w:tc>
          <w:tcPr>
            <w:tcW w:w="406" w:type="pct"/>
            <w:vAlign w:val="center"/>
          </w:tcPr>
          <w:p w:rsidR="005404D2" w:rsidRPr="00D53D93" w:rsidRDefault="00E30BC7" w:rsidP="005404D2">
            <w:pPr>
              <w:tabs>
                <w:tab w:val="left" w:pos="720"/>
              </w:tabs>
              <w:spacing w:after="0" w:line="240" w:lineRule="auto"/>
              <w:jc w:val="center"/>
              <w:rPr>
                <w:rFonts w:cs="Calibri"/>
                <w:sz w:val="24"/>
                <w:szCs w:val="24"/>
              </w:rPr>
            </w:pPr>
            <w:r>
              <w:rPr>
                <w:rFonts w:cs="Calibri"/>
                <w:sz w:val="24"/>
                <w:szCs w:val="24"/>
              </w:rPr>
              <w:t>4</w:t>
            </w:r>
          </w:p>
        </w:tc>
        <w:tc>
          <w:tcPr>
            <w:tcW w:w="1901" w:type="pct"/>
            <w:vAlign w:val="center"/>
          </w:tcPr>
          <w:p w:rsidR="00E30BC7" w:rsidRDefault="005404D2" w:rsidP="005404D2">
            <w:pPr>
              <w:tabs>
                <w:tab w:val="left" w:pos="720"/>
              </w:tabs>
              <w:spacing w:after="0" w:line="240" w:lineRule="auto"/>
              <w:rPr>
                <w:rFonts w:cs="Calibri"/>
                <w:sz w:val="24"/>
                <w:szCs w:val="24"/>
              </w:rPr>
            </w:pPr>
            <w:r w:rsidRPr="00D53D93">
              <w:rPr>
                <w:rFonts w:cs="Calibri"/>
                <w:sz w:val="24"/>
                <w:szCs w:val="24"/>
              </w:rPr>
              <w:t>Agriculture Infrastructure</w:t>
            </w:r>
            <w:r w:rsidR="00E30BC7">
              <w:rPr>
                <w:rFonts w:cs="Calibri"/>
                <w:sz w:val="24"/>
                <w:szCs w:val="24"/>
              </w:rPr>
              <w:t xml:space="preserve"> &amp; </w:t>
            </w:r>
          </w:p>
          <w:p w:rsidR="005404D2" w:rsidRPr="00D53D93" w:rsidRDefault="00E30BC7" w:rsidP="005404D2">
            <w:pPr>
              <w:tabs>
                <w:tab w:val="left" w:pos="720"/>
              </w:tabs>
              <w:spacing w:after="0" w:line="240" w:lineRule="auto"/>
              <w:rPr>
                <w:rFonts w:cs="Calibri"/>
                <w:sz w:val="24"/>
                <w:szCs w:val="24"/>
              </w:rPr>
            </w:pPr>
            <w:r>
              <w:rPr>
                <w:rFonts w:cs="Calibri"/>
                <w:sz w:val="24"/>
                <w:szCs w:val="24"/>
              </w:rPr>
              <w:t>Ancillary Activities</w:t>
            </w:r>
          </w:p>
          <w:p w:rsidR="005404D2" w:rsidRPr="00D53D93" w:rsidRDefault="005404D2" w:rsidP="005404D2">
            <w:pPr>
              <w:tabs>
                <w:tab w:val="left" w:pos="720"/>
              </w:tabs>
              <w:spacing w:after="0" w:line="240" w:lineRule="auto"/>
              <w:rPr>
                <w:rFonts w:cs="Calibri"/>
                <w:sz w:val="24"/>
                <w:szCs w:val="24"/>
              </w:rPr>
            </w:pPr>
            <w:r w:rsidRPr="00D53D93">
              <w:rPr>
                <w:rFonts w:cs="Calibri"/>
                <w:sz w:val="24"/>
                <w:szCs w:val="24"/>
              </w:rPr>
              <w:t>Khariff</w:t>
            </w:r>
          </w:p>
          <w:p w:rsidR="005404D2" w:rsidRPr="00D53D93" w:rsidRDefault="005404D2" w:rsidP="005404D2">
            <w:pPr>
              <w:tabs>
                <w:tab w:val="left" w:pos="720"/>
              </w:tabs>
              <w:spacing w:after="0" w:line="240" w:lineRule="auto"/>
              <w:rPr>
                <w:rFonts w:cs="Calibri"/>
                <w:sz w:val="24"/>
                <w:szCs w:val="24"/>
              </w:rPr>
            </w:pPr>
            <w:r w:rsidRPr="00D53D93">
              <w:rPr>
                <w:rFonts w:cs="Calibri"/>
                <w:sz w:val="24"/>
                <w:szCs w:val="24"/>
              </w:rPr>
              <w:t>Rabi</w:t>
            </w:r>
          </w:p>
          <w:p w:rsidR="005404D2" w:rsidRPr="00D53D93" w:rsidRDefault="005404D2" w:rsidP="005404D2">
            <w:pPr>
              <w:tabs>
                <w:tab w:val="left" w:pos="720"/>
              </w:tabs>
              <w:spacing w:after="0" w:line="240" w:lineRule="auto"/>
              <w:rPr>
                <w:rFonts w:cs="Calibri"/>
                <w:b/>
                <w:sz w:val="24"/>
                <w:szCs w:val="24"/>
              </w:rPr>
            </w:pPr>
            <w:r w:rsidRPr="00D53D93">
              <w:rPr>
                <w:rFonts w:cs="Calibri"/>
                <w:b/>
                <w:sz w:val="24"/>
                <w:szCs w:val="24"/>
              </w:rPr>
              <w:t>Total</w:t>
            </w:r>
          </w:p>
        </w:tc>
        <w:tc>
          <w:tcPr>
            <w:tcW w:w="634" w:type="pct"/>
          </w:tcPr>
          <w:p w:rsidR="005404D2" w:rsidRPr="00D53D93" w:rsidRDefault="005404D2" w:rsidP="005404D2">
            <w:pPr>
              <w:tabs>
                <w:tab w:val="left" w:pos="720"/>
              </w:tabs>
              <w:spacing w:after="0" w:line="240" w:lineRule="auto"/>
              <w:jc w:val="right"/>
              <w:rPr>
                <w:rFonts w:cs="Calibri"/>
                <w:sz w:val="24"/>
                <w:szCs w:val="24"/>
              </w:rPr>
            </w:pPr>
          </w:p>
          <w:p w:rsidR="00E30BC7" w:rsidRDefault="00E30BC7" w:rsidP="005404D2">
            <w:pPr>
              <w:tabs>
                <w:tab w:val="left" w:pos="720"/>
              </w:tabs>
              <w:spacing w:after="0" w:line="240" w:lineRule="auto"/>
              <w:jc w:val="right"/>
              <w:rPr>
                <w:rFonts w:cs="Calibri"/>
                <w:sz w:val="24"/>
                <w:szCs w:val="24"/>
              </w:rPr>
            </w:pPr>
          </w:p>
          <w:p w:rsidR="005404D2" w:rsidRPr="00D53D93" w:rsidRDefault="00D53D93" w:rsidP="005404D2">
            <w:pPr>
              <w:tabs>
                <w:tab w:val="left" w:pos="720"/>
              </w:tabs>
              <w:spacing w:after="0" w:line="240" w:lineRule="auto"/>
              <w:jc w:val="right"/>
              <w:rPr>
                <w:rFonts w:cs="Calibri"/>
                <w:sz w:val="24"/>
                <w:szCs w:val="24"/>
              </w:rPr>
            </w:pPr>
            <w:r w:rsidRPr="00D53D93">
              <w:rPr>
                <w:rFonts w:cs="Calibri"/>
                <w:sz w:val="24"/>
                <w:szCs w:val="24"/>
              </w:rPr>
              <w:t>1,</w:t>
            </w:r>
            <w:r w:rsidR="00E30BC7">
              <w:rPr>
                <w:rFonts w:cs="Calibri"/>
                <w:sz w:val="24"/>
                <w:szCs w:val="24"/>
              </w:rPr>
              <w:t>518</w:t>
            </w:r>
          </w:p>
          <w:p w:rsidR="005404D2" w:rsidRPr="00D53D93" w:rsidRDefault="00D53D93" w:rsidP="005404D2">
            <w:pPr>
              <w:tabs>
                <w:tab w:val="left" w:pos="720"/>
              </w:tabs>
              <w:spacing w:after="0" w:line="240" w:lineRule="auto"/>
              <w:jc w:val="right"/>
              <w:rPr>
                <w:rFonts w:cs="Calibri"/>
                <w:sz w:val="24"/>
                <w:szCs w:val="24"/>
              </w:rPr>
            </w:pPr>
            <w:r w:rsidRPr="00D53D93">
              <w:rPr>
                <w:rFonts w:cs="Calibri"/>
                <w:sz w:val="24"/>
                <w:szCs w:val="24"/>
              </w:rPr>
              <w:t>1,</w:t>
            </w:r>
            <w:r w:rsidR="00E30BC7">
              <w:rPr>
                <w:rFonts w:cs="Calibri"/>
                <w:sz w:val="24"/>
                <w:szCs w:val="24"/>
              </w:rPr>
              <w:t>516</w:t>
            </w:r>
          </w:p>
          <w:p w:rsidR="005404D2" w:rsidRPr="00D53D93" w:rsidRDefault="00E30BC7" w:rsidP="00E30BC7">
            <w:pPr>
              <w:tabs>
                <w:tab w:val="left" w:pos="720"/>
              </w:tabs>
              <w:spacing w:after="0" w:line="240" w:lineRule="auto"/>
              <w:jc w:val="right"/>
              <w:rPr>
                <w:rFonts w:cs="Calibri"/>
                <w:b/>
                <w:sz w:val="24"/>
                <w:szCs w:val="24"/>
              </w:rPr>
            </w:pPr>
            <w:r>
              <w:rPr>
                <w:rFonts w:cs="Calibri"/>
                <w:b/>
                <w:sz w:val="24"/>
                <w:szCs w:val="24"/>
              </w:rPr>
              <w:t>3,034</w:t>
            </w:r>
          </w:p>
        </w:tc>
        <w:tc>
          <w:tcPr>
            <w:tcW w:w="1242" w:type="pct"/>
          </w:tcPr>
          <w:p w:rsidR="005404D2" w:rsidRPr="005365B2" w:rsidRDefault="005404D2" w:rsidP="005404D2">
            <w:pPr>
              <w:tabs>
                <w:tab w:val="left" w:pos="720"/>
              </w:tabs>
              <w:spacing w:after="0" w:line="240" w:lineRule="auto"/>
              <w:jc w:val="right"/>
              <w:rPr>
                <w:rFonts w:cs="Calibri"/>
                <w:sz w:val="24"/>
                <w:szCs w:val="24"/>
              </w:rPr>
            </w:pPr>
          </w:p>
          <w:p w:rsidR="00E30BC7" w:rsidRPr="005365B2" w:rsidRDefault="00E30BC7" w:rsidP="005404D2">
            <w:pPr>
              <w:tabs>
                <w:tab w:val="left" w:pos="720"/>
              </w:tabs>
              <w:spacing w:after="0" w:line="240" w:lineRule="auto"/>
              <w:jc w:val="right"/>
              <w:rPr>
                <w:rFonts w:cs="Calibri"/>
                <w:sz w:val="24"/>
                <w:szCs w:val="24"/>
              </w:rPr>
            </w:pPr>
          </w:p>
          <w:p w:rsidR="00E30BC7" w:rsidRPr="005365B2" w:rsidRDefault="00E30BC7" w:rsidP="005404D2">
            <w:pPr>
              <w:tabs>
                <w:tab w:val="left" w:pos="720"/>
              </w:tabs>
              <w:spacing w:after="0" w:line="240" w:lineRule="auto"/>
              <w:jc w:val="right"/>
              <w:rPr>
                <w:rFonts w:cs="Calibri"/>
                <w:sz w:val="24"/>
                <w:szCs w:val="24"/>
              </w:rPr>
            </w:pPr>
            <w:r w:rsidRPr="005365B2">
              <w:rPr>
                <w:rFonts w:cs="Calibri"/>
                <w:sz w:val="24"/>
                <w:szCs w:val="24"/>
              </w:rPr>
              <w:t>1,829</w:t>
            </w:r>
          </w:p>
          <w:p w:rsidR="00E30BC7" w:rsidRPr="005365B2" w:rsidRDefault="00E30BC7" w:rsidP="005404D2">
            <w:pPr>
              <w:tabs>
                <w:tab w:val="left" w:pos="720"/>
              </w:tabs>
              <w:spacing w:after="0" w:line="240" w:lineRule="auto"/>
              <w:jc w:val="right"/>
              <w:rPr>
                <w:rFonts w:cs="Calibri"/>
                <w:sz w:val="24"/>
                <w:szCs w:val="24"/>
              </w:rPr>
            </w:pPr>
            <w:r w:rsidRPr="005365B2">
              <w:rPr>
                <w:rFonts w:cs="Calibri"/>
                <w:sz w:val="24"/>
                <w:szCs w:val="24"/>
              </w:rPr>
              <w:t>--</w:t>
            </w:r>
          </w:p>
          <w:p w:rsidR="00E30BC7" w:rsidRPr="005365B2" w:rsidRDefault="00E30BC7" w:rsidP="005404D2">
            <w:pPr>
              <w:tabs>
                <w:tab w:val="left" w:pos="720"/>
              </w:tabs>
              <w:spacing w:after="0" w:line="240" w:lineRule="auto"/>
              <w:jc w:val="right"/>
              <w:rPr>
                <w:rFonts w:cs="Calibri"/>
                <w:b/>
                <w:sz w:val="24"/>
                <w:szCs w:val="24"/>
              </w:rPr>
            </w:pPr>
            <w:r w:rsidRPr="005365B2">
              <w:rPr>
                <w:rFonts w:cs="Calibri"/>
                <w:b/>
                <w:sz w:val="24"/>
                <w:szCs w:val="24"/>
              </w:rPr>
              <w:t>1,829</w:t>
            </w:r>
          </w:p>
        </w:tc>
        <w:tc>
          <w:tcPr>
            <w:tcW w:w="817" w:type="pct"/>
          </w:tcPr>
          <w:p w:rsidR="005404D2" w:rsidRPr="005365B2" w:rsidRDefault="005404D2" w:rsidP="00376BA1">
            <w:pPr>
              <w:tabs>
                <w:tab w:val="left" w:pos="720"/>
              </w:tabs>
              <w:spacing w:after="0" w:line="240" w:lineRule="auto"/>
              <w:jc w:val="right"/>
              <w:rPr>
                <w:rFonts w:cs="Calibri"/>
                <w:sz w:val="24"/>
                <w:szCs w:val="24"/>
              </w:rPr>
            </w:pPr>
          </w:p>
          <w:p w:rsidR="00E30BC7" w:rsidRPr="005365B2" w:rsidRDefault="00E30BC7" w:rsidP="00376BA1">
            <w:pPr>
              <w:tabs>
                <w:tab w:val="left" w:pos="720"/>
              </w:tabs>
              <w:spacing w:after="0" w:line="240" w:lineRule="auto"/>
              <w:jc w:val="right"/>
              <w:rPr>
                <w:rFonts w:cs="Calibri"/>
                <w:sz w:val="24"/>
                <w:szCs w:val="24"/>
              </w:rPr>
            </w:pPr>
          </w:p>
          <w:p w:rsidR="00E30BC7" w:rsidRPr="005365B2" w:rsidRDefault="00E30BC7" w:rsidP="00376BA1">
            <w:pPr>
              <w:tabs>
                <w:tab w:val="left" w:pos="720"/>
              </w:tabs>
              <w:spacing w:after="0" w:line="240" w:lineRule="auto"/>
              <w:jc w:val="right"/>
              <w:rPr>
                <w:rFonts w:cs="Calibri"/>
                <w:sz w:val="24"/>
                <w:szCs w:val="24"/>
              </w:rPr>
            </w:pPr>
            <w:r w:rsidRPr="005365B2">
              <w:rPr>
                <w:rFonts w:cs="Calibri"/>
                <w:sz w:val="24"/>
                <w:szCs w:val="24"/>
              </w:rPr>
              <w:t>1</w:t>
            </w:r>
            <w:r w:rsidR="00B50C98">
              <w:rPr>
                <w:rFonts w:cs="Calibri"/>
                <w:sz w:val="24"/>
                <w:szCs w:val="24"/>
              </w:rPr>
              <w:t>20.49</w:t>
            </w:r>
          </w:p>
          <w:p w:rsidR="00E30BC7" w:rsidRPr="005365B2" w:rsidRDefault="00E30BC7" w:rsidP="00376BA1">
            <w:pPr>
              <w:tabs>
                <w:tab w:val="left" w:pos="720"/>
              </w:tabs>
              <w:spacing w:after="0" w:line="240" w:lineRule="auto"/>
              <w:jc w:val="right"/>
              <w:rPr>
                <w:rFonts w:cs="Calibri"/>
                <w:sz w:val="24"/>
                <w:szCs w:val="24"/>
              </w:rPr>
            </w:pPr>
            <w:r w:rsidRPr="005365B2">
              <w:rPr>
                <w:rFonts w:cs="Calibri"/>
                <w:sz w:val="24"/>
                <w:szCs w:val="24"/>
              </w:rPr>
              <w:t>--</w:t>
            </w:r>
          </w:p>
          <w:p w:rsidR="00E30BC7" w:rsidRPr="005365B2" w:rsidRDefault="00E30BC7" w:rsidP="00376BA1">
            <w:pPr>
              <w:tabs>
                <w:tab w:val="left" w:pos="720"/>
              </w:tabs>
              <w:spacing w:after="0" w:line="240" w:lineRule="auto"/>
              <w:jc w:val="right"/>
              <w:rPr>
                <w:rFonts w:cs="Calibri"/>
                <w:b/>
                <w:sz w:val="24"/>
                <w:szCs w:val="24"/>
              </w:rPr>
            </w:pPr>
            <w:r w:rsidRPr="005365B2">
              <w:rPr>
                <w:rFonts w:cs="Calibri"/>
                <w:b/>
                <w:sz w:val="24"/>
                <w:szCs w:val="24"/>
              </w:rPr>
              <w:t>60.28</w:t>
            </w:r>
          </w:p>
        </w:tc>
      </w:tr>
      <w:tr w:rsidR="00AE4C66" w:rsidRPr="008B60B9" w:rsidTr="005404D2">
        <w:trPr>
          <w:jc w:val="center"/>
        </w:trPr>
        <w:tc>
          <w:tcPr>
            <w:tcW w:w="406" w:type="pct"/>
            <w:vAlign w:val="center"/>
          </w:tcPr>
          <w:p w:rsidR="005404D2" w:rsidRPr="0038310B" w:rsidRDefault="00E30BC7" w:rsidP="005404D2">
            <w:pPr>
              <w:tabs>
                <w:tab w:val="left" w:pos="720"/>
              </w:tabs>
              <w:spacing w:after="0" w:line="240" w:lineRule="auto"/>
              <w:jc w:val="center"/>
              <w:rPr>
                <w:rFonts w:cs="Calibri"/>
                <w:sz w:val="24"/>
                <w:szCs w:val="24"/>
              </w:rPr>
            </w:pPr>
            <w:r>
              <w:rPr>
                <w:rFonts w:cs="Calibri"/>
                <w:sz w:val="24"/>
                <w:szCs w:val="24"/>
              </w:rPr>
              <w:t>5</w:t>
            </w:r>
          </w:p>
        </w:tc>
        <w:tc>
          <w:tcPr>
            <w:tcW w:w="1901" w:type="pct"/>
            <w:vAlign w:val="center"/>
          </w:tcPr>
          <w:p w:rsidR="005404D2" w:rsidRPr="0038310B" w:rsidRDefault="005404D2" w:rsidP="005404D2">
            <w:pPr>
              <w:tabs>
                <w:tab w:val="left" w:pos="720"/>
              </w:tabs>
              <w:spacing w:after="0" w:line="240" w:lineRule="auto"/>
              <w:rPr>
                <w:rFonts w:cs="Calibri"/>
                <w:sz w:val="24"/>
                <w:szCs w:val="24"/>
              </w:rPr>
            </w:pPr>
            <w:r w:rsidRPr="0038310B">
              <w:rPr>
                <w:rFonts w:cs="Calibri"/>
                <w:sz w:val="24"/>
                <w:szCs w:val="24"/>
              </w:rPr>
              <w:t>Khariff</w:t>
            </w:r>
          </w:p>
          <w:p w:rsidR="005404D2" w:rsidRPr="0038310B" w:rsidRDefault="005404D2" w:rsidP="005404D2">
            <w:pPr>
              <w:tabs>
                <w:tab w:val="left" w:pos="720"/>
              </w:tabs>
              <w:spacing w:after="0" w:line="240" w:lineRule="auto"/>
              <w:rPr>
                <w:rFonts w:cs="Calibri"/>
                <w:sz w:val="24"/>
                <w:szCs w:val="24"/>
              </w:rPr>
            </w:pPr>
            <w:r w:rsidRPr="0038310B">
              <w:rPr>
                <w:rFonts w:cs="Calibri"/>
                <w:sz w:val="24"/>
                <w:szCs w:val="24"/>
              </w:rPr>
              <w:t>Rabi</w:t>
            </w:r>
          </w:p>
          <w:p w:rsidR="005404D2" w:rsidRPr="0038310B" w:rsidRDefault="005404D2" w:rsidP="005404D2">
            <w:pPr>
              <w:tabs>
                <w:tab w:val="left" w:pos="720"/>
              </w:tabs>
              <w:spacing w:after="0" w:line="240" w:lineRule="auto"/>
              <w:rPr>
                <w:rFonts w:cs="Calibri"/>
                <w:b/>
                <w:sz w:val="24"/>
                <w:szCs w:val="24"/>
              </w:rPr>
            </w:pPr>
            <w:r w:rsidRPr="0038310B">
              <w:rPr>
                <w:rFonts w:cs="Calibri"/>
                <w:b/>
                <w:sz w:val="24"/>
                <w:szCs w:val="24"/>
              </w:rPr>
              <w:t>Total Agriculture</w:t>
            </w:r>
          </w:p>
        </w:tc>
        <w:tc>
          <w:tcPr>
            <w:tcW w:w="634" w:type="pct"/>
          </w:tcPr>
          <w:p w:rsidR="005404D2" w:rsidRPr="0038310B" w:rsidRDefault="007156C4" w:rsidP="005404D2">
            <w:pPr>
              <w:tabs>
                <w:tab w:val="left" w:pos="720"/>
              </w:tabs>
              <w:spacing w:after="0" w:line="240" w:lineRule="auto"/>
              <w:jc w:val="right"/>
              <w:rPr>
                <w:rFonts w:cs="Calibri"/>
                <w:sz w:val="24"/>
                <w:szCs w:val="24"/>
              </w:rPr>
            </w:pPr>
            <w:r w:rsidRPr="0038310B">
              <w:rPr>
                <w:rFonts w:cs="Calibri"/>
                <w:sz w:val="24"/>
                <w:szCs w:val="24"/>
              </w:rPr>
              <w:t>48,083</w:t>
            </w:r>
          </w:p>
          <w:p w:rsidR="005404D2" w:rsidRPr="0038310B" w:rsidRDefault="0038310B" w:rsidP="005404D2">
            <w:pPr>
              <w:tabs>
                <w:tab w:val="left" w:pos="720"/>
              </w:tabs>
              <w:spacing w:after="0" w:line="240" w:lineRule="auto"/>
              <w:jc w:val="right"/>
              <w:rPr>
                <w:rFonts w:cs="Calibri"/>
                <w:sz w:val="24"/>
                <w:szCs w:val="24"/>
              </w:rPr>
            </w:pPr>
            <w:r w:rsidRPr="0038310B">
              <w:rPr>
                <w:rFonts w:cs="Calibri"/>
                <w:sz w:val="24"/>
                <w:szCs w:val="24"/>
              </w:rPr>
              <w:t>34,920</w:t>
            </w:r>
          </w:p>
          <w:p w:rsidR="005404D2" w:rsidRPr="0038310B" w:rsidRDefault="0038310B" w:rsidP="005404D2">
            <w:pPr>
              <w:tabs>
                <w:tab w:val="left" w:pos="720"/>
              </w:tabs>
              <w:spacing w:after="0" w:line="240" w:lineRule="auto"/>
              <w:jc w:val="right"/>
              <w:rPr>
                <w:rFonts w:cs="Calibri"/>
                <w:b/>
                <w:sz w:val="24"/>
                <w:szCs w:val="24"/>
              </w:rPr>
            </w:pPr>
            <w:r w:rsidRPr="0038310B">
              <w:rPr>
                <w:rFonts w:cs="Calibri"/>
                <w:b/>
                <w:sz w:val="24"/>
                <w:szCs w:val="24"/>
              </w:rPr>
              <w:t>83,003</w:t>
            </w:r>
          </w:p>
        </w:tc>
        <w:tc>
          <w:tcPr>
            <w:tcW w:w="1242" w:type="pct"/>
          </w:tcPr>
          <w:p w:rsidR="005404D2" w:rsidRPr="005365B2" w:rsidRDefault="00E30BC7" w:rsidP="005404D2">
            <w:pPr>
              <w:tabs>
                <w:tab w:val="left" w:pos="720"/>
              </w:tabs>
              <w:spacing w:after="0" w:line="240" w:lineRule="auto"/>
              <w:jc w:val="right"/>
              <w:rPr>
                <w:rFonts w:cs="Calibri"/>
                <w:sz w:val="24"/>
                <w:szCs w:val="24"/>
              </w:rPr>
            </w:pPr>
            <w:r w:rsidRPr="005365B2">
              <w:rPr>
                <w:rFonts w:cs="Calibri"/>
                <w:sz w:val="24"/>
                <w:szCs w:val="24"/>
              </w:rPr>
              <w:t>23,990</w:t>
            </w:r>
          </w:p>
          <w:p w:rsidR="00E30BC7" w:rsidRPr="005365B2" w:rsidRDefault="00E30BC7" w:rsidP="005404D2">
            <w:pPr>
              <w:tabs>
                <w:tab w:val="left" w:pos="720"/>
              </w:tabs>
              <w:spacing w:after="0" w:line="240" w:lineRule="auto"/>
              <w:jc w:val="right"/>
              <w:rPr>
                <w:rFonts w:cs="Calibri"/>
                <w:sz w:val="24"/>
                <w:szCs w:val="24"/>
              </w:rPr>
            </w:pPr>
            <w:r w:rsidRPr="005365B2">
              <w:rPr>
                <w:rFonts w:cs="Calibri"/>
                <w:sz w:val="24"/>
                <w:szCs w:val="24"/>
              </w:rPr>
              <w:t>--</w:t>
            </w:r>
          </w:p>
          <w:p w:rsidR="00E30BC7" w:rsidRPr="005365B2" w:rsidRDefault="00E30BC7" w:rsidP="005404D2">
            <w:pPr>
              <w:tabs>
                <w:tab w:val="left" w:pos="720"/>
              </w:tabs>
              <w:spacing w:after="0" w:line="240" w:lineRule="auto"/>
              <w:jc w:val="right"/>
              <w:rPr>
                <w:rFonts w:cs="Calibri"/>
                <w:b/>
                <w:sz w:val="24"/>
                <w:szCs w:val="24"/>
              </w:rPr>
            </w:pPr>
            <w:r w:rsidRPr="005365B2">
              <w:rPr>
                <w:rFonts w:cs="Calibri"/>
                <w:b/>
                <w:sz w:val="24"/>
                <w:szCs w:val="24"/>
              </w:rPr>
              <w:t>23,990</w:t>
            </w:r>
          </w:p>
        </w:tc>
        <w:tc>
          <w:tcPr>
            <w:tcW w:w="817" w:type="pct"/>
          </w:tcPr>
          <w:p w:rsidR="005404D2" w:rsidRPr="005365B2" w:rsidRDefault="00E30BC7" w:rsidP="005404D2">
            <w:pPr>
              <w:tabs>
                <w:tab w:val="left" w:pos="720"/>
              </w:tabs>
              <w:spacing w:after="0" w:line="240" w:lineRule="auto"/>
              <w:jc w:val="right"/>
              <w:rPr>
                <w:rFonts w:cs="Calibri"/>
                <w:sz w:val="24"/>
                <w:szCs w:val="24"/>
              </w:rPr>
            </w:pPr>
            <w:r w:rsidRPr="005365B2">
              <w:rPr>
                <w:rFonts w:cs="Calibri"/>
                <w:sz w:val="24"/>
                <w:szCs w:val="24"/>
              </w:rPr>
              <w:t>49.89</w:t>
            </w:r>
          </w:p>
          <w:p w:rsidR="00E30BC7" w:rsidRPr="005365B2" w:rsidRDefault="00E30BC7" w:rsidP="005404D2">
            <w:pPr>
              <w:tabs>
                <w:tab w:val="left" w:pos="720"/>
              </w:tabs>
              <w:spacing w:after="0" w:line="240" w:lineRule="auto"/>
              <w:jc w:val="right"/>
              <w:rPr>
                <w:rFonts w:cs="Calibri"/>
                <w:sz w:val="24"/>
                <w:szCs w:val="24"/>
              </w:rPr>
            </w:pPr>
            <w:r w:rsidRPr="005365B2">
              <w:rPr>
                <w:rFonts w:cs="Calibri"/>
                <w:sz w:val="24"/>
                <w:szCs w:val="24"/>
              </w:rPr>
              <w:t>--</w:t>
            </w:r>
          </w:p>
          <w:p w:rsidR="00E30BC7" w:rsidRPr="005365B2" w:rsidRDefault="00E30BC7" w:rsidP="005404D2">
            <w:pPr>
              <w:tabs>
                <w:tab w:val="left" w:pos="720"/>
              </w:tabs>
              <w:spacing w:after="0" w:line="240" w:lineRule="auto"/>
              <w:jc w:val="right"/>
              <w:rPr>
                <w:rFonts w:cs="Calibri"/>
                <w:b/>
                <w:sz w:val="24"/>
                <w:szCs w:val="24"/>
              </w:rPr>
            </w:pPr>
            <w:r w:rsidRPr="005365B2">
              <w:rPr>
                <w:rFonts w:cs="Calibri"/>
                <w:b/>
                <w:sz w:val="24"/>
                <w:szCs w:val="24"/>
              </w:rPr>
              <w:t>28.90</w:t>
            </w:r>
          </w:p>
        </w:tc>
      </w:tr>
      <w:tr w:rsidR="00AE4C66" w:rsidRPr="00AE4C66" w:rsidTr="005404D2">
        <w:trPr>
          <w:jc w:val="center"/>
        </w:trPr>
        <w:tc>
          <w:tcPr>
            <w:tcW w:w="406" w:type="pct"/>
            <w:vAlign w:val="center"/>
          </w:tcPr>
          <w:p w:rsidR="005404D2" w:rsidRPr="00AE4C66" w:rsidRDefault="00E30BC7" w:rsidP="005404D2">
            <w:pPr>
              <w:tabs>
                <w:tab w:val="left" w:pos="720"/>
              </w:tabs>
              <w:spacing w:after="0" w:line="240" w:lineRule="auto"/>
              <w:jc w:val="center"/>
              <w:rPr>
                <w:rFonts w:cs="Calibri"/>
                <w:sz w:val="24"/>
                <w:szCs w:val="24"/>
              </w:rPr>
            </w:pPr>
            <w:r>
              <w:rPr>
                <w:rFonts w:cs="Calibri"/>
                <w:sz w:val="24"/>
                <w:szCs w:val="24"/>
              </w:rPr>
              <w:t>6</w:t>
            </w:r>
          </w:p>
        </w:tc>
        <w:tc>
          <w:tcPr>
            <w:tcW w:w="1901" w:type="pct"/>
            <w:vAlign w:val="center"/>
          </w:tcPr>
          <w:p w:rsidR="005404D2" w:rsidRPr="00AE4C66" w:rsidRDefault="005404D2" w:rsidP="005404D2">
            <w:pPr>
              <w:tabs>
                <w:tab w:val="left" w:pos="720"/>
              </w:tabs>
              <w:spacing w:after="0" w:line="240" w:lineRule="auto"/>
              <w:rPr>
                <w:rFonts w:cs="Calibri"/>
                <w:b/>
                <w:sz w:val="24"/>
                <w:szCs w:val="24"/>
              </w:rPr>
            </w:pPr>
            <w:r w:rsidRPr="00AE4C66">
              <w:rPr>
                <w:rFonts w:cs="Calibri"/>
                <w:b/>
                <w:sz w:val="24"/>
                <w:szCs w:val="24"/>
              </w:rPr>
              <w:t>Micro, Small &amp; Medium Enterprises</w:t>
            </w:r>
          </w:p>
        </w:tc>
        <w:tc>
          <w:tcPr>
            <w:tcW w:w="634" w:type="pct"/>
            <w:vAlign w:val="center"/>
          </w:tcPr>
          <w:p w:rsidR="005404D2" w:rsidRPr="00AE4C66" w:rsidRDefault="00AE4C66" w:rsidP="005404D2">
            <w:pPr>
              <w:tabs>
                <w:tab w:val="left" w:pos="720"/>
              </w:tabs>
              <w:spacing w:after="0" w:line="240" w:lineRule="auto"/>
              <w:jc w:val="right"/>
              <w:rPr>
                <w:rFonts w:cs="Calibri"/>
                <w:b/>
                <w:sz w:val="24"/>
                <w:szCs w:val="24"/>
              </w:rPr>
            </w:pPr>
            <w:r w:rsidRPr="00AE4C66">
              <w:rPr>
                <w:rFonts w:cs="Calibri"/>
                <w:b/>
                <w:sz w:val="24"/>
                <w:szCs w:val="24"/>
              </w:rPr>
              <w:t>25,000</w:t>
            </w:r>
          </w:p>
        </w:tc>
        <w:tc>
          <w:tcPr>
            <w:tcW w:w="1242" w:type="pct"/>
            <w:vAlign w:val="center"/>
          </w:tcPr>
          <w:p w:rsidR="005404D2" w:rsidRPr="005365B2" w:rsidRDefault="00E30BC7" w:rsidP="005404D2">
            <w:pPr>
              <w:tabs>
                <w:tab w:val="left" w:pos="720"/>
              </w:tabs>
              <w:spacing w:after="0" w:line="240" w:lineRule="auto"/>
              <w:jc w:val="right"/>
              <w:rPr>
                <w:rFonts w:cs="Calibri"/>
                <w:b/>
                <w:sz w:val="24"/>
                <w:szCs w:val="24"/>
              </w:rPr>
            </w:pPr>
            <w:r w:rsidRPr="005365B2">
              <w:rPr>
                <w:rFonts w:cs="Calibri"/>
                <w:b/>
                <w:sz w:val="24"/>
                <w:szCs w:val="24"/>
              </w:rPr>
              <w:t>7,487</w:t>
            </w:r>
          </w:p>
        </w:tc>
        <w:tc>
          <w:tcPr>
            <w:tcW w:w="817" w:type="pct"/>
            <w:vAlign w:val="center"/>
          </w:tcPr>
          <w:p w:rsidR="005404D2" w:rsidRPr="005365B2" w:rsidRDefault="00E30BC7" w:rsidP="005404D2">
            <w:pPr>
              <w:tabs>
                <w:tab w:val="left" w:pos="720"/>
              </w:tabs>
              <w:spacing w:after="0" w:line="240" w:lineRule="auto"/>
              <w:jc w:val="right"/>
              <w:rPr>
                <w:rFonts w:cs="Calibri"/>
                <w:b/>
                <w:sz w:val="24"/>
                <w:szCs w:val="24"/>
              </w:rPr>
            </w:pPr>
            <w:r w:rsidRPr="005365B2">
              <w:rPr>
                <w:rFonts w:cs="Calibri"/>
                <w:b/>
                <w:sz w:val="24"/>
                <w:szCs w:val="24"/>
              </w:rPr>
              <w:t>29.95</w:t>
            </w:r>
          </w:p>
        </w:tc>
      </w:tr>
      <w:tr w:rsidR="00E30BC7" w:rsidRPr="00AE4C66" w:rsidTr="005404D2">
        <w:trPr>
          <w:jc w:val="center"/>
        </w:trPr>
        <w:tc>
          <w:tcPr>
            <w:tcW w:w="406" w:type="pct"/>
            <w:vAlign w:val="center"/>
          </w:tcPr>
          <w:p w:rsidR="00E30BC7" w:rsidRPr="00AE4C66" w:rsidRDefault="00E30BC7" w:rsidP="00E30BC7">
            <w:pPr>
              <w:tabs>
                <w:tab w:val="left" w:pos="720"/>
              </w:tabs>
              <w:spacing w:after="0" w:line="240" w:lineRule="auto"/>
              <w:jc w:val="center"/>
              <w:rPr>
                <w:rFonts w:cs="Calibri"/>
                <w:sz w:val="24"/>
                <w:szCs w:val="24"/>
              </w:rPr>
            </w:pPr>
            <w:r>
              <w:rPr>
                <w:rFonts w:cs="Calibri"/>
                <w:sz w:val="24"/>
                <w:szCs w:val="24"/>
              </w:rPr>
              <w:t>7</w:t>
            </w:r>
          </w:p>
        </w:tc>
        <w:tc>
          <w:tcPr>
            <w:tcW w:w="1901" w:type="pct"/>
            <w:vAlign w:val="center"/>
          </w:tcPr>
          <w:p w:rsidR="00E30BC7" w:rsidRPr="00AE4C66" w:rsidRDefault="00E30BC7" w:rsidP="005404D2">
            <w:pPr>
              <w:tabs>
                <w:tab w:val="left" w:pos="720"/>
              </w:tabs>
              <w:spacing w:after="0" w:line="240" w:lineRule="auto"/>
              <w:rPr>
                <w:rFonts w:cs="Calibri"/>
                <w:sz w:val="24"/>
                <w:szCs w:val="24"/>
              </w:rPr>
            </w:pPr>
            <w:r w:rsidRPr="00AE4C66">
              <w:rPr>
                <w:rFonts w:cs="Calibri"/>
                <w:sz w:val="24"/>
                <w:szCs w:val="24"/>
              </w:rPr>
              <w:t>Export Credit</w:t>
            </w:r>
          </w:p>
        </w:tc>
        <w:tc>
          <w:tcPr>
            <w:tcW w:w="634" w:type="pct"/>
          </w:tcPr>
          <w:p w:rsidR="00E30BC7" w:rsidRPr="00AE4C66" w:rsidRDefault="00E30BC7" w:rsidP="005404D2">
            <w:pPr>
              <w:tabs>
                <w:tab w:val="left" w:pos="720"/>
              </w:tabs>
              <w:spacing w:after="0" w:line="240" w:lineRule="auto"/>
              <w:jc w:val="right"/>
              <w:rPr>
                <w:rFonts w:cs="Calibri"/>
                <w:sz w:val="24"/>
                <w:szCs w:val="24"/>
              </w:rPr>
            </w:pPr>
            <w:r w:rsidRPr="00AE4C66">
              <w:rPr>
                <w:rFonts w:cs="Calibri"/>
                <w:sz w:val="24"/>
                <w:szCs w:val="24"/>
              </w:rPr>
              <w:t>180</w:t>
            </w:r>
          </w:p>
        </w:tc>
        <w:tc>
          <w:tcPr>
            <w:tcW w:w="1242" w:type="pct"/>
          </w:tcPr>
          <w:p w:rsidR="00E30BC7" w:rsidRPr="005365B2" w:rsidRDefault="00E30BC7" w:rsidP="005404D2">
            <w:pPr>
              <w:tabs>
                <w:tab w:val="left" w:pos="720"/>
              </w:tabs>
              <w:spacing w:after="0" w:line="240" w:lineRule="auto"/>
              <w:jc w:val="right"/>
              <w:rPr>
                <w:rFonts w:cs="Calibri"/>
                <w:sz w:val="24"/>
                <w:szCs w:val="24"/>
              </w:rPr>
            </w:pPr>
            <w:r w:rsidRPr="005365B2">
              <w:rPr>
                <w:rFonts w:cs="Calibri"/>
                <w:sz w:val="24"/>
                <w:szCs w:val="24"/>
              </w:rPr>
              <w:t>11</w:t>
            </w:r>
          </w:p>
        </w:tc>
        <w:tc>
          <w:tcPr>
            <w:tcW w:w="817" w:type="pct"/>
          </w:tcPr>
          <w:p w:rsidR="00E30BC7" w:rsidRPr="005365B2" w:rsidRDefault="00E30BC7" w:rsidP="005404D2">
            <w:pPr>
              <w:tabs>
                <w:tab w:val="left" w:pos="720"/>
              </w:tabs>
              <w:spacing w:after="0" w:line="240" w:lineRule="auto"/>
              <w:jc w:val="right"/>
              <w:rPr>
                <w:rFonts w:cs="Calibri"/>
                <w:sz w:val="24"/>
                <w:szCs w:val="24"/>
              </w:rPr>
            </w:pPr>
            <w:r w:rsidRPr="005365B2">
              <w:rPr>
                <w:rFonts w:cs="Calibri"/>
                <w:sz w:val="24"/>
                <w:szCs w:val="24"/>
              </w:rPr>
              <w:t>6.11</w:t>
            </w:r>
          </w:p>
        </w:tc>
      </w:tr>
      <w:tr w:rsidR="00E30BC7" w:rsidRPr="00AE4C66" w:rsidTr="005404D2">
        <w:trPr>
          <w:jc w:val="center"/>
        </w:trPr>
        <w:tc>
          <w:tcPr>
            <w:tcW w:w="406" w:type="pct"/>
            <w:vAlign w:val="center"/>
          </w:tcPr>
          <w:p w:rsidR="00E30BC7" w:rsidRPr="00AE4C66" w:rsidRDefault="00E30BC7" w:rsidP="00E30BC7">
            <w:pPr>
              <w:tabs>
                <w:tab w:val="left" w:pos="720"/>
              </w:tabs>
              <w:spacing w:after="0" w:line="240" w:lineRule="auto"/>
              <w:jc w:val="center"/>
              <w:rPr>
                <w:rFonts w:cs="Calibri"/>
                <w:sz w:val="24"/>
                <w:szCs w:val="24"/>
              </w:rPr>
            </w:pPr>
            <w:r>
              <w:rPr>
                <w:rFonts w:cs="Calibri"/>
                <w:sz w:val="24"/>
                <w:szCs w:val="24"/>
              </w:rPr>
              <w:t>8</w:t>
            </w:r>
          </w:p>
        </w:tc>
        <w:tc>
          <w:tcPr>
            <w:tcW w:w="1901" w:type="pct"/>
            <w:vAlign w:val="center"/>
          </w:tcPr>
          <w:p w:rsidR="00E30BC7" w:rsidRPr="00AE4C66" w:rsidRDefault="00E30BC7" w:rsidP="005404D2">
            <w:pPr>
              <w:tabs>
                <w:tab w:val="left" w:pos="720"/>
              </w:tabs>
              <w:spacing w:after="0" w:line="240" w:lineRule="auto"/>
              <w:rPr>
                <w:rFonts w:cs="Calibri"/>
                <w:sz w:val="24"/>
                <w:szCs w:val="24"/>
              </w:rPr>
            </w:pPr>
            <w:r w:rsidRPr="00AE4C66">
              <w:rPr>
                <w:rFonts w:cs="Calibri"/>
                <w:sz w:val="24"/>
                <w:szCs w:val="24"/>
              </w:rPr>
              <w:t>Education</w:t>
            </w:r>
          </w:p>
        </w:tc>
        <w:tc>
          <w:tcPr>
            <w:tcW w:w="634" w:type="pct"/>
          </w:tcPr>
          <w:p w:rsidR="00E30BC7" w:rsidRPr="00AE4C66" w:rsidRDefault="00E30BC7" w:rsidP="005404D2">
            <w:pPr>
              <w:tabs>
                <w:tab w:val="left" w:pos="720"/>
              </w:tabs>
              <w:spacing w:after="0" w:line="240" w:lineRule="auto"/>
              <w:jc w:val="right"/>
              <w:rPr>
                <w:rFonts w:cs="Calibri"/>
                <w:sz w:val="24"/>
                <w:szCs w:val="24"/>
              </w:rPr>
            </w:pPr>
            <w:r w:rsidRPr="00AE4C66">
              <w:rPr>
                <w:rFonts w:cs="Calibri"/>
                <w:sz w:val="24"/>
                <w:szCs w:val="24"/>
              </w:rPr>
              <w:t>2,155</w:t>
            </w:r>
          </w:p>
        </w:tc>
        <w:tc>
          <w:tcPr>
            <w:tcW w:w="1242" w:type="pct"/>
          </w:tcPr>
          <w:p w:rsidR="00E30BC7" w:rsidRPr="005365B2" w:rsidRDefault="00E30BC7" w:rsidP="005404D2">
            <w:pPr>
              <w:tabs>
                <w:tab w:val="left" w:pos="720"/>
              </w:tabs>
              <w:spacing w:after="0" w:line="240" w:lineRule="auto"/>
              <w:jc w:val="right"/>
              <w:rPr>
                <w:rFonts w:cs="Calibri"/>
                <w:sz w:val="24"/>
                <w:szCs w:val="24"/>
              </w:rPr>
            </w:pPr>
            <w:r w:rsidRPr="005365B2">
              <w:rPr>
                <w:rFonts w:cs="Calibri"/>
                <w:sz w:val="24"/>
                <w:szCs w:val="24"/>
              </w:rPr>
              <w:t>197</w:t>
            </w:r>
          </w:p>
        </w:tc>
        <w:tc>
          <w:tcPr>
            <w:tcW w:w="817" w:type="pct"/>
          </w:tcPr>
          <w:p w:rsidR="00E30BC7" w:rsidRPr="005365B2" w:rsidRDefault="00E30BC7" w:rsidP="005404D2">
            <w:pPr>
              <w:tabs>
                <w:tab w:val="left" w:pos="720"/>
              </w:tabs>
              <w:spacing w:after="0" w:line="240" w:lineRule="auto"/>
              <w:jc w:val="right"/>
              <w:rPr>
                <w:rFonts w:cs="Calibri"/>
                <w:sz w:val="24"/>
                <w:szCs w:val="24"/>
              </w:rPr>
            </w:pPr>
            <w:r w:rsidRPr="005365B2">
              <w:rPr>
                <w:rFonts w:cs="Calibri"/>
                <w:sz w:val="24"/>
                <w:szCs w:val="24"/>
              </w:rPr>
              <w:t>9.14</w:t>
            </w:r>
          </w:p>
        </w:tc>
      </w:tr>
      <w:tr w:rsidR="00E30BC7" w:rsidRPr="00AE4C66" w:rsidTr="005404D2">
        <w:trPr>
          <w:jc w:val="center"/>
        </w:trPr>
        <w:tc>
          <w:tcPr>
            <w:tcW w:w="406" w:type="pct"/>
            <w:vAlign w:val="center"/>
          </w:tcPr>
          <w:p w:rsidR="00E30BC7" w:rsidRPr="00AE4C66" w:rsidRDefault="00E30BC7" w:rsidP="00E30BC7">
            <w:pPr>
              <w:tabs>
                <w:tab w:val="left" w:pos="720"/>
              </w:tabs>
              <w:spacing w:after="0" w:line="240" w:lineRule="auto"/>
              <w:jc w:val="center"/>
              <w:rPr>
                <w:rFonts w:cs="Calibri"/>
                <w:sz w:val="24"/>
                <w:szCs w:val="24"/>
              </w:rPr>
            </w:pPr>
            <w:r>
              <w:rPr>
                <w:rFonts w:cs="Calibri"/>
                <w:sz w:val="24"/>
                <w:szCs w:val="24"/>
              </w:rPr>
              <w:t>9</w:t>
            </w:r>
          </w:p>
        </w:tc>
        <w:tc>
          <w:tcPr>
            <w:tcW w:w="1901" w:type="pct"/>
            <w:vAlign w:val="center"/>
          </w:tcPr>
          <w:p w:rsidR="00E30BC7" w:rsidRDefault="00E30BC7" w:rsidP="005404D2">
            <w:pPr>
              <w:tabs>
                <w:tab w:val="left" w:pos="720"/>
              </w:tabs>
              <w:spacing w:after="0" w:line="240" w:lineRule="auto"/>
              <w:rPr>
                <w:rFonts w:cs="Calibri"/>
                <w:sz w:val="24"/>
                <w:szCs w:val="24"/>
              </w:rPr>
            </w:pPr>
            <w:r w:rsidRPr="00AE4C66">
              <w:rPr>
                <w:rFonts w:cs="Calibri"/>
                <w:sz w:val="24"/>
                <w:szCs w:val="24"/>
              </w:rPr>
              <w:t>Housing</w:t>
            </w:r>
            <w:r>
              <w:rPr>
                <w:rFonts w:cs="Calibri"/>
                <w:sz w:val="24"/>
                <w:szCs w:val="24"/>
              </w:rPr>
              <w:t xml:space="preserve"> other than PMAY</w:t>
            </w:r>
          </w:p>
          <w:p w:rsidR="00E30BC7" w:rsidRDefault="00E30BC7" w:rsidP="005404D2">
            <w:pPr>
              <w:tabs>
                <w:tab w:val="left" w:pos="720"/>
              </w:tabs>
              <w:spacing w:after="0" w:line="240" w:lineRule="auto"/>
              <w:rPr>
                <w:rFonts w:cs="Calibri"/>
                <w:sz w:val="24"/>
                <w:szCs w:val="24"/>
              </w:rPr>
            </w:pPr>
            <w:r>
              <w:rPr>
                <w:rFonts w:cs="Calibri"/>
                <w:sz w:val="24"/>
                <w:szCs w:val="24"/>
              </w:rPr>
              <w:t>Housing under PMAY</w:t>
            </w:r>
          </w:p>
          <w:p w:rsidR="00E30BC7" w:rsidRPr="00AE4C66" w:rsidRDefault="00E30BC7" w:rsidP="005404D2">
            <w:pPr>
              <w:tabs>
                <w:tab w:val="left" w:pos="720"/>
              </w:tabs>
              <w:spacing w:after="0" w:line="240" w:lineRule="auto"/>
              <w:rPr>
                <w:rFonts w:cs="Calibri"/>
                <w:sz w:val="24"/>
                <w:szCs w:val="24"/>
              </w:rPr>
            </w:pPr>
            <w:r>
              <w:rPr>
                <w:rFonts w:cs="Calibri"/>
                <w:sz w:val="24"/>
                <w:szCs w:val="24"/>
              </w:rPr>
              <w:t>Total Housing</w:t>
            </w:r>
          </w:p>
        </w:tc>
        <w:tc>
          <w:tcPr>
            <w:tcW w:w="634" w:type="pct"/>
          </w:tcPr>
          <w:p w:rsidR="00E30BC7" w:rsidRDefault="00E30BC7" w:rsidP="005404D2">
            <w:pPr>
              <w:tabs>
                <w:tab w:val="left" w:pos="720"/>
              </w:tabs>
              <w:spacing w:after="0" w:line="240" w:lineRule="auto"/>
              <w:jc w:val="right"/>
              <w:rPr>
                <w:rFonts w:cs="Calibri"/>
                <w:sz w:val="24"/>
                <w:szCs w:val="24"/>
              </w:rPr>
            </w:pPr>
            <w:r>
              <w:rPr>
                <w:rFonts w:cs="Calibri"/>
                <w:sz w:val="24"/>
                <w:szCs w:val="24"/>
              </w:rPr>
              <w:t>4,660</w:t>
            </w:r>
          </w:p>
          <w:p w:rsidR="00E30BC7" w:rsidRDefault="00E30BC7" w:rsidP="005404D2">
            <w:pPr>
              <w:tabs>
                <w:tab w:val="left" w:pos="720"/>
              </w:tabs>
              <w:spacing w:after="0" w:line="240" w:lineRule="auto"/>
              <w:jc w:val="right"/>
              <w:rPr>
                <w:rFonts w:cs="Calibri"/>
                <w:sz w:val="24"/>
                <w:szCs w:val="24"/>
              </w:rPr>
            </w:pPr>
            <w:r>
              <w:rPr>
                <w:rFonts w:cs="Calibri"/>
                <w:sz w:val="24"/>
                <w:szCs w:val="24"/>
              </w:rPr>
              <w:t>7,340</w:t>
            </w:r>
          </w:p>
          <w:p w:rsidR="00E30BC7" w:rsidRPr="00AE4C66" w:rsidRDefault="00E30BC7" w:rsidP="005404D2">
            <w:pPr>
              <w:tabs>
                <w:tab w:val="left" w:pos="720"/>
              </w:tabs>
              <w:spacing w:after="0" w:line="240" w:lineRule="auto"/>
              <w:jc w:val="right"/>
              <w:rPr>
                <w:rFonts w:cs="Calibri"/>
                <w:sz w:val="24"/>
                <w:szCs w:val="24"/>
              </w:rPr>
            </w:pPr>
            <w:r>
              <w:rPr>
                <w:rFonts w:cs="Calibri"/>
                <w:sz w:val="24"/>
                <w:szCs w:val="24"/>
              </w:rPr>
              <w:t>12,000</w:t>
            </w:r>
          </w:p>
        </w:tc>
        <w:tc>
          <w:tcPr>
            <w:tcW w:w="1242" w:type="pct"/>
          </w:tcPr>
          <w:p w:rsidR="00E30BC7" w:rsidRPr="005365B2" w:rsidRDefault="00E30BC7" w:rsidP="005404D2">
            <w:pPr>
              <w:tabs>
                <w:tab w:val="left" w:pos="720"/>
              </w:tabs>
              <w:spacing w:after="0" w:line="240" w:lineRule="auto"/>
              <w:jc w:val="right"/>
              <w:rPr>
                <w:rFonts w:cs="Calibri"/>
                <w:sz w:val="24"/>
                <w:szCs w:val="24"/>
              </w:rPr>
            </w:pPr>
            <w:r w:rsidRPr="005365B2">
              <w:rPr>
                <w:rFonts w:cs="Calibri"/>
                <w:sz w:val="24"/>
                <w:szCs w:val="24"/>
              </w:rPr>
              <w:t>995</w:t>
            </w:r>
          </w:p>
          <w:p w:rsidR="00E30BC7" w:rsidRPr="005365B2" w:rsidRDefault="00E30BC7" w:rsidP="005404D2">
            <w:pPr>
              <w:tabs>
                <w:tab w:val="left" w:pos="720"/>
              </w:tabs>
              <w:spacing w:after="0" w:line="240" w:lineRule="auto"/>
              <w:jc w:val="right"/>
              <w:rPr>
                <w:rFonts w:cs="Calibri"/>
                <w:sz w:val="24"/>
                <w:szCs w:val="24"/>
              </w:rPr>
            </w:pPr>
            <w:r w:rsidRPr="005365B2">
              <w:rPr>
                <w:rFonts w:cs="Calibri"/>
                <w:sz w:val="24"/>
                <w:szCs w:val="24"/>
              </w:rPr>
              <w:t>--</w:t>
            </w:r>
          </w:p>
          <w:p w:rsidR="00E30BC7" w:rsidRPr="005365B2" w:rsidRDefault="00E30BC7" w:rsidP="005404D2">
            <w:pPr>
              <w:tabs>
                <w:tab w:val="left" w:pos="720"/>
              </w:tabs>
              <w:spacing w:after="0" w:line="240" w:lineRule="auto"/>
              <w:jc w:val="right"/>
              <w:rPr>
                <w:rFonts w:cs="Calibri"/>
                <w:sz w:val="24"/>
                <w:szCs w:val="24"/>
              </w:rPr>
            </w:pPr>
            <w:r w:rsidRPr="005365B2">
              <w:rPr>
                <w:rFonts w:cs="Calibri"/>
                <w:sz w:val="24"/>
                <w:szCs w:val="24"/>
              </w:rPr>
              <w:t>995</w:t>
            </w:r>
          </w:p>
        </w:tc>
        <w:tc>
          <w:tcPr>
            <w:tcW w:w="817" w:type="pct"/>
          </w:tcPr>
          <w:p w:rsidR="00E30BC7" w:rsidRPr="005365B2" w:rsidRDefault="00E30BC7" w:rsidP="005404D2">
            <w:pPr>
              <w:tabs>
                <w:tab w:val="left" w:pos="720"/>
              </w:tabs>
              <w:spacing w:after="0" w:line="240" w:lineRule="auto"/>
              <w:jc w:val="right"/>
              <w:rPr>
                <w:rFonts w:cs="Calibri"/>
                <w:sz w:val="24"/>
                <w:szCs w:val="24"/>
              </w:rPr>
            </w:pPr>
            <w:r w:rsidRPr="005365B2">
              <w:rPr>
                <w:rFonts w:cs="Calibri"/>
                <w:sz w:val="24"/>
                <w:szCs w:val="24"/>
              </w:rPr>
              <w:t>21.35</w:t>
            </w:r>
          </w:p>
          <w:p w:rsidR="00E30BC7" w:rsidRPr="005365B2" w:rsidRDefault="00E30BC7" w:rsidP="005404D2">
            <w:pPr>
              <w:tabs>
                <w:tab w:val="left" w:pos="720"/>
              </w:tabs>
              <w:spacing w:after="0" w:line="240" w:lineRule="auto"/>
              <w:jc w:val="right"/>
              <w:rPr>
                <w:rFonts w:cs="Calibri"/>
                <w:sz w:val="24"/>
                <w:szCs w:val="24"/>
              </w:rPr>
            </w:pPr>
            <w:r w:rsidRPr="005365B2">
              <w:rPr>
                <w:rFonts w:cs="Calibri"/>
                <w:sz w:val="24"/>
                <w:szCs w:val="24"/>
              </w:rPr>
              <w:t>--</w:t>
            </w:r>
          </w:p>
          <w:p w:rsidR="00E30BC7" w:rsidRPr="005365B2" w:rsidRDefault="00E30BC7" w:rsidP="005404D2">
            <w:pPr>
              <w:tabs>
                <w:tab w:val="left" w:pos="720"/>
              </w:tabs>
              <w:spacing w:after="0" w:line="240" w:lineRule="auto"/>
              <w:jc w:val="right"/>
              <w:rPr>
                <w:rFonts w:cs="Calibri"/>
                <w:sz w:val="24"/>
                <w:szCs w:val="24"/>
              </w:rPr>
            </w:pPr>
            <w:r w:rsidRPr="005365B2">
              <w:rPr>
                <w:rFonts w:cs="Calibri"/>
                <w:sz w:val="24"/>
                <w:szCs w:val="24"/>
              </w:rPr>
              <w:t>8.29</w:t>
            </w:r>
          </w:p>
        </w:tc>
      </w:tr>
      <w:tr w:rsidR="00E30BC7" w:rsidRPr="00AE4C66" w:rsidTr="005404D2">
        <w:trPr>
          <w:jc w:val="center"/>
        </w:trPr>
        <w:tc>
          <w:tcPr>
            <w:tcW w:w="406" w:type="pct"/>
            <w:vAlign w:val="center"/>
          </w:tcPr>
          <w:p w:rsidR="00E30BC7" w:rsidRPr="00AE4C66" w:rsidRDefault="00E30BC7" w:rsidP="00E30BC7">
            <w:pPr>
              <w:tabs>
                <w:tab w:val="left" w:pos="720"/>
              </w:tabs>
              <w:spacing w:after="0" w:line="240" w:lineRule="auto"/>
              <w:jc w:val="center"/>
              <w:rPr>
                <w:rFonts w:cs="Calibri"/>
                <w:sz w:val="24"/>
                <w:szCs w:val="24"/>
              </w:rPr>
            </w:pPr>
            <w:r>
              <w:rPr>
                <w:rFonts w:cs="Calibri"/>
                <w:sz w:val="24"/>
                <w:szCs w:val="24"/>
              </w:rPr>
              <w:t>10</w:t>
            </w:r>
          </w:p>
        </w:tc>
        <w:tc>
          <w:tcPr>
            <w:tcW w:w="1901" w:type="pct"/>
            <w:vAlign w:val="center"/>
          </w:tcPr>
          <w:p w:rsidR="00E30BC7" w:rsidRPr="00AE4C66" w:rsidRDefault="00E30BC7" w:rsidP="005404D2">
            <w:pPr>
              <w:tabs>
                <w:tab w:val="left" w:pos="720"/>
              </w:tabs>
              <w:spacing w:after="0" w:line="240" w:lineRule="auto"/>
              <w:rPr>
                <w:rFonts w:cs="Calibri"/>
                <w:sz w:val="24"/>
                <w:szCs w:val="24"/>
              </w:rPr>
            </w:pPr>
            <w:r w:rsidRPr="00AE4C66">
              <w:rPr>
                <w:rFonts w:cs="Calibri"/>
                <w:sz w:val="24"/>
                <w:szCs w:val="24"/>
              </w:rPr>
              <w:t>Others under  Priority Sector including Social Infrastructure &amp; Renewable Energy</w:t>
            </w:r>
          </w:p>
        </w:tc>
        <w:tc>
          <w:tcPr>
            <w:tcW w:w="634" w:type="pct"/>
          </w:tcPr>
          <w:p w:rsidR="00E30BC7" w:rsidRPr="00AE4C66" w:rsidRDefault="00E30BC7" w:rsidP="005404D2">
            <w:pPr>
              <w:tabs>
                <w:tab w:val="left" w:pos="720"/>
              </w:tabs>
              <w:spacing w:after="0" w:line="240" w:lineRule="auto"/>
              <w:jc w:val="right"/>
              <w:rPr>
                <w:rFonts w:cs="Calibri"/>
                <w:sz w:val="24"/>
                <w:szCs w:val="24"/>
              </w:rPr>
            </w:pPr>
          </w:p>
          <w:p w:rsidR="00E30BC7" w:rsidRPr="00AE4C66" w:rsidRDefault="00E30BC7" w:rsidP="005404D2">
            <w:pPr>
              <w:tabs>
                <w:tab w:val="left" w:pos="720"/>
              </w:tabs>
              <w:spacing w:after="0" w:line="240" w:lineRule="auto"/>
              <w:jc w:val="right"/>
              <w:rPr>
                <w:rFonts w:cs="Calibri"/>
                <w:sz w:val="24"/>
                <w:szCs w:val="24"/>
              </w:rPr>
            </w:pPr>
            <w:r w:rsidRPr="00AE4C66">
              <w:rPr>
                <w:rFonts w:cs="Calibri"/>
                <w:sz w:val="24"/>
                <w:szCs w:val="24"/>
              </w:rPr>
              <w:t>3,200</w:t>
            </w:r>
          </w:p>
          <w:p w:rsidR="00E30BC7" w:rsidRPr="00AE4C66" w:rsidRDefault="00E30BC7" w:rsidP="005404D2">
            <w:pPr>
              <w:tabs>
                <w:tab w:val="left" w:pos="720"/>
              </w:tabs>
              <w:spacing w:after="0" w:line="240" w:lineRule="auto"/>
              <w:jc w:val="right"/>
              <w:rPr>
                <w:rFonts w:cs="Calibri"/>
                <w:sz w:val="24"/>
                <w:szCs w:val="24"/>
              </w:rPr>
            </w:pPr>
          </w:p>
        </w:tc>
        <w:tc>
          <w:tcPr>
            <w:tcW w:w="1242" w:type="pct"/>
          </w:tcPr>
          <w:p w:rsidR="00E30BC7" w:rsidRPr="005365B2" w:rsidRDefault="00E30BC7" w:rsidP="00376BA1">
            <w:pPr>
              <w:tabs>
                <w:tab w:val="left" w:pos="720"/>
              </w:tabs>
              <w:spacing w:after="0" w:line="240" w:lineRule="auto"/>
              <w:jc w:val="right"/>
              <w:rPr>
                <w:rFonts w:cs="Calibri"/>
                <w:sz w:val="24"/>
                <w:szCs w:val="24"/>
              </w:rPr>
            </w:pPr>
          </w:p>
          <w:p w:rsidR="00E30BC7" w:rsidRPr="005365B2" w:rsidRDefault="00E30BC7" w:rsidP="00376BA1">
            <w:pPr>
              <w:tabs>
                <w:tab w:val="left" w:pos="720"/>
              </w:tabs>
              <w:spacing w:after="0" w:line="240" w:lineRule="auto"/>
              <w:jc w:val="right"/>
              <w:rPr>
                <w:rFonts w:cs="Calibri"/>
                <w:sz w:val="24"/>
                <w:szCs w:val="24"/>
              </w:rPr>
            </w:pPr>
            <w:r w:rsidRPr="005365B2">
              <w:rPr>
                <w:rFonts w:cs="Calibri"/>
                <w:sz w:val="24"/>
                <w:szCs w:val="24"/>
              </w:rPr>
              <w:t>508</w:t>
            </w:r>
          </w:p>
        </w:tc>
        <w:tc>
          <w:tcPr>
            <w:tcW w:w="817" w:type="pct"/>
            <w:vAlign w:val="center"/>
          </w:tcPr>
          <w:p w:rsidR="00E30BC7" w:rsidRPr="005365B2" w:rsidRDefault="00E30BC7" w:rsidP="005404D2">
            <w:pPr>
              <w:tabs>
                <w:tab w:val="left" w:pos="720"/>
              </w:tabs>
              <w:spacing w:after="0" w:line="240" w:lineRule="auto"/>
              <w:jc w:val="right"/>
              <w:rPr>
                <w:rFonts w:cs="Calibri"/>
                <w:sz w:val="24"/>
                <w:szCs w:val="24"/>
              </w:rPr>
            </w:pPr>
            <w:r w:rsidRPr="005365B2">
              <w:rPr>
                <w:rFonts w:cs="Calibri"/>
                <w:sz w:val="24"/>
                <w:szCs w:val="24"/>
              </w:rPr>
              <w:t>15.88</w:t>
            </w:r>
          </w:p>
        </w:tc>
      </w:tr>
      <w:tr w:rsidR="00E30BC7" w:rsidRPr="00AE4C66" w:rsidTr="00E30BC7">
        <w:trPr>
          <w:jc w:val="center"/>
        </w:trPr>
        <w:tc>
          <w:tcPr>
            <w:tcW w:w="406" w:type="pct"/>
            <w:vAlign w:val="center"/>
          </w:tcPr>
          <w:p w:rsidR="00E30BC7" w:rsidRPr="00AE4C66" w:rsidRDefault="00E30BC7" w:rsidP="00E30BC7">
            <w:pPr>
              <w:tabs>
                <w:tab w:val="left" w:pos="720"/>
              </w:tabs>
              <w:spacing w:after="0" w:line="240" w:lineRule="auto"/>
              <w:jc w:val="center"/>
              <w:rPr>
                <w:rFonts w:cs="Calibri"/>
                <w:sz w:val="24"/>
                <w:szCs w:val="24"/>
              </w:rPr>
            </w:pPr>
          </w:p>
          <w:p w:rsidR="00E30BC7" w:rsidRPr="00AE4C66" w:rsidRDefault="00E30BC7" w:rsidP="00E30BC7">
            <w:pPr>
              <w:tabs>
                <w:tab w:val="left" w:pos="720"/>
              </w:tabs>
              <w:spacing w:after="0" w:line="240" w:lineRule="auto"/>
              <w:jc w:val="center"/>
              <w:rPr>
                <w:rFonts w:cs="Calibri"/>
                <w:sz w:val="24"/>
                <w:szCs w:val="24"/>
              </w:rPr>
            </w:pPr>
            <w:r>
              <w:rPr>
                <w:rFonts w:cs="Calibri"/>
                <w:sz w:val="24"/>
                <w:szCs w:val="24"/>
              </w:rPr>
              <w:t>11</w:t>
            </w:r>
          </w:p>
          <w:p w:rsidR="00E30BC7" w:rsidRPr="00AE4C66" w:rsidRDefault="00E30BC7" w:rsidP="00E30BC7">
            <w:pPr>
              <w:tabs>
                <w:tab w:val="left" w:pos="720"/>
              </w:tabs>
              <w:spacing w:after="0" w:line="240" w:lineRule="auto"/>
              <w:jc w:val="center"/>
              <w:rPr>
                <w:rFonts w:cs="Calibri"/>
                <w:sz w:val="24"/>
                <w:szCs w:val="24"/>
              </w:rPr>
            </w:pPr>
          </w:p>
        </w:tc>
        <w:tc>
          <w:tcPr>
            <w:tcW w:w="1901" w:type="pct"/>
            <w:vAlign w:val="center"/>
          </w:tcPr>
          <w:p w:rsidR="00E30BC7" w:rsidRPr="00AE4C66" w:rsidRDefault="00E30BC7" w:rsidP="005404D2">
            <w:pPr>
              <w:tabs>
                <w:tab w:val="left" w:pos="720"/>
              </w:tabs>
              <w:spacing w:after="0" w:line="240" w:lineRule="auto"/>
              <w:rPr>
                <w:rFonts w:cs="Calibri"/>
                <w:b/>
                <w:sz w:val="24"/>
                <w:szCs w:val="24"/>
              </w:rPr>
            </w:pPr>
            <w:r w:rsidRPr="00AE4C66">
              <w:rPr>
                <w:rFonts w:cs="Calibri"/>
                <w:b/>
                <w:sz w:val="24"/>
                <w:szCs w:val="24"/>
              </w:rPr>
              <w:t>Total Priority Sector</w:t>
            </w:r>
          </w:p>
        </w:tc>
        <w:tc>
          <w:tcPr>
            <w:tcW w:w="634" w:type="pct"/>
            <w:vAlign w:val="center"/>
          </w:tcPr>
          <w:p w:rsidR="00E30BC7" w:rsidRPr="00AE4C66" w:rsidRDefault="00E30BC7" w:rsidP="00E30BC7">
            <w:pPr>
              <w:tabs>
                <w:tab w:val="left" w:pos="720"/>
              </w:tabs>
              <w:spacing w:after="0" w:line="240" w:lineRule="auto"/>
              <w:jc w:val="right"/>
              <w:rPr>
                <w:rFonts w:cs="Calibri"/>
                <w:b/>
                <w:sz w:val="24"/>
                <w:szCs w:val="24"/>
              </w:rPr>
            </w:pPr>
            <w:r w:rsidRPr="00AE4C66">
              <w:rPr>
                <w:rFonts w:cs="Calibri"/>
                <w:b/>
                <w:sz w:val="24"/>
                <w:szCs w:val="24"/>
              </w:rPr>
              <w:t>1,25,538</w:t>
            </w:r>
          </w:p>
        </w:tc>
        <w:tc>
          <w:tcPr>
            <w:tcW w:w="1242" w:type="pct"/>
          </w:tcPr>
          <w:p w:rsidR="00E30BC7" w:rsidRPr="005365B2" w:rsidRDefault="00E30BC7" w:rsidP="005404D2">
            <w:pPr>
              <w:tabs>
                <w:tab w:val="left" w:pos="720"/>
              </w:tabs>
              <w:spacing w:after="0" w:line="240" w:lineRule="auto"/>
              <w:jc w:val="right"/>
              <w:rPr>
                <w:rFonts w:cs="Calibri"/>
                <w:b/>
                <w:sz w:val="24"/>
                <w:szCs w:val="24"/>
              </w:rPr>
            </w:pPr>
          </w:p>
          <w:p w:rsidR="00E30BC7" w:rsidRPr="005365B2" w:rsidRDefault="00E30BC7" w:rsidP="005404D2">
            <w:pPr>
              <w:tabs>
                <w:tab w:val="left" w:pos="720"/>
              </w:tabs>
              <w:spacing w:after="0" w:line="240" w:lineRule="auto"/>
              <w:jc w:val="right"/>
              <w:rPr>
                <w:rFonts w:cs="Calibri"/>
                <w:b/>
                <w:sz w:val="24"/>
                <w:szCs w:val="24"/>
              </w:rPr>
            </w:pPr>
            <w:r w:rsidRPr="005365B2">
              <w:rPr>
                <w:rFonts w:cs="Calibri"/>
                <w:b/>
                <w:sz w:val="24"/>
                <w:szCs w:val="24"/>
              </w:rPr>
              <w:t>33,188</w:t>
            </w:r>
          </w:p>
        </w:tc>
        <w:tc>
          <w:tcPr>
            <w:tcW w:w="817" w:type="pct"/>
          </w:tcPr>
          <w:p w:rsidR="00E30BC7" w:rsidRPr="005365B2" w:rsidRDefault="00E30BC7" w:rsidP="005404D2">
            <w:pPr>
              <w:tabs>
                <w:tab w:val="left" w:pos="720"/>
              </w:tabs>
              <w:spacing w:after="0" w:line="240" w:lineRule="auto"/>
              <w:jc w:val="right"/>
              <w:rPr>
                <w:rFonts w:cs="Calibri"/>
                <w:b/>
                <w:sz w:val="24"/>
                <w:szCs w:val="24"/>
              </w:rPr>
            </w:pPr>
          </w:p>
          <w:p w:rsidR="00E30BC7" w:rsidRPr="005365B2" w:rsidRDefault="00E30BC7" w:rsidP="005404D2">
            <w:pPr>
              <w:tabs>
                <w:tab w:val="left" w:pos="720"/>
              </w:tabs>
              <w:spacing w:after="0" w:line="240" w:lineRule="auto"/>
              <w:jc w:val="right"/>
              <w:rPr>
                <w:rFonts w:cs="Calibri"/>
                <w:b/>
                <w:sz w:val="24"/>
                <w:szCs w:val="24"/>
              </w:rPr>
            </w:pPr>
            <w:r w:rsidRPr="005365B2">
              <w:rPr>
                <w:rFonts w:cs="Calibri"/>
                <w:b/>
                <w:sz w:val="24"/>
                <w:szCs w:val="24"/>
              </w:rPr>
              <w:t>26.44</w:t>
            </w:r>
          </w:p>
        </w:tc>
      </w:tr>
      <w:tr w:rsidR="00E30BC7" w:rsidRPr="00AE4C66" w:rsidTr="00E30BC7">
        <w:trPr>
          <w:trHeight w:val="261"/>
          <w:jc w:val="center"/>
        </w:trPr>
        <w:tc>
          <w:tcPr>
            <w:tcW w:w="406" w:type="pct"/>
            <w:vAlign w:val="center"/>
          </w:tcPr>
          <w:p w:rsidR="00E30BC7" w:rsidRPr="00AE4C66" w:rsidRDefault="00E30BC7" w:rsidP="00E30BC7">
            <w:pPr>
              <w:tabs>
                <w:tab w:val="left" w:pos="720"/>
              </w:tabs>
              <w:spacing w:after="0" w:line="240" w:lineRule="auto"/>
              <w:jc w:val="center"/>
              <w:rPr>
                <w:rFonts w:cs="Calibri"/>
                <w:sz w:val="24"/>
                <w:szCs w:val="24"/>
              </w:rPr>
            </w:pPr>
            <w:r>
              <w:rPr>
                <w:rFonts w:cs="Calibri"/>
                <w:sz w:val="24"/>
                <w:szCs w:val="24"/>
              </w:rPr>
              <w:t>12</w:t>
            </w:r>
          </w:p>
        </w:tc>
        <w:tc>
          <w:tcPr>
            <w:tcW w:w="1901" w:type="pct"/>
          </w:tcPr>
          <w:p w:rsidR="00E30BC7" w:rsidRPr="00AE4C66" w:rsidRDefault="00E30BC7" w:rsidP="005404D2">
            <w:pPr>
              <w:tabs>
                <w:tab w:val="left" w:pos="720"/>
              </w:tabs>
              <w:spacing w:after="0" w:line="240" w:lineRule="auto"/>
              <w:rPr>
                <w:rFonts w:cs="Calibri"/>
                <w:b/>
                <w:sz w:val="24"/>
                <w:szCs w:val="24"/>
              </w:rPr>
            </w:pPr>
            <w:r w:rsidRPr="00AE4C66">
              <w:rPr>
                <w:rFonts w:cs="Calibri"/>
                <w:b/>
                <w:sz w:val="24"/>
                <w:szCs w:val="24"/>
              </w:rPr>
              <w:t>Non Priority Sector</w:t>
            </w:r>
          </w:p>
        </w:tc>
        <w:tc>
          <w:tcPr>
            <w:tcW w:w="634" w:type="pct"/>
          </w:tcPr>
          <w:p w:rsidR="00E30BC7" w:rsidRPr="00AE4C66" w:rsidRDefault="00E30BC7" w:rsidP="005404D2">
            <w:pPr>
              <w:tabs>
                <w:tab w:val="left" w:pos="720"/>
              </w:tabs>
              <w:spacing w:after="0" w:line="240" w:lineRule="auto"/>
              <w:jc w:val="right"/>
              <w:rPr>
                <w:rFonts w:cs="Calibri"/>
                <w:b/>
                <w:sz w:val="24"/>
                <w:szCs w:val="24"/>
              </w:rPr>
            </w:pPr>
            <w:r w:rsidRPr="00AE4C66">
              <w:rPr>
                <w:rFonts w:cs="Calibri"/>
                <w:b/>
                <w:sz w:val="24"/>
                <w:szCs w:val="24"/>
              </w:rPr>
              <w:t>40,000</w:t>
            </w:r>
          </w:p>
        </w:tc>
        <w:tc>
          <w:tcPr>
            <w:tcW w:w="1242" w:type="pct"/>
          </w:tcPr>
          <w:p w:rsidR="00E30BC7" w:rsidRPr="005365B2" w:rsidRDefault="00E30BC7" w:rsidP="005404D2">
            <w:pPr>
              <w:tabs>
                <w:tab w:val="left" w:pos="720"/>
              </w:tabs>
              <w:spacing w:after="0" w:line="240" w:lineRule="auto"/>
              <w:jc w:val="right"/>
              <w:rPr>
                <w:rFonts w:cs="Calibri"/>
                <w:b/>
                <w:sz w:val="24"/>
                <w:szCs w:val="24"/>
              </w:rPr>
            </w:pPr>
            <w:r w:rsidRPr="005365B2">
              <w:rPr>
                <w:rFonts w:cs="Calibri"/>
                <w:b/>
                <w:sz w:val="24"/>
                <w:szCs w:val="24"/>
              </w:rPr>
              <w:t>13,243</w:t>
            </w:r>
          </w:p>
        </w:tc>
        <w:tc>
          <w:tcPr>
            <w:tcW w:w="817" w:type="pct"/>
          </w:tcPr>
          <w:p w:rsidR="00E30BC7" w:rsidRPr="005365B2" w:rsidRDefault="00E30BC7" w:rsidP="005404D2">
            <w:pPr>
              <w:tabs>
                <w:tab w:val="left" w:pos="720"/>
              </w:tabs>
              <w:spacing w:after="0" w:line="240" w:lineRule="auto"/>
              <w:jc w:val="right"/>
              <w:rPr>
                <w:rFonts w:cs="Calibri"/>
                <w:b/>
                <w:sz w:val="24"/>
                <w:szCs w:val="24"/>
              </w:rPr>
            </w:pPr>
            <w:r w:rsidRPr="005365B2">
              <w:rPr>
                <w:rFonts w:cs="Calibri"/>
                <w:b/>
                <w:sz w:val="24"/>
                <w:szCs w:val="24"/>
              </w:rPr>
              <w:t>33.11</w:t>
            </w:r>
          </w:p>
        </w:tc>
      </w:tr>
      <w:tr w:rsidR="00E30BC7" w:rsidRPr="00AE4C66" w:rsidTr="00E30BC7">
        <w:trPr>
          <w:jc w:val="center"/>
        </w:trPr>
        <w:tc>
          <w:tcPr>
            <w:tcW w:w="406" w:type="pct"/>
          </w:tcPr>
          <w:p w:rsidR="00E30BC7" w:rsidRPr="00AE4C66" w:rsidRDefault="00E30BC7" w:rsidP="00E30BC7">
            <w:pPr>
              <w:tabs>
                <w:tab w:val="left" w:pos="720"/>
              </w:tabs>
              <w:spacing w:after="0" w:line="240" w:lineRule="auto"/>
              <w:jc w:val="center"/>
              <w:rPr>
                <w:rFonts w:cs="Calibri"/>
                <w:sz w:val="24"/>
                <w:szCs w:val="24"/>
              </w:rPr>
            </w:pPr>
            <w:r>
              <w:rPr>
                <w:rFonts w:cs="Calibri"/>
                <w:sz w:val="24"/>
                <w:szCs w:val="24"/>
              </w:rPr>
              <w:t>13</w:t>
            </w:r>
          </w:p>
        </w:tc>
        <w:tc>
          <w:tcPr>
            <w:tcW w:w="1901" w:type="pct"/>
            <w:vAlign w:val="center"/>
          </w:tcPr>
          <w:p w:rsidR="00E30BC7" w:rsidRPr="00AE4C66" w:rsidRDefault="00E30BC7" w:rsidP="005404D2">
            <w:pPr>
              <w:tabs>
                <w:tab w:val="left" w:pos="720"/>
              </w:tabs>
              <w:spacing w:after="0" w:line="240" w:lineRule="auto"/>
              <w:rPr>
                <w:rFonts w:cs="Calibri"/>
                <w:b/>
                <w:sz w:val="24"/>
                <w:szCs w:val="24"/>
              </w:rPr>
            </w:pPr>
            <w:r w:rsidRPr="00AE4C66">
              <w:rPr>
                <w:rFonts w:cs="Calibri"/>
                <w:b/>
                <w:sz w:val="24"/>
                <w:szCs w:val="24"/>
              </w:rPr>
              <w:t>Total Credit Plan</w:t>
            </w:r>
          </w:p>
        </w:tc>
        <w:tc>
          <w:tcPr>
            <w:tcW w:w="634" w:type="pct"/>
            <w:vAlign w:val="center"/>
          </w:tcPr>
          <w:p w:rsidR="00E30BC7" w:rsidRPr="00AE4C66" w:rsidRDefault="00E30BC7" w:rsidP="00E30BC7">
            <w:pPr>
              <w:tabs>
                <w:tab w:val="left" w:pos="720"/>
              </w:tabs>
              <w:spacing w:after="0" w:line="240" w:lineRule="auto"/>
              <w:jc w:val="right"/>
              <w:rPr>
                <w:rFonts w:cs="Calibri"/>
                <w:b/>
                <w:sz w:val="24"/>
                <w:szCs w:val="24"/>
              </w:rPr>
            </w:pPr>
            <w:r w:rsidRPr="00AE4C66">
              <w:rPr>
                <w:rFonts w:cs="Calibri"/>
                <w:b/>
                <w:sz w:val="24"/>
                <w:szCs w:val="24"/>
              </w:rPr>
              <w:t>1,65,538</w:t>
            </w:r>
          </w:p>
        </w:tc>
        <w:tc>
          <w:tcPr>
            <w:tcW w:w="1242" w:type="pct"/>
            <w:vAlign w:val="center"/>
          </w:tcPr>
          <w:p w:rsidR="00E30BC7" w:rsidRPr="005365B2" w:rsidRDefault="00E30BC7" w:rsidP="00E30BC7">
            <w:pPr>
              <w:tabs>
                <w:tab w:val="left" w:pos="720"/>
              </w:tabs>
              <w:spacing w:after="0" w:line="240" w:lineRule="auto"/>
              <w:jc w:val="right"/>
              <w:rPr>
                <w:rFonts w:cs="Calibri"/>
                <w:b/>
                <w:sz w:val="24"/>
                <w:szCs w:val="24"/>
              </w:rPr>
            </w:pPr>
            <w:r w:rsidRPr="005365B2">
              <w:rPr>
                <w:rFonts w:cs="Calibri"/>
                <w:b/>
                <w:sz w:val="24"/>
                <w:szCs w:val="24"/>
              </w:rPr>
              <w:t>46,431</w:t>
            </w:r>
          </w:p>
        </w:tc>
        <w:tc>
          <w:tcPr>
            <w:tcW w:w="817" w:type="pct"/>
            <w:vAlign w:val="center"/>
          </w:tcPr>
          <w:p w:rsidR="00E30BC7" w:rsidRPr="005365B2" w:rsidRDefault="00E30BC7" w:rsidP="00E30BC7">
            <w:pPr>
              <w:tabs>
                <w:tab w:val="left" w:pos="720"/>
              </w:tabs>
              <w:spacing w:after="0" w:line="240" w:lineRule="auto"/>
              <w:jc w:val="right"/>
              <w:rPr>
                <w:rFonts w:cs="Calibri"/>
                <w:b/>
                <w:sz w:val="24"/>
                <w:szCs w:val="24"/>
              </w:rPr>
            </w:pPr>
            <w:r w:rsidRPr="005365B2">
              <w:rPr>
                <w:rFonts w:cs="Calibri"/>
                <w:b/>
                <w:sz w:val="24"/>
                <w:szCs w:val="24"/>
              </w:rPr>
              <w:t>28.05</w:t>
            </w:r>
          </w:p>
        </w:tc>
      </w:tr>
    </w:tbl>
    <w:p w:rsidR="005404D2" w:rsidRPr="00AE4C66" w:rsidRDefault="005404D2" w:rsidP="00525D6B">
      <w:pPr>
        <w:tabs>
          <w:tab w:val="left" w:pos="4296"/>
        </w:tabs>
        <w:spacing w:after="0"/>
        <w:rPr>
          <w:rFonts w:cstheme="minorHAnsi"/>
          <w:b/>
          <w:sz w:val="24"/>
          <w:szCs w:val="24"/>
        </w:rPr>
      </w:pPr>
    </w:p>
    <w:p w:rsidR="00A04BCF" w:rsidRPr="008B60B9" w:rsidRDefault="00A04BCF" w:rsidP="00525D6B">
      <w:pPr>
        <w:tabs>
          <w:tab w:val="left" w:pos="4296"/>
        </w:tabs>
        <w:spacing w:after="0"/>
        <w:rPr>
          <w:rFonts w:cstheme="minorHAnsi"/>
          <w:b/>
          <w:color w:val="FF0000"/>
          <w:sz w:val="24"/>
          <w:szCs w:val="24"/>
        </w:rPr>
      </w:pPr>
    </w:p>
    <w:p w:rsidR="00A04BCF" w:rsidRPr="008B60B9" w:rsidRDefault="00A04BCF" w:rsidP="00525D6B">
      <w:pPr>
        <w:tabs>
          <w:tab w:val="left" w:pos="4296"/>
        </w:tabs>
        <w:spacing w:after="0"/>
        <w:rPr>
          <w:rFonts w:cstheme="minorHAnsi"/>
          <w:b/>
          <w:color w:val="FF0000"/>
          <w:sz w:val="24"/>
          <w:szCs w:val="24"/>
        </w:rPr>
      </w:pPr>
    </w:p>
    <w:p w:rsidR="00057CC0" w:rsidRDefault="00057CC0" w:rsidP="00525D6B">
      <w:pPr>
        <w:tabs>
          <w:tab w:val="left" w:pos="4296"/>
        </w:tabs>
        <w:spacing w:after="0"/>
        <w:rPr>
          <w:rFonts w:cstheme="minorHAnsi"/>
          <w:b/>
          <w:color w:val="FF0000"/>
          <w:sz w:val="24"/>
          <w:szCs w:val="24"/>
        </w:rPr>
      </w:pPr>
    </w:p>
    <w:p w:rsidR="00E30BC7" w:rsidRDefault="00E30BC7" w:rsidP="00525D6B">
      <w:pPr>
        <w:tabs>
          <w:tab w:val="left" w:pos="4296"/>
        </w:tabs>
        <w:spacing w:after="0"/>
        <w:rPr>
          <w:rFonts w:cstheme="minorHAnsi"/>
          <w:b/>
          <w:color w:val="FF0000"/>
          <w:sz w:val="24"/>
          <w:szCs w:val="24"/>
        </w:rPr>
      </w:pPr>
    </w:p>
    <w:p w:rsidR="00E30BC7" w:rsidRPr="008B60B9" w:rsidRDefault="00E30BC7" w:rsidP="00525D6B">
      <w:pPr>
        <w:tabs>
          <w:tab w:val="left" w:pos="4296"/>
        </w:tabs>
        <w:spacing w:after="0"/>
        <w:rPr>
          <w:rFonts w:cstheme="minorHAnsi"/>
          <w:b/>
          <w:color w:val="FF0000"/>
          <w:sz w:val="24"/>
          <w:szCs w:val="24"/>
        </w:rPr>
      </w:pPr>
    </w:p>
    <w:p w:rsidR="001C50F8" w:rsidRPr="008B60B9" w:rsidRDefault="00F42CE5" w:rsidP="00C23301">
      <w:pPr>
        <w:pStyle w:val="ListParagraph"/>
        <w:spacing w:after="0"/>
        <w:ind w:left="360"/>
        <w:jc w:val="center"/>
        <w:rPr>
          <w:rFonts w:cstheme="minorHAnsi"/>
          <w:b/>
          <w:color w:val="FF0000"/>
          <w:sz w:val="24"/>
          <w:szCs w:val="24"/>
        </w:rPr>
      </w:pPr>
      <w:r w:rsidRPr="008B60B9">
        <w:rPr>
          <w:rFonts w:cstheme="minorHAnsi"/>
          <w:b/>
          <w:noProof/>
          <w:color w:val="FF0000"/>
          <w:sz w:val="24"/>
          <w:szCs w:val="24"/>
          <w:lang w:val="en-IN" w:eastAsia="en-IN"/>
        </w:rPr>
        <w:drawing>
          <wp:inline distT="0" distB="0" distL="0" distR="0">
            <wp:extent cx="6075502" cy="5047488"/>
            <wp:effectExtent l="19050" t="0" r="20498" b="762"/>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971E0" w:rsidRPr="008B60B9" w:rsidRDefault="005971E0" w:rsidP="005971E0">
      <w:pPr>
        <w:pStyle w:val="ListParagraph"/>
        <w:spacing w:after="0"/>
        <w:ind w:left="360"/>
        <w:rPr>
          <w:rFonts w:cstheme="minorHAnsi"/>
          <w:color w:val="FF0000"/>
          <w:sz w:val="24"/>
          <w:szCs w:val="24"/>
        </w:rPr>
      </w:pPr>
    </w:p>
    <w:p w:rsidR="00057CC0" w:rsidRPr="008B60B9" w:rsidRDefault="00057CC0" w:rsidP="005971E0">
      <w:pPr>
        <w:pStyle w:val="ListParagraph"/>
        <w:spacing w:after="0"/>
        <w:ind w:left="360"/>
        <w:rPr>
          <w:rFonts w:cstheme="minorHAnsi"/>
          <w:color w:val="FF0000"/>
          <w:sz w:val="24"/>
          <w:szCs w:val="24"/>
        </w:rPr>
      </w:pPr>
    </w:p>
    <w:p w:rsidR="00057CC0" w:rsidRPr="008B60B9" w:rsidRDefault="00057CC0" w:rsidP="005971E0">
      <w:pPr>
        <w:pStyle w:val="ListParagraph"/>
        <w:spacing w:after="0"/>
        <w:ind w:left="360"/>
        <w:rPr>
          <w:rFonts w:cstheme="minorHAnsi"/>
          <w:color w:val="FF0000"/>
          <w:sz w:val="24"/>
          <w:szCs w:val="24"/>
        </w:rPr>
      </w:pPr>
    </w:p>
    <w:p w:rsidR="00057CC0" w:rsidRPr="008B60B9" w:rsidRDefault="00057CC0" w:rsidP="005971E0">
      <w:pPr>
        <w:pStyle w:val="ListParagraph"/>
        <w:spacing w:after="0"/>
        <w:ind w:left="360"/>
        <w:rPr>
          <w:rFonts w:cstheme="minorHAnsi"/>
          <w:color w:val="FF0000"/>
          <w:sz w:val="24"/>
          <w:szCs w:val="24"/>
        </w:rPr>
      </w:pPr>
    </w:p>
    <w:p w:rsidR="00057CC0" w:rsidRPr="008B60B9" w:rsidRDefault="00057CC0" w:rsidP="005971E0">
      <w:pPr>
        <w:pStyle w:val="ListParagraph"/>
        <w:spacing w:after="0"/>
        <w:ind w:left="360"/>
        <w:rPr>
          <w:rFonts w:cstheme="minorHAnsi"/>
          <w:color w:val="FF0000"/>
          <w:sz w:val="24"/>
          <w:szCs w:val="24"/>
        </w:rPr>
      </w:pPr>
    </w:p>
    <w:p w:rsidR="00057CC0" w:rsidRPr="008B60B9" w:rsidRDefault="00057CC0" w:rsidP="005971E0">
      <w:pPr>
        <w:pStyle w:val="ListParagraph"/>
        <w:spacing w:after="0"/>
        <w:ind w:left="360"/>
        <w:rPr>
          <w:rFonts w:cstheme="minorHAnsi"/>
          <w:color w:val="FF0000"/>
          <w:sz w:val="24"/>
          <w:szCs w:val="24"/>
        </w:rPr>
      </w:pPr>
    </w:p>
    <w:p w:rsidR="00057CC0" w:rsidRPr="008B60B9" w:rsidRDefault="00057CC0" w:rsidP="005971E0">
      <w:pPr>
        <w:pStyle w:val="ListParagraph"/>
        <w:spacing w:after="0"/>
        <w:ind w:left="360"/>
        <w:rPr>
          <w:rFonts w:cstheme="minorHAnsi"/>
          <w:color w:val="FF0000"/>
          <w:sz w:val="24"/>
          <w:szCs w:val="24"/>
        </w:rPr>
      </w:pPr>
    </w:p>
    <w:p w:rsidR="00057CC0" w:rsidRPr="008B60B9" w:rsidRDefault="00057CC0" w:rsidP="005971E0">
      <w:pPr>
        <w:pStyle w:val="ListParagraph"/>
        <w:spacing w:after="0"/>
        <w:ind w:left="360"/>
        <w:rPr>
          <w:rFonts w:cstheme="minorHAnsi"/>
          <w:color w:val="FF0000"/>
          <w:sz w:val="24"/>
          <w:szCs w:val="24"/>
        </w:rPr>
      </w:pPr>
    </w:p>
    <w:p w:rsidR="00057CC0" w:rsidRPr="008B60B9" w:rsidRDefault="00057CC0" w:rsidP="005971E0">
      <w:pPr>
        <w:pStyle w:val="ListParagraph"/>
        <w:spacing w:after="0"/>
        <w:ind w:left="360"/>
        <w:rPr>
          <w:rFonts w:cstheme="minorHAnsi"/>
          <w:color w:val="FF0000"/>
          <w:sz w:val="24"/>
          <w:szCs w:val="24"/>
        </w:rPr>
      </w:pPr>
    </w:p>
    <w:p w:rsidR="004E3AA3" w:rsidRPr="008B60B9" w:rsidRDefault="004E3AA3" w:rsidP="005971E0">
      <w:pPr>
        <w:pStyle w:val="ListParagraph"/>
        <w:spacing w:after="0"/>
        <w:ind w:left="360"/>
        <w:rPr>
          <w:rFonts w:cstheme="minorHAnsi"/>
          <w:color w:val="FF0000"/>
          <w:sz w:val="24"/>
          <w:szCs w:val="24"/>
        </w:rPr>
      </w:pPr>
    </w:p>
    <w:p w:rsidR="004E3AA3" w:rsidRPr="008B60B9" w:rsidRDefault="004E3AA3" w:rsidP="005971E0">
      <w:pPr>
        <w:pStyle w:val="ListParagraph"/>
        <w:spacing w:after="0"/>
        <w:ind w:left="360"/>
        <w:rPr>
          <w:rFonts w:cstheme="minorHAnsi"/>
          <w:color w:val="FF0000"/>
          <w:sz w:val="24"/>
          <w:szCs w:val="24"/>
        </w:rPr>
      </w:pPr>
    </w:p>
    <w:p w:rsidR="004E3AA3" w:rsidRPr="008B60B9" w:rsidRDefault="004E3AA3" w:rsidP="005971E0">
      <w:pPr>
        <w:pStyle w:val="ListParagraph"/>
        <w:spacing w:after="0"/>
        <w:ind w:left="360"/>
        <w:rPr>
          <w:rFonts w:cstheme="minorHAnsi"/>
          <w:color w:val="FF0000"/>
          <w:sz w:val="24"/>
          <w:szCs w:val="24"/>
        </w:rPr>
      </w:pPr>
    </w:p>
    <w:p w:rsidR="00057CC0" w:rsidRPr="008B60B9" w:rsidRDefault="00057CC0" w:rsidP="005971E0">
      <w:pPr>
        <w:pStyle w:val="ListParagraph"/>
        <w:spacing w:after="0"/>
        <w:ind w:left="360"/>
        <w:rPr>
          <w:rFonts w:cstheme="minorHAnsi"/>
          <w:color w:val="FF0000"/>
          <w:sz w:val="24"/>
          <w:szCs w:val="24"/>
        </w:rPr>
      </w:pPr>
    </w:p>
    <w:p w:rsidR="005404D2" w:rsidRPr="00DA78BF" w:rsidRDefault="005404D2" w:rsidP="00B02FAA">
      <w:pPr>
        <w:pStyle w:val="ListParagraph"/>
        <w:numPr>
          <w:ilvl w:val="1"/>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b/>
          <w:sz w:val="24"/>
          <w:szCs w:val="24"/>
        </w:rPr>
      </w:pPr>
      <w:r w:rsidRPr="00DA78BF">
        <w:rPr>
          <w:rFonts w:cs="Calibri"/>
          <w:b/>
          <w:sz w:val="24"/>
          <w:szCs w:val="24"/>
        </w:rPr>
        <w:t>Share of Banks in Achievement of ACP 201</w:t>
      </w:r>
      <w:r w:rsidR="001D6CC7" w:rsidRPr="00DA78BF">
        <w:rPr>
          <w:rFonts w:cs="Calibri"/>
          <w:b/>
          <w:sz w:val="24"/>
          <w:szCs w:val="24"/>
        </w:rPr>
        <w:t>6</w:t>
      </w:r>
      <w:r w:rsidRPr="00DA78BF">
        <w:rPr>
          <w:rFonts w:cs="Calibri"/>
          <w:b/>
          <w:sz w:val="24"/>
          <w:szCs w:val="24"/>
        </w:rPr>
        <w:t>-1</w:t>
      </w:r>
      <w:r w:rsidR="001D6CC7" w:rsidRPr="00DA78BF">
        <w:rPr>
          <w:rFonts w:cs="Calibri"/>
          <w:b/>
          <w:sz w:val="24"/>
          <w:szCs w:val="24"/>
        </w:rPr>
        <w:t>7</w:t>
      </w:r>
      <w:r w:rsidRPr="00DA78BF">
        <w:rPr>
          <w:rFonts w:cs="Calibri"/>
          <w:b/>
          <w:sz w:val="24"/>
          <w:szCs w:val="24"/>
        </w:rPr>
        <w:t>:</w:t>
      </w:r>
    </w:p>
    <w:p w:rsidR="005404D2" w:rsidRPr="00DA78BF" w:rsidRDefault="005404D2" w:rsidP="005404D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Calibri"/>
          <w:sz w:val="24"/>
          <w:szCs w:val="24"/>
        </w:rPr>
      </w:pPr>
    </w:p>
    <w:p w:rsidR="005404D2" w:rsidRPr="00DA78BF" w:rsidRDefault="003B2479" w:rsidP="005404D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360"/>
        <w:rPr>
          <w:rFonts w:cs="Calibri"/>
          <w:b/>
          <w:sz w:val="24"/>
          <w:szCs w:val="24"/>
        </w:rPr>
      </w:pPr>
      <w:r w:rsidRPr="00DA78BF">
        <w:rPr>
          <w:rFonts w:cs="Calibri"/>
          <w:b/>
          <w:sz w:val="24"/>
          <w:szCs w:val="24"/>
        </w:rPr>
        <w:t xml:space="preserve">5.2.1 </w:t>
      </w:r>
      <w:r w:rsidR="005404D2" w:rsidRPr="00DA78BF">
        <w:rPr>
          <w:rFonts w:cs="Calibri"/>
          <w:b/>
          <w:sz w:val="24"/>
          <w:szCs w:val="24"/>
        </w:rPr>
        <w:t xml:space="preserve">Short Term Crop Production:  </w:t>
      </w:r>
    </w:p>
    <w:p w:rsidR="005404D2" w:rsidRPr="00DA78BF" w:rsidRDefault="005404D2" w:rsidP="005404D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360"/>
        <w:rPr>
          <w:rFonts w:cs="Calibri"/>
          <w:b/>
          <w:sz w:val="24"/>
          <w:szCs w:val="24"/>
        </w:rPr>
      </w:pPr>
    </w:p>
    <w:p w:rsidR="005404D2" w:rsidRPr="00DA78BF" w:rsidRDefault="005404D2" w:rsidP="005404D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ind w:left="360"/>
        <w:jc w:val="center"/>
        <w:rPr>
          <w:rFonts w:cs="Calibri"/>
          <w:sz w:val="24"/>
          <w:szCs w:val="24"/>
        </w:rPr>
      </w:pPr>
      <w:r w:rsidRPr="00DA78BF">
        <w:rPr>
          <w:rFonts w:cs="Calibri"/>
          <w:sz w:val="24"/>
          <w:szCs w:val="24"/>
        </w:rPr>
        <w:t xml:space="preserve">                                                                                                    (Amount in crores)</w:t>
      </w:r>
    </w:p>
    <w:tbl>
      <w:tblPr>
        <w:tblW w:w="0" w:type="auto"/>
        <w:jc w:val="center"/>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8"/>
        <w:gridCol w:w="2453"/>
        <w:gridCol w:w="2636"/>
      </w:tblGrid>
      <w:tr w:rsidR="005404D2" w:rsidRPr="00DA78BF" w:rsidTr="005404D2">
        <w:trPr>
          <w:jc w:val="center"/>
        </w:trPr>
        <w:tc>
          <w:tcPr>
            <w:tcW w:w="2838" w:type="dxa"/>
            <w:tcBorders>
              <w:right w:val="single" w:sz="4" w:space="0" w:color="auto"/>
            </w:tcBorders>
            <w:vAlign w:val="center"/>
          </w:tcPr>
          <w:p w:rsidR="005404D2" w:rsidRPr="00DA78BF" w:rsidRDefault="00E64D2C" w:rsidP="005404D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r w:rsidRPr="00DA78BF">
              <w:rPr>
                <w:rFonts w:cs="Calibri"/>
                <w:b/>
                <w:sz w:val="24"/>
                <w:szCs w:val="24"/>
              </w:rPr>
              <w:t>Bank</w:t>
            </w:r>
          </w:p>
        </w:tc>
        <w:tc>
          <w:tcPr>
            <w:tcW w:w="2453" w:type="dxa"/>
            <w:tcBorders>
              <w:right w:val="single" w:sz="4" w:space="0" w:color="auto"/>
            </w:tcBorders>
            <w:vAlign w:val="center"/>
          </w:tcPr>
          <w:p w:rsidR="005404D2" w:rsidRPr="00DA78BF" w:rsidRDefault="005404D2" w:rsidP="005404D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r w:rsidRPr="00DA78BF">
              <w:rPr>
                <w:rFonts w:cs="Calibri"/>
                <w:b/>
                <w:sz w:val="24"/>
                <w:szCs w:val="24"/>
              </w:rPr>
              <w:t xml:space="preserve"> Achievement</w:t>
            </w:r>
          </w:p>
        </w:tc>
        <w:tc>
          <w:tcPr>
            <w:tcW w:w="2636" w:type="dxa"/>
            <w:tcBorders>
              <w:left w:val="single" w:sz="4" w:space="0" w:color="auto"/>
            </w:tcBorders>
            <w:vAlign w:val="center"/>
          </w:tcPr>
          <w:p w:rsidR="005404D2" w:rsidRPr="00DA78BF" w:rsidRDefault="005404D2" w:rsidP="005404D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92"/>
              <w:jc w:val="center"/>
              <w:rPr>
                <w:rFonts w:cs="Calibri"/>
                <w:b/>
                <w:sz w:val="24"/>
                <w:szCs w:val="24"/>
              </w:rPr>
            </w:pPr>
          </w:p>
          <w:p w:rsidR="005404D2" w:rsidRPr="00DA78BF" w:rsidRDefault="005404D2" w:rsidP="005404D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92"/>
              <w:jc w:val="center"/>
              <w:rPr>
                <w:rFonts w:cs="Calibri"/>
                <w:b/>
                <w:sz w:val="24"/>
                <w:szCs w:val="24"/>
              </w:rPr>
            </w:pPr>
            <w:r w:rsidRPr="00DA78BF">
              <w:rPr>
                <w:rFonts w:cs="Calibri"/>
                <w:b/>
                <w:sz w:val="24"/>
                <w:szCs w:val="24"/>
              </w:rPr>
              <w:t>% of Share</w:t>
            </w:r>
          </w:p>
          <w:p w:rsidR="005404D2" w:rsidRPr="00DA78BF" w:rsidRDefault="005404D2" w:rsidP="005404D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92"/>
              <w:jc w:val="center"/>
              <w:rPr>
                <w:rFonts w:cs="Calibri"/>
                <w:b/>
                <w:sz w:val="24"/>
                <w:szCs w:val="24"/>
              </w:rPr>
            </w:pPr>
          </w:p>
        </w:tc>
      </w:tr>
      <w:tr w:rsidR="005404D2" w:rsidRPr="00DA78BF" w:rsidTr="00130589">
        <w:trPr>
          <w:trHeight w:val="224"/>
          <w:jc w:val="center"/>
        </w:trPr>
        <w:tc>
          <w:tcPr>
            <w:tcW w:w="2838" w:type="dxa"/>
            <w:tcBorders>
              <w:right w:val="single" w:sz="4" w:space="0" w:color="auto"/>
            </w:tcBorders>
            <w:vAlign w:val="bottom"/>
          </w:tcPr>
          <w:p w:rsidR="005404D2" w:rsidRPr="00DA78BF" w:rsidRDefault="00262ED3" w:rsidP="0013058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DA78BF">
              <w:rPr>
                <w:rFonts w:cs="Calibri"/>
                <w:sz w:val="24"/>
                <w:szCs w:val="24"/>
              </w:rPr>
              <w:t>Andhra Bank</w:t>
            </w:r>
          </w:p>
        </w:tc>
        <w:tc>
          <w:tcPr>
            <w:tcW w:w="2453" w:type="dxa"/>
            <w:tcBorders>
              <w:right w:val="single" w:sz="4" w:space="0" w:color="auto"/>
            </w:tcBorders>
            <w:vAlign w:val="bottom"/>
          </w:tcPr>
          <w:p w:rsidR="005404D2" w:rsidRPr="00DA78BF" w:rsidRDefault="00DA78BF" w:rsidP="0013058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jc w:val="right"/>
              <w:rPr>
                <w:rFonts w:cs="Calibri"/>
                <w:sz w:val="24"/>
                <w:szCs w:val="24"/>
              </w:rPr>
            </w:pPr>
            <w:r w:rsidRPr="00DA78BF">
              <w:rPr>
                <w:rFonts w:cs="Calibri"/>
                <w:sz w:val="24"/>
                <w:szCs w:val="24"/>
              </w:rPr>
              <w:t>2756</w:t>
            </w:r>
          </w:p>
        </w:tc>
        <w:tc>
          <w:tcPr>
            <w:tcW w:w="2636" w:type="dxa"/>
            <w:tcBorders>
              <w:left w:val="single" w:sz="4" w:space="0" w:color="auto"/>
            </w:tcBorders>
            <w:vAlign w:val="bottom"/>
          </w:tcPr>
          <w:p w:rsidR="005404D2" w:rsidRPr="00DA78BF" w:rsidRDefault="00DA78BF" w:rsidP="00632EF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192"/>
              <w:jc w:val="right"/>
              <w:rPr>
                <w:rFonts w:cs="Calibri"/>
                <w:sz w:val="24"/>
                <w:szCs w:val="24"/>
              </w:rPr>
            </w:pPr>
            <w:r w:rsidRPr="00DA78BF">
              <w:rPr>
                <w:rFonts w:cs="Calibri"/>
                <w:sz w:val="24"/>
                <w:szCs w:val="24"/>
              </w:rPr>
              <w:t>14.30</w:t>
            </w:r>
          </w:p>
        </w:tc>
      </w:tr>
      <w:tr w:rsidR="005404D2" w:rsidRPr="00DA78BF" w:rsidTr="00130589">
        <w:trPr>
          <w:jc w:val="center"/>
        </w:trPr>
        <w:tc>
          <w:tcPr>
            <w:tcW w:w="2838" w:type="dxa"/>
            <w:tcBorders>
              <w:right w:val="single" w:sz="4" w:space="0" w:color="auto"/>
            </w:tcBorders>
            <w:vAlign w:val="bottom"/>
          </w:tcPr>
          <w:p w:rsidR="005404D2" w:rsidRPr="00DA78BF" w:rsidRDefault="00262ED3" w:rsidP="0013058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DA78BF">
              <w:rPr>
                <w:rFonts w:cs="Calibri"/>
                <w:sz w:val="24"/>
                <w:szCs w:val="24"/>
              </w:rPr>
              <w:t>State Bank of India</w:t>
            </w:r>
          </w:p>
        </w:tc>
        <w:tc>
          <w:tcPr>
            <w:tcW w:w="2453" w:type="dxa"/>
            <w:tcBorders>
              <w:right w:val="single" w:sz="4" w:space="0" w:color="auto"/>
            </w:tcBorders>
            <w:vAlign w:val="bottom"/>
          </w:tcPr>
          <w:p w:rsidR="005404D2" w:rsidRPr="00DA78BF" w:rsidRDefault="00DA78BF" w:rsidP="0013058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jc w:val="right"/>
              <w:rPr>
                <w:rFonts w:cs="Calibri"/>
                <w:sz w:val="24"/>
                <w:szCs w:val="24"/>
              </w:rPr>
            </w:pPr>
            <w:r w:rsidRPr="00DA78BF">
              <w:rPr>
                <w:rFonts w:cs="Calibri"/>
                <w:sz w:val="24"/>
                <w:szCs w:val="24"/>
              </w:rPr>
              <w:t>2585</w:t>
            </w:r>
          </w:p>
        </w:tc>
        <w:tc>
          <w:tcPr>
            <w:tcW w:w="2636" w:type="dxa"/>
            <w:tcBorders>
              <w:left w:val="single" w:sz="4" w:space="0" w:color="auto"/>
            </w:tcBorders>
            <w:vAlign w:val="bottom"/>
          </w:tcPr>
          <w:p w:rsidR="005404D2" w:rsidRPr="00DA78BF" w:rsidRDefault="00DA78BF" w:rsidP="00632EF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215"/>
              <w:jc w:val="right"/>
              <w:rPr>
                <w:rFonts w:cs="Calibri"/>
                <w:sz w:val="24"/>
                <w:szCs w:val="24"/>
              </w:rPr>
            </w:pPr>
            <w:r w:rsidRPr="00DA78BF">
              <w:rPr>
                <w:rFonts w:cs="Calibri"/>
                <w:sz w:val="24"/>
                <w:szCs w:val="24"/>
              </w:rPr>
              <w:t>13.42</w:t>
            </w:r>
          </w:p>
        </w:tc>
      </w:tr>
      <w:tr w:rsidR="005404D2" w:rsidRPr="00DA78BF" w:rsidTr="00130589">
        <w:trPr>
          <w:jc w:val="center"/>
        </w:trPr>
        <w:tc>
          <w:tcPr>
            <w:tcW w:w="2838" w:type="dxa"/>
            <w:tcBorders>
              <w:right w:val="single" w:sz="4" w:space="0" w:color="auto"/>
            </w:tcBorders>
            <w:vAlign w:val="bottom"/>
          </w:tcPr>
          <w:p w:rsidR="005404D2" w:rsidRPr="00DA78BF" w:rsidRDefault="005404D2" w:rsidP="0013058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DA78BF">
              <w:rPr>
                <w:rFonts w:cs="Calibri"/>
                <w:sz w:val="24"/>
                <w:szCs w:val="24"/>
              </w:rPr>
              <w:t>Regional Rural Banks</w:t>
            </w:r>
          </w:p>
        </w:tc>
        <w:tc>
          <w:tcPr>
            <w:tcW w:w="2453" w:type="dxa"/>
            <w:tcBorders>
              <w:right w:val="single" w:sz="4" w:space="0" w:color="auto"/>
            </w:tcBorders>
            <w:vAlign w:val="bottom"/>
          </w:tcPr>
          <w:p w:rsidR="005404D2" w:rsidRPr="00DA78BF" w:rsidRDefault="00DA78BF" w:rsidP="0013058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jc w:val="right"/>
              <w:rPr>
                <w:rFonts w:cs="Calibri"/>
                <w:sz w:val="24"/>
                <w:szCs w:val="24"/>
              </w:rPr>
            </w:pPr>
            <w:r w:rsidRPr="00DA78BF">
              <w:rPr>
                <w:rFonts w:cs="Calibri"/>
                <w:sz w:val="24"/>
                <w:szCs w:val="24"/>
              </w:rPr>
              <w:t>3637</w:t>
            </w:r>
          </w:p>
        </w:tc>
        <w:tc>
          <w:tcPr>
            <w:tcW w:w="2636" w:type="dxa"/>
            <w:tcBorders>
              <w:left w:val="single" w:sz="4" w:space="0" w:color="auto"/>
            </w:tcBorders>
            <w:vAlign w:val="bottom"/>
          </w:tcPr>
          <w:p w:rsidR="005404D2" w:rsidRPr="00DA78BF" w:rsidRDefault="00DA78BF" w:rsidP="00632EF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238"/>
              <w:jc w:val="right"/>
              <w:rPr>
                <w:rFonts w:cs="Calibri"/>
                <w:sz w:val="24"/>
                <w:szCs w:val="24"/>
              </w:rPr>
            </w:pPr>
            <w:r w:rsidRPr="00DA78BF">
              <w:rPr>
                <w:rFonts w:cs="Calibri"/>
                <w:sz w:val="24"/>
                <w:szCs w:val="24"/>
              </w:rPr>
              <w:t>18.87</w:t>
            </w:r>
          </w:p>
        </w:tc>
      </w:tr>
      <w:tr w:rsidR="005404D2" w:rsidRPr="00DA78BF" w:rsidTr="00130589">
        <w:trPr>
          <w:jc w:val="center"/>
        </w:trPr>
        <w:tc>
          <w:tcPr>
            <w:tcW w:w="2838" w:type="dxa"/>
            <w:tcBorders>
              <w:right w:val="single" w:sz="4" w:space="0" w:color="auto"/>
            </w:tcBorders>
            <w:vAlign w:val="bottom"/>
          </w:tcPr>
          <w:p w:rsidR="005404D2" w:rsidRPr="00DA78BF" w:rsidRDefault="00262ED3" w:rsidP="0013058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DA78BF">
              <w:rPr>
                <w:rFonts w:cs="Calibri"/>
                <w:sz w:val="24"/>
                <w:szCs w:val="24"/>
              </w:rPr>
              <w:t>Cooperative Banks</w:t>
            </w:r>
          </w:p>
        </w:tc>
        <w:tc>
          <w:tcPr>
            <w:tcW w:w="2453" w:type="dxa"/>
            <w:tcBorders>
              <w:right w:val="single" w:sz="4" w:space="0" w:color="auto"/>
            </w:tcBorders>
            <w:vAlign w:val="bottom"/>
          </w:tcPr>
          <w:p w:rsidR="005404D2" w:rsidRPr="00DA78BF" w:rsidRDefault="00DA78BF" w:rsidP="0013058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jc w:val="right"/>
              <w:rPr>
                <w:rFonts w:cs="Calibri"/>
                <w:sz w:val="24"/>
                <w:szCs w:val="24"/>
              </w:rPr>
            </w:pPr>
            <w:r w:rsidRPr="00DA78BF">
              <w:rPr>
                <w:rFonts w:cs="Calibri"/>
                <w:sz w:val="24"/>
                <w:szCs w:val="24"/>
              </w:rPr>
              <w:t>3315</w:t>
            </w:r>
          </w:p>
        </w:tc>
        <w:tc>
          <w:tcPr>
            <w:tcW w:w="2636" w:type="dxa"/>
            <w:tcBorders>
              <w:left w:val="single" w:sz="4" w:space="0" w:color="auto"/>
            </w:tcBorders>
            <w:vAlign w:val="bottom"/>
          </w:tcPr>
          <w:p w:rsidR="005404D2" w:rsidRPr="00DA78BF" w:rsidRDefault="00DA78BF" w:rsidP="00632EF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215"/>
              <w:jc w:val="right"/>
              <w:rPr>
                <w:rFonts w:cs="Calibri"/>
                <w:sz w:val="24"/>
                <w:szCs w:val="24"/>
              </w:rPr>
            </w:pPr>
            <w:r w:rsidRPr="00DA78BF">
              <w:rPr>
                <w:rFonts w:cs="Calibri"/>
                <w:sz w:val="24"/>
                <w:szCs w:val="24"/>
              </w:rPr>
              <w:t>17.20</w:t>
            </w:r>
          </w:p>
        </w:tc>
      </w:tr>
      <w:tr w:rsidR="005404D2" w:rsidRPr="00DA78BF" w:rsidTr="00130589">
        <w:trPr>
          <w:jc w:val="center"/>
        </w:trPr>
        <w:tc>
          <w:tcPr>
            <w:tcW w:w="2838" w:type="dxa"/>
            <w:tcBorders>
              <w:right w:val="single" w:sz="4" w:space="0" w:color="auto"/>
            </w:tcBorders>
            <w:vAlign w:val="bottom"/>
          </w:tcPr>
          <w:p w:rsidR="005404D2" w:rsidRPr="00DA78BF" w:rsidRDefault="005404D2" w:rsidP="0013058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DA78BF">
              <w:rPr>
                <w:rFonts w:cs="Calibri"/>
                <w:sz w:val="24"/>
                <w:szCs w:val="24"/>
              </w:rPr>
              <w:t>Pvt. Sector Banks</w:t>
            </w:r>
          </w:p>
        </w:tc>
        <w:tc>
          <w:tcPr>
            <w:tcW w:w="2453" w:type="dxa"/>
            <w:tcBorders>
              <w:right w:val="single" w:sz="4" w:space="0" w:color="auto"/>
            </w:tcBorders>
            <w:vAlign w:val="bottom"/>
          </w:tcPr>
          <w:p w:rsidR="005404D2" w:rsidRPr="00DA78BF" w:rsidRDefault="00DA78BF" w:rsidP="0013058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jc w:val="right"/>
              <w:rPr>
                <w:rFonts w:cs="Calibri"/>
                <w:sz w:val="24"/>
                <w:szCs w:val="24"/>
              </w:rPr>
            </w:pPr>
            <w:r w:rsidRPr="00DA78BF">
              <w:rPr>
                <w:rFonts w:cs="Calibri"/>
                <w:sz w:val="24"/>
                <w:szCs w:val="24"/>
              </w:rPr>
              <w:t>1366</w:t>
            </w:r>
          </w:p>
        </w:tc>
        <w:tc>
          <w:tcPr>
            <w:tcW w:w="2636" w:type="dxa"/>
            <w:tcBorders>
              <w:left w:val="single" w:sz="4" w:space="0" w:color="auto"/>
            </w:tcBorders>
            <w:vAlign w:val="bottom"/>
          </w:tcPr>
          <w:p w:rsidR="005404D2" w:rsidRPr="00DA78BF" w:rsidRDefault="00DA78BF" w:rsidP="00632EF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307"/>
              <w:jc w:val="right"/>
              <w:rPr>
                <w:rFonts w:cs="Calibri"/>
                <w:sz w:val="24"/>
                <w:szCs w:val="24"/>
              </w:rPr>
            </w:pPr>
            <w:r w:rsidRPr="00DA78BF">
              <w:rPr>
                <w:rFonts w:cs="Calibri"/>
                <w:sz w:val="24"/>
                <w:szCs w:val="24"/>
              </w:rPr>
              <w:t>7.09</w:t>
            </w:r>
          </w:p>
        </w:tc>
      </w:tr>
      <w:tr w:rsidR="005404D2" w:rsidRPr="00DA78BF" w:rsidTr="00130589">
        <w:trPr>
          <w:trHeight w:val="265"/>
          <w:jc w:val="center"/>
        </w:trPr>
        <w:tc>
          <w:tcPr>
            <w:tcW w:w="2838" w:type="dxa"/>
            <w:tcBorders>
              <w:right w:val="single" w:sz="4" w:space="0" w:color="auto"/>
            </w:tcBorders>
            <w:vAlign w:val="bottom"/>
          </w:tcPr>
          <w:p w:rsidR="005404D2" w:rsidRPr="00DA78BF" w:rsidRDefault="005404D2" w:rsidP="0013058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DA78BF">
              <w:rPr>
                <w:rFonts w:cs="Calibri"/>
                <w:sz w:val="24"/>
                <w:szCs w:val="24"/>
              </w:rPr>
              <w:t>Other Banks</w:t>
            </w:r>
          </w:p>
        </w:tc>
        <w:tc>
          <w:tcPr>
            <w:tcW w:w="2453" w:type="dxa"/>
            <w:tcBorders>
              <w:right w:val="single" w:sz="4" w:space="0" w:color="auto"/>
            </w:tcBorders>
            <w:vAlign w:val="bottom"/>
          </w:tcPr>
          <w:p w:rsidR="005404D2" w:rsidRPr="00DA78BF" w:rsidRDefault="00DA78BF" w:rsidP="0013058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jc w:val="right"/>
              <w:rPr>
                <w:rFonts w:cs="Calibri"/>
                <w:sz w:val="24"/>
                <w:szCs w:val="24"/>
              </w:rPr>
            </w:pPr>
            <w:r w:rsidRPr="00DA78BF">
              <w:rPr>
                <w:rFonts w:cs="Calibri"/>
                <w:sz w:val="24"/>
                <w:szCs w:val="24"/>
              </w:rPr>
              <w:t>5611</w:t>
            </w:r>
          </w:p>
        </w:tc>
        <w:tc>
          <w:tcPr>
            <w:tcW w:w="2636" w:type="dxa"/>
            <w:tcBorders>
              <w:left w:val="single" w:sz="4" w:space="0" w:color="auto"/>
            </w:tcBorders>
            <w:vAlign w:val="bottom"/>
          </w:tcPr>
          <w:p w:rsidR="005404D2" w:rsidRPr="00DA78BF" w:rsidRDefault="00DA78BF" w:rsidP="00632EF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215"/>
              <w:jc w:val="right"/>
              <w:rPr>
                <w:rFonts w:cs="Calibri"/>
                <w:sz w:val="24"/>
                <w:szCs w:val="24"/>
              </w:rPr>
            </w:pPr>
            <w:r w:rsidRPr="00DA78BF">
              <w:rPr>
                <w:rFonts w:cs="Calibri"/>
                <w:sz w:val="24"/>
                <w:szCs w:val="24"/>
              </w:rPr>
              <w:t>29.12</w:t>
            </w:r>
          </w:p>
        </w:tc>
      </w:tr>
      <w:tr w:rsidR="005404D2" w:rsidRPr="00DA78BF" w:rsidTr="00130589">
        <w:trPr>
          <w:trHeight w:val="341"/>
          <w:jc w:val="center"/>
        </w:trPr>
        <w:tc>
          <w:tcPr>
            <w:tcW w:w="2838" w:type="dxa"/>
            <w:tcBorders>
              <w:right w:val="single" w:sz="4" w:space="0" w:color="auto"/>
            </w:tcBorders>
            <w:vAlign w:val="bottom"/>
          </w:tcPr>
          <w:p w:rsidR="005404D2" w:rsidRPr="00DA78BF" w:rsidRDefault="005404D2" w:rsidP="0013058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jc w:val="right"/>
              <w:rPr>
                <w:rFonts w:cs="Calibri"/>
                <w:b/>
                <w:sz w:val="24"/>
                <w:szCs w:val="24"/>
              </w:rPr>
            </w:pPr>
            <w:r w:rsidRPr="00DA78BF">
              <w:rPr>
                <w:rFonts w:cs="Calibri"/>
                <w:b/>
                <w:sz w:val="24"/>
                <w:szCs w:val="24"/>
              </w:rPr>
              <w:t>Total</w:t>
            </w:r>
          </w:p>
        </w:tc>
        <w:tc>
          <w:tcPr>
            <w:tcW w:w="2453" w:type="dxa"/>
            <w:tcBorders>
              <w:right w:val="single" w:sz="4" w:space="0" w:color="auto"/>
            </w:tcBorders>
            <w:vAlign w:val="bottom"/>
          </w:tcPr>
          <w:p w:rsidR="005404D2" w:rsidRPr="00DA78BF" w:rsidRDefault="00C46020" w:rsidP="0013058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jc w:val="right"/>
              <w:rPr>
                <w:rFonts w:cs="Calibri"/>
                <w:b/>
                <w:sz w:val="24"/>
                <w:szCs w:val="24"/>
              </w:rPr>
            </w:pPr>
            <w:r w:rsidRPr="00DA78BF">
              <w:rPr>
                <w:rFonts w:cs="Calibri"/>
                <w:b/>
                <w:sz w:val="24"/>
                <w:szCs w:val="24"/>
              </w:rPr>
              <w:fldChar w:fldCharType="begin"/>
            </w:r>
            <w:r w:rsidR="00DA78BF" w:rsidRPr="00DA78BF">
              <w:rPr>
                <w:rFonts w:cs="Calibri"/>
                <w:b/>
                <w:sz w:val="24"/>
                <w:szCs w:val="24"/>
              </w:rPr>
              <w:instrText xml:space="preserve"> =SUM(ABOVE) </w:instrText>
            </w:r>
            <w:r w:rsidRPr="00DA78BF">
              <w:rPr>
                <w:rFonts w:cs="Calibri"/>
                <w:b/>
                <w:sz w:val="24"/>
                <w:szCs w:val="24"/>
              </w:rPr>
              <w:fldChar w:fldCharType="separate"/>
            </w:r>
            <w:r w:rsidR="00DA78BF" w:rsidRPr="00DA78BF">
              <w:rPr>
                <w:rFonts w:cs="Calibri"/>
                <w:b/>
                <w:noProof/>
                <w:sz w:val="24"/>
                <w:szCs w:val="24"/>
              </w:rPr>
              <w:t>19270</w:t>
            </w:r>
            <w:r w:rsidRPr="00DA78BF">
              <w:rPr>
                <w:rFonts w:cs="Calibri"/>
                <w:b/>
                <w:sz w:val="24"/>
                <w:szCs w:val="24"/>
              </w:rPr>
              <w:fldChar w:fldCharType="end"/>
            </w:r>
          </w:p>
        </w:tc>
        <w:tc>
          <w:tcPr>
            <w:tcW w:w="2636" w:type="dxa"/>
            <w:tcBorders>
              <w:left w:val="single" w:sz="4" w:space="0" w:color="auto"/>
            </w:tcBorders>
            <w:vAlign w:val="bottom"/>
          </w:tcPr>
          <w:p w:rsidR="005404D2" w:rsidRPr="00DA78BF" w:rsidRDefault="00C46020" w:rsidP="000E4B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215"/>
              <w:jc w:val="right"/>
              <w:rPr>
                <w:rFonts w:cs="Calibri"/>
                <w:b/>
                <w:sz w:val="24"/>
                <w:szCs w:val="24"/>
              </w:rPr>
            </w:pPr>
            <w:r w:rsidRPr="00DA78BF">
              <w:rPr>
                <w:rFonts w:cs="Calibri"/>
                <w:b/>
                <w:sz w:val="24"/>
                <w:szCs w:val="24"/>
              </w:rPr>
              <w:fldChar w:fldCharType="begin"/>
            </w:r>
            <w:r w:rsidR="00DA78BF" w:rsidRPr="00DA78BF">
              <w:rPr>
                <w:rFonts w:cs="Calibri"/>
                <w:b/>
                <w:sz w:val="24"/>
                <w:szCs w:val="24"/>
              </w:rPr>
              <w:instrText xml:space="preserve"> =SUM(ABOVE) </w:instrText>
            </w:r>
            <w:r w:rsidRPr="00DA78BF">
              <w:rPr>
                <w:rFonts w:cs="Calibri"/>
                <w:b/>
                <w:sz w:val="24"/>
                <w:szCs w:val="24"/>
              </w:rPr>
              <w:fldChar w:fldCharType="separate"/>
            </w:r>
            <w:r w:rsidR="00DA78BF" w:rsidRPr="00DA78BF">
              <w:rPr>
                <w:rFonts w:cs="Calibri"/>
                <w:b/>
                <w:noProof/>
                <w:sz w:val="24"/>
                <w:szCs w:val="24"/>
              </w:rPr>
              <w:t>100</w:t>
            </w:r>
            <w:r w:rsidRPr="00DA78BF">
              <w:rPr>
                <w:rFonts w:cs="Calibri"/>
                <w:b/>
                <w:sz w:val="24"/>
                <w:szCs w:val="24"/>
              </w:rPr>
              <w:fldChar w:fldCharType="end"/>
            </w:r>
          </w:p>
        </w:tc>
      </w:tr>
    </w:tbl>
    <w:p w:rsidR="008B02B7" w:rsidRPr="008B60B9" w:rsidRDefault="008B02B7" w:rsidP="00130589">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jc w:val="both"/>
        <w:rPr>
          <w:rFonts w:cstheme="minorHAnsi"/>
          <w:color w:val="FF0000"/>
          <w:sz w:val="24"/>
          <w:szCs w:val="24"/>
        </w:rPr>
      </w:pPr>
    </w:p>
    <w:p w:rsidR="002206D4" w:rsidRPr="008B60B9" w:rsidRDefault="00262ED3" w:rsidP="00262ED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142"/>
        <w:jc w:val="center"/>
        <w:rPr>
          <w:rFonts w:cstheme="minorHAnsi"/>
          <w:color w:val="FF0000"/>
          <w:sz w:val="24"/>
          <w:szCs w:val="24"/>
        </w:rPr>
      </w:pPr>
      <w:r w:rsidRPr="008B60B9">
        <w:rPr>
          <w:rFonts w:cstheme="minorHAnsi"/>
          <w:noProof/>
          <w:color w:val="FF0000"/>
          <w:sz w:val="24"/>
          <w:szCs w:val="24"/>
          <w:lang w:val="en-IN" w:eastAsia="en-IN"/>
        </w:rPr>
        <w:drawing>
          <wp:inline distT="0" distB="0" distL="0" distR="0">
            <wp:extent cx="5569762" cy="4001414"/>
            <wp:effectExtent l="19050" t="0" r="11888"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B02B7" w:rsidRPr="008B60B9" w:rsidRDefault="008B02B7"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color w:val="FF0000"/>
          <w:sz w:val="24"/>
          <w:szCs w:val="24"/>
        </w:rPr>
      </w:pPr>
    </w:p>
    <w:p w:rsidR="008B02B7" w:rsidRPr="008B60B9" w:rsidRDefault="008B02B7"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color w:val="FF0000"/>
          <w:sz w:val="24"/>
          <w:szCs w:val="24"/>
        </w:rPr>
      </w:pPr>
    </w:p>
    <w:p w:rsidR="00BF1E18" w:rsidRPr="004D4459" w:rsidRDefault="003B2479" w:rsidP="003B247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993" w:hanging="633"/>
        <w:rPr>
          <w:rFonts w:cs="Calibri"/>
          <w:b/>
          <w:sz w:val="24"/>
          <w:szCs w:val="24"/>
        </w:rPr>
      </w:pPr>
      <w:r w:rsidRPr="004D4459">
        <w:rPr>
          <w:rFonts w:cs="Calibri"/>
          <w:b/>
          <w:sz w:val="24"/>
          <w:szCs w:val="24"/>
        </w:rPr>
        <w:t xml:space="preserve">5.2.2 </w:t>
      </w:r>
      <w:r w:rsidR="00BF1E18" w:rsidRPr="004D4459">
        <w:rPr>
          <w:rFonts w:cs="Calibri"/>
          <w:b/>
          <w:sz w:val="24"/>
          <w:szCs w:val="24"/>
        </w:rPr>
        <w:t>Agricultural Term Loans including Allied Activities, Agriculture Infrastructure &amp; Ancillary activities:</w:t>
      </w:r>
    </w:p>
    <w:p w:rsidR="00BF1E18" w:rsidRPr="004D4459" w:rsidRDefault="00BF1E18" w:rsidP="00BF1E1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b/>
          <w:sz w:val="24"/>
          <w:szCs w:val="24"/>
        </w:rPr>
      </w:pPr>
      <w:r w:rsidRPr="004D4459">
        <w:rPr>
          <w:rFonts w:cs="Calibri"/>
          <w:sz w:val="24"/>
          <w:szCs w:val="24"/>
        </w:rPr>
        <w:t xml:space="preserve">                                                                                               (Amount in crores)</w:t>
      </w:r>
    </w:p>
    <w:tbl>
      <w:tblPr>
        <w:tblW w:w="0" w:type="auto"/>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09"/>
        <w:gridCol w:w="3118"/>
        <w:gridCol w:w="1559"/>
      </w:tblGrid>
      <w:tr w:rsidR="00BF1E18" w:rsidRPr="004D4459" w:rsidTr="00315C58">
        <w:trPr>
          <w:jc w:val="center"/>
        </w:trPr>
        <w:tc>
          <w:tcPr>
            <w:tcW w:w="3009" w:type="dxa"/>
            <w:tcBorders>
              <w:right w:val="single" w:sz="4" w:space="0" w:color="auto"/>
            </w:tcBorders>
            <w:vAlign w:val="bottom"/>
          </w:tcPr>
          <w:p w:rsidR="00BF1E18" w:rsidRPr="004D4459"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p>
          <w:p w:rsidR="00BF1E18" w:rsidRPr="004D4459"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r w:rsidRPr="004D4459">
              <w:rPr>
                <w:rFonts w:cs="Calibri"/>
                <w:b/>
                <w:sz w:val="24"/>
                <w:szCs w:val="24"/>
              </w:rPr>
              <w:t>Bank</w:t>
            </w:r>
          </w:p>
        </w:tc>
        <w:tc>
          <w:tcPr>
            <w:tcW w:w="3118" w:type="dxa"/>
            <w:tcBorders>
              <w:left w:val="single" w:sz="4" w:space="0" w:color="auto"/>
              <w:right w:val="single" w:sz="4" w:space="0" w:color="auto"/>
            </w:tcBorders>
            <w:vAlign w:val="bottom"/>
          </w:tcPr>
          <w:p w:rsidR="00BF1E18" w:rsidRPr="004D4459"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r w:rsidRPr="004D4459">
              <w:rPr>
                <w:rFonts w:cs="Calibri"/>
                <w:b/>
                <w:sz w:val="24"/>
                <w:szCs w:val="24"/>
              </w:rPr>
              <w:t>Achievement</w:t>
            </w:r>
          </w:p>
        </w:tc>
        <w:tc>
          <w:tcPr>
            <w:tcW w:w="1559" w:type="dxa"/>
            <w:tcBorders>
              <w:left w:val="single" w:sz="4" w:space="0" w:color="auto"/>
            </w:tcBorders>
            <w:vAlign w:val="bottom"/>
          </w:tcPr>
          <w:p w:rsidR="00BF1E18" w:rsidRPr="004D4459"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92"/>
              <w:jc w:val="center"/>
              <w:rPr>
                <w:rFonts w:cs="Calibri"/>
                <w:b/>
                <w:sz w:val="24"/>
                <w:szCs w:val="24"/>
              </w:rPr>
            </w:pPr>
            <w:r w:rsidRPr="004D4459">
              <w:rPr>
                <w:rFonts w:cs="Calibri"/>
                <w:b/>
                <w:sz w:val="24"/>
                <w:szCs w:val="24"/>
              </w:rPr>
              <w:t>% of Share</w:t>
            </w:r>
          </w:p>
        </w:tc>
      </w:tr>
      <w:tr w:rsidR="00C97F73" w:rsidRPr="004D4459" w:rsidTr="000E4BBD">
        <w:trPr>
          <w:trHeight w:val="269"/>
          <w:jc w:val="center"/>
        </w:trPr>
        <w:tc>
          <w:tcPr>
            <w:tcW w:w="3009" w:type="dxa"/>
            <w:tcBorders>
              <w:right w:val="single" w:sz="4" w:space="0" w:color="auto"/>
            </w:tcBorders>
            <w:vAlign w:val="bottom"/>
          </w:tcPr>
          <w:p w:rsidR="00C97F73" w:rsidRPr="004D4459" w:rsidRDefault="00C97F73"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4D4459">
              <w:rPr>
                <w:rFonts w:cs="Calibri"/>
                <w:sz w:val="24"/>
                <w:szCs w:val="24"/>
              </w:rPr>
              <w:t>Andhra Bank</w:t>
            </w:r>
          </w:p>
        </w:tc>
        <w:tc>
          <w:tcPr>
            <w:tcW w:w="3118" w:type="dxa"/>
            <w:tcBorders>
              <w:left w:val="single" w:sz="4" w:space="0" w:color="auto"/>
              <w:right w:val="single" w:sz="4" w:space="0" w:color="auto"/>
            </w:tcBorders>
            <w:vAlign w:val="bottom"/>
          </w:tcPr>
          <w:p w:rsidR="00C97F73" w:rsidRPr="004D4459" w:rsidRDefault="00167829" w:rsidP="000E4B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4D4459">
              <w:rPr>
                <w:rFonts w:cs="Calibri"/>
                <w:sz w:val="24"/>
                <w:szCs w:val="24"/>
              </w:rPr>
              <w:t>1476</w:t>
            </w:r>
          </w:p>
        </w:tc>
        <w:tc>
          <w:tcPr>
            <w:tcW w:w="1559" w:type="dxa"/>
            <w:tcBorders>
              <w:left w:val="single" w:sz="4" w:space="0" w:color="auto"/>
            </w:tcBorders>
            <w:vAlign w:val="bottom"/>
          </w:tcPr>
          <w:p w:rsidR="00C97F73" w:rsidRPr="004D4459" w:rsidRDefault="00167829" w:rsidP="000E4B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4D4459">
              <w:rPr>
                <w:rFonts w:cs="Calibri"/>
                <w:sz w:val="24"/>
                <w:szCs w:val="24"/>
              </w:rPr>
              <w:t>31.27</w:t>
            </w:r>
          </w:p>
        </w:tc>
      </w:tr>
      <w:tr w:rsidR="000E4BBD" w:rsidRPr="004D4459" w:rsidTr="000E4BBD">
        <w:trPr>
          <w:jc w:val="center"/>
        </w:trPr>
        <w:tc>
          <w:tcPr>
            <w:tcW w:w="3009" w:type="dxa"/>
            <w:tcBorders>
              <w:right w:val="single" w:sz="4" w:space="0" w:color="auto"/>
            </w:tcBorders>
            <w:vAlign w:val="bottom"/>
          </w:tcPr>
          <w:p w:rsidR="000E4BBD" w:rsidRPr="004D4459" w:rsidRDefault="000E4BBD"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4D4459">
              <w:rPr>
                <w:rFonts w:cs="Calibri"/>
                <w:sz w:val="24"/>
                <w:szCs w:val="24"/>
              </w:rPr>
              <w:t>Syndicate Bank</w:t>
            </w:r>
          </w:p>
        </w:tc>
        <w:tc>
          <w:tcPr>
            <w:tcW w:w="3118" w:type="dxa"/>
            <w:tcBorders>
              <w:left w:val="single" w:sz="4" w:space="0" w:color="auto"/>
              <w:right w:val="single" w:sz="4" w:space="0" w:color="auto"/>
            </w:tcBorders>
            <w:vAlign w:val="bottom"/>
          </w:tcPr>
          <w:p w:rsidR="000E4BBD" w:rsidRPr="004D4459" w:rsidRDefault="00167829" w:rsidP="000E4B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4D4459">
              <w:rPr>
                <w:rFonts w:cs="Calibri"/>
                <w:sz w:val="24"/>
                <w:szCs w:val="24"/>
              </w:rPr>
              <w:t>441</w:t>
            </w:r>
          </w:p>
        </w:tc>
        <w:tc>
          <w:tcPr>
            <w:tcW w:w="1559" w:type="dxa"/>
            <w:tcBorders>
              <w:left w:val="single" w:sz="4" w:space="0" w:color="auto"/>
            </w:tcBorders>
            <w:vAlign w:val="bottom"/>
          </w:tcPr>
          <w:p w:rsidR="000E4BBD" w:rsidRPr="004D4459" w:rsidRDefault="00167829" w:rsidP="000E4BBD">
            <w:pPr>
              <w:spacing w:after="0" w:line="240" w:lineRule="auto"/>
              <w:jc w:val="right"/>
              <w:rPr>
                <w:rFonts w:cs="Calibri"/>
                <w:sz w:val="24"/>
                <w:szCs w:val="24"/>
              </w:rPr>
            </w:pPr>
            <w:r w:rsidRPr="004D4459">
              <w:rPr>
                <w:rFonts w:cs="Calibri"/>
                <w:sz w:val="24"/>
                <w:szCs w:val="24"/>
              </w:rPr>
              <w:t>9.34</w:t>
            </w:r>
          </w:p>
        </w:tc>
      </w:tr>
      <w:tr w:rsidR="00C97F73" w:rsidRPr="004D4459" w:rsidTr="000E4BBD">
        <w:trPr>
          <w:jc w:val="center"/>
        </w:trPr>
        <w:tc>
          <w:tcPr>
            <w:tcW w:w="3009" w:type="dxa"/>
            <w:tcBorders>
              <w:right w:val="single" w:sz="4" w:space="0" w:color="auto"/>
            </w:tcBorders>
            <w:vAlign w:val="bottom"/>
          </w:tcPr>
          <w:p w:rsidR="00C97F73" w:rsidRPr="004D4459" w:rsidRDefault="00C97F73"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4D4459">
              <w:rPr>
                <w:rFonts w:cs="Calibri"/>
                <w:sz w:val="24"/>
                <w:szCs w:val="24"/>
              </w:rPr>
              <w:t>Regional Rural Banks</w:t>
            </w:r>
          </w:p>
        </w:tc>
        <w:tc>
          <w:tcPr>
            <w:tcW w:w="3118" w:type="dxa"/>
            <w:tcBorders>
              <w:left w:val="single" w:sz="4" w:space="0" w:color="auto"/>
              <w:right w:val="single" w:sz="4" w:space="0" w:color="auto"/>
            </w:tcBorders>
            <w:vAlign w:val="bottom"/>
          </w:tcPr>
          <w:p w:rsidR="00C97F73" w:rsidRPr="004D4459" w:rsidRDefault="00167829" w:rsidP="000E4B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4D4459">
              <w:rPr>
                <w:rFonts w:cs="Calibri"/>
                <w:sz w:val="24"/>
                <w:szCs w:val="24"/>
              </w:rPr>
              <w:t>679</w:t>
            </w:r>
          </w:p>
        </w:tc>
        <w:tc>
          <w:tcPr>
            <w:tcW w:w="1559" w:type="dxa"/>
            <w:tcBorders>
              <w:left w:val="single" w:sz="4" w:space="0" w:color="auto"/>
            </w:tcBorders>
            <w:vAlign w:val="bottom"/>
          </w:tcPr>
          <w:p w:rsidR="00C97F73" w:rsidRPr="004D4459" w:rsidRDefault="00167829" w:rsidP="00BD533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4D4459">
              <w:rPr>
                <w:rFonts w:cs="Calibri"/>
                <w:sz w:val="24"/>
                <w:szCs w:val="24"/>
              </w:rPr>
              <w:t>14.3</w:t>
            </w:r>
            <w:r w:rsidR="00BD533D">
              <w:rPr>
                <w:rFonts w:cs="Calibri"/>
                <w:sz w:val="24"/>
                <w:szCs w:val="24"/>
              </w:rPr>
              <w:t>9</w:t>
            </w:r>
          </w:p>
        </w:tc>
      </w:tr>
      <w:tr w:rsidR="00C97F73" w:rsidRPr="004D4459" w:rsidTr="000E4BBD">
        <w:trPr>
          <w:jc w:val="center"/>
        </w:trPr>
        <w:tc>
          <w:tcPr>
            <w:tcW w:w="3009" w:type="dxa"/>
            <w:tcBorders>
              <w:right w:val="single" w:sz="4" w:space="0" w:color="auto"/>
            </w:tcBorders>
            <w:vAlign w:val="bottom"/>
          </w:tcPr>
          <w:p w:rsidR="00C97F73" w:rsidRPr="004D4459" w:rsidRDefault="00C97F73"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4D4459">
              <w:rPr>
                <w:rFonts w:cs="Calibri"/>
                <w:sz w:val="24"/>
                <w:szCs w:val="24"/>
              </w:rPr>
              <w:t>Cooperative Banks</w:t>
            </w:r>
          </w:p>
        </w:tc>
        <w:tc>
          <w:tcPr>
            <w:tcW w:w="3118" w:type="dxa"/>
            <w:tcBorders>
              <w:left w:val="single" w:sz="4" w:space="0" w:color="auto"/>
              <w:right w:val="single" w:sz="4" w:space="0" w:color="auto"/>
            </w:tcBorders>
            <w:vAlign w:val="bottom"/>
          </w:tcPr>
          <w:p w:rsidR="00C97F73" w:rsidRPr="004D4459" w:rsidRDefault="00167829" w:rsidP="000E4B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4D4459">
              <w:rPr>
                <w:rFonts w:cs="Calibri"/>
                <w:sz w:val="24"/>
                <w:szCs w:val="24"/>
              </w:rPr>
              <w:t>355</w:t>
            </w:r>
          </w:p>
        </w:tc>
        <w:tc>
          <w:tcPr>
            <w:tcW w:w="1559" w:type="dxa"/>
            <w:tcBorders>
              <w:left w:val="single" w:sz="4" w:space="0" w:color="auto"/>
            </w:tcBorders>
            <w:vAlign w:val="bottom"/>
          </w:tcPr>
          <w:p w:rsidR="00C97F73" w:rsidRPr="004D4459" w:rsidRDefault="00167829" w:rsidP="00BD533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7"/>
              <w:jc w:val="right"/>
              <w:rPr>
                <w:rFonts w:cs="Calibri"/>
                <w:sz w:val="24"/>
                <w:szCs w:val="24"/>
              </w:rPr>
            </w:pPr>
            <w:r w:rsidRPr="004D4459">
              <w:rPr>
                <w:rFonts w:cs="Calibri"/>
                <w:sz w:val="24"/>
                <w:szCs w:val="24"/>
              </w:rPr>
              <w:t>7.5</w:t>
            </w:r>
            <w:r w:rsidR="00BD533D">
              <w:rPr>
                <w:rFonts w:cs="Calibri"/>
                <w:sz w:val="24"/>
                <w:szCs w:val="24"/>
              </w:rPr>
              <w:t>2</w:t>
            </w:r>
          </w:p>
        </w:tc>
      </w:tr>
      <w:tr w:rsidR="00C97F73" w:rsidRPr="004D4459" w:rsidTr="000E4BBD">
        <w:trPr>
          <w:jc w:val="center"/>
        </w:trPr>
        <w:tc>
          <w:tcPr>
            <w:tcW w:w="3009" w:type="dxa"/>
            <w:tcBorders>
              <w:right w:val="single" w:sz="4" w:space="0" w:color="auto"/>
            </w:tcBorders>
            <w:vAlign w:val="bottom"/>
          </w:tcPr>
          <w:p w:rsidR="00C97F73" w:rsidRPr="004D4459" w:rsidRDefault="00C97F73"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4D4459">
              <w:rPr>
                <w:rFonts w:cs="Calibri"/>
                <w:sz w:val="24"/>
                <w:szCs w:val="24"/>
              </w:rPr>
              <w:t>Pvt. Sector Banks</w:t>
            </w:r>
          </w:p>
        </w:tc>
        <w:tc>
          <w:tcPr>
            <w:tcW w:w="3118" w:type="dxa"/>
            <w:tcBorders>
              <w:left w:val="single" w:sz="4" w:space="0" w:color="auto"/>
              <w:right w:val="single" w:sz="4" w:space="0" w:color="auto"/>
            </w:tcBorders>
            <w:vAlign w:val="bottom"/>
          </w:tcPr>
          <w:p w:rsidR="00C97F73" w:rsidRPr="004D4459" w:rsidRDefault="00167829" w:rsidP="000E4BB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right"/>
              <w:rPr>
                <w:rFonts w:cs="Calibri"/>
                <w:sz w:val="24"/>
                <w:szCs w:val="24"/>
              </w:rPr>
            </w:pPr>
            <w:r w:rsidRPr="004D4459">
              <w:rPr>
                <w:rFonts w:cs="Calibri"/>
                <w:sz w:val="24"/>
                <w:szCs w:val="24"/>
              </w:rPr>
              <w:t>983</w:t>
            </w:r>
          </w:p>
        </w:tc>
        <w:tc>
          <w:tcPr>
            <w:tcW w:w="1559" w:type="dxa"/>
            <w:tcBorders>
              <w:left w:val="single" w:sz="4" w:space="0" w:color="auto"/>
            </w:tcBorders>
            <w:vAlign w:val="bottom"/>
          </w:tcPr>
          <w:p w:rsidR="00C97F73" w:rsidRPr="004D4459" w:rsidRDefault="00167829" w:rsidP="000E4B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4D4459">
              <w:rPr>
                <w:rFonts w:cs="Calibri"/>
                <w:sz w:val="24"/>
                <w:szCs w:val="24"/>
              </w:rPr>
              <w:t>20.83</w:t>
            </w:r>
          </w:p>
        </w:tc>
      </w:tr>
      <w:tr w:rsidR="00C97F73" w:rsidRPr="004D4459" w:rsidTr="000E4BBD">
        <w:trPr>
          <w:trHeight w:val="441"/>
          <w:jc w:val="center"/>
        </w:trPr>
        <w:tc>
          <w:tcPr>
            <w:tcW w:w="3009" w:type="dxa"/>
            <w:tcBorders>
              <w:right w:val="single" w:sz="4" w:space="0" w:color="auto"/>
            </w:tcBorders>
            <w:vAlign w:val="bottom"/>
          </w:tcPr>
          <w:p w:rsidR="00C97F73" w:rsidRPr="004D4459" w:rsidRDefault="00C97F73"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4D4459">
              <w:rPr>
                <w:rFonts w:cs="Calibri"/>
                <w:sz w:val="24"/>
                <w:szCs w:val="24"/>
              </w:rPr>
              <w:t>Other Banks</w:t>
            </w:r>
          </w:p>
        </w:tc>
        <w:tc>
          <w:tcPr>
            <w:tcW w:w="3118" w:type="dxa"/>
            <w:tcBorders>
              <w:left w:val="single" w:sz="4" w:space="0" w:color="auto"/>
              <w:right w:val="single" w:sz="4" w:space="0" w:color="auto"/>
            </w:tcBorders>
            <w:vAlign w:val="bottom"/>
          </w:tcPr>
          <w:p w:rsidR="00C97F73" w:rsidRPr="004D4459" w:rsidRDefault="00167829" w:rsidP="000E4BB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right"/>
              <w:rPr>
                <w:rFonts w:cs="Calibri"/>
                <w:sz w:val="24"/>
                <w:szCs w:val="24"/>
              </w:rPr>
            </w:pPr>
            <w:r w:rsidRPr="004D4459">
              <w:rPr>
                <w:rFonts w:cs="Calibri"/>
                <w:sz w:val="24"/>
                <w:szCs w:val="24"/>
              </w:rPr>
              <w:t>786</w:t>
            </w:r>
          </w:p>
        </w:tc>
        <w:tc>
          <w:tcPr>
            <w:tcW w:w="1559" w:type="dxa"/>
            <w:tcBorders>
              <w:left w:val="single" w:sz="4" w:space="0" w:color="auto"/>
            </w:tcBorders>
            <w:vAlign w:val="bottom"/>
          </w:tcPr>
          <w:p w:rsidR="00C97F73" w:rsidRPr="004D4459" w:rsidRDefault="00167829" w:rsidP="000E4B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4D4459">
              <w:rPr>
                <w:rFonts w:cs="Calibri"/>
                <w:sz w:val="24"/>
                <w:szCs w:val="24"/>
              </w:rPr>
              <w:t>16.65</w:t>
            </w:r>
          </w:p>
        </w:tc>
      </w:tr>
      <w:tr w:rsidR="00BF1E18" w:rsidRPr="004D4459" w:rsidTr="000E4BBD">
        <w:trPr>
          <w:trHeight w:val="441"/>
          <w:jc w:val="center"/>
        </w:trPr>
        <w:tc>
          <w:tcPr>
            <w:tcW w:w="3009" w:type="dxa"/>
            <w:tcBorders>
              <w:right w:val="single" w:sz="4" w:space="0" w:color="auto"/>
            </w:tcBorders>
            <w:vAlign w:val="bottom"/>
          </w:tcPr>
          <w:p w:rsidR="00BF1E18" w:rsidRPr="004D4459"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p>
          <w:p w:rsidR="00BF1E18" w:rsidRPr="004D4459"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r w:rsidRPr="004D4459">
              <w:rPr>
                <w:rFonts w:cs="Calibri"/>
                <w:b/>
                <w:sz w:val="24"/>
                <w:szCs w:val="24"/>
              </w:rPr>
              <w:t>Total</w:t>
            </w:r>
          </w:p>
        </w:tc>
        <w:tc>
          <w:tcPr>
            <w:tcW w:w="3118" w:type="dxa"/>
            <w:tcBorders>
              <w:left w:val="single" w:sz="4" w:space="0" w:color="auto"/>
              <w:right w:val="single" w:sz="4" w:space="0" w:color="auto"/>
            </w:tcBorders>
            <w:vAlign w:val="bottom"/>
          </w:tcPr>
          <w:p w:rsidR="00BF1E18" w:rsidRPr="004D4459" w:rsidRDefault="00C46020" w:rsidP="000E4BBD">
            <w:pPr>
              <w:spacing w:after="0" w:line="240" w:lineRule="auto"/>
              <w:jc w:val="right"/>
              <w:rPr>
                <w:rFonts w:cs="Calibri"/>
                <w:b/>
                <w:sz w:val="24"/>
                <w:szCs w:val="24"/>
              </w:rPr>
            </w:pPr>
            <w:r w:rsidRPr="004D4459">
              <w:rPr>
                <w:rFonts w:cs="Calibri"/>
                <w:b/>
                <w:sz w:val="24"/>
                <w:szCs w:val="24"/>
              </w:rPr>
              <w:fldChar w:fldCharType="begin"/>
            </w:r>
            <w:r w:rsidR="00167829" w:rsidRPr="004D4459">
              <w:rPr>
                <w:rFonts w:cs="Calibri"/>
                <w:b/>
                <w:sz w:val="24"/>
                <w:szCs w:val="24"/>
              </w:rPr>
              <w:instrText xml:space="preserve"> =SUM(ABOVE) </w:instrText>
            </w:r>
            <w:r w:rsidRPr="004D4459">
              <w:rPr>
                <w:rFonts w:cs="Calibri"/>
                <w:b/>
                <w:sz w:val="24"/>
                <w:szCs w:val="24"/>
              </w:rPr>
              <w:fldChar w:fldCharType="separate"/>
            </w:r>
            <w:r w:rsidR="00167829" w:rsidRPr="004D4459">
              <w:rPr>
                <w:rFonts w:cs="Calibri"/>
                <w:b/>
                <w:noProof/>
                <w:sz w:val="24"/>
                <w:szCs w:val="24"/>
              </w:rPr>
              <w:t>4720</w:t>
            </w:r>
            <w:r w:rsidRPr="004D4459">
              <w:rPr>
                <w:rFonts w:cs="Calibri"/>
                <w:b/>
                <w:sz w:val="24"/>
                <w:szCs w:val="24"/>
              </w:rPr>
              <w:fldChar w:fldCharType="end"/>
            </w:r>
          </w:p>
        </w:tc>
        <w:tc>
          <w:tcPr>
            <w:tcW w:w="1559" w:type="dxa"/>
            <w:tcBorders>
              <w:left w:val="single" w:sz="4" w:space="0" w:color="auto"/>
            </w:tcBorders>
            <w:vAlign w:val="bottom"/>
          </w:tcPr>
          <w:p w:rsidR="00BF1E18" w:rsidRPr="004D4459" w:rsidRDefault="00C46020" w:rsidP="000E4BBD">
            <w:pPr>
              <w:spacing w:after="0" w:line="240" w:lineRule="auto"/>
              <w:jc w:val="right"/>
              <w:rPr>
                <w:rFonts w:cs="Calibri"/>
                <w:b/>
                <w:sz w:val="24"/>
                <w:szCs w:val="24"/>
              </w:rPr>
            </w:pPr>
            <w:r w:rsidRPr="004D4459">
              <w:rPr>
                <w:rFonts w:cs="Calibri"/>
                <w:b/>
                <w:sz w:val="24"/>
                <w:szCs w:val="24"/>
              </w:rPr>
              <w:fldChar w:fldCharType="begin"/>
            </w:r>
            <w:r w:rsidR="004D4459" w:rsidRPr="004D4459">
              <w:rPr>
                <w:rFonts w:cs="Calibri"/>
                <w:b/>
                <w:sz w:val="24"/>
                <w:szCs w:val="24"/>
              </w:rPr>
              <w:instrText xml:space="preserve"> =SUM(ABOVE) </w:instrText>
            </w:r>
            <w:r w:rsidRPr="004D4459">
              <w:rPr>
                <w:rFonts w:cs="Calibri"/>
                <w:b/>
                <w:sz w:val="24"/>
                <w:szCs w:val="24"/>
              </w:rPr>
              <w:fldChar w:fldCharType="separate"/>
            </w:r>
            <w:r w:rsidR="004D4459" w:rsidRPr="004D4459">
              <w:rPr>
                <w:rFonts w:cs="Calibri"/>
                <w:b/>
                <w:noProof/>
                <w:sz w:val="24"/>
                <w:szCs w:val="24"/>
              </w:rPr>
              <w:t>100</w:t>
            </w:r>
            <w:r w:rsidRPr="004D4459">
              <w:rPr>
                <w:rFonts w:cs="Calibri"/>
                <w:b/>
                <w:sz w:val="24"/>
                <w:szCs w:val="24"/>
              </w:rPr>
              <w:fldChar w:fldCharType="end"/>
            </w:r>
          </w:p>
        </w:tc>
      </w:tr>
    </w:tbl>
    <w:p w:rsidR="005B3F5E" w:rsidRPr="008B60B9" w:rsidRDefault="005B3F5E"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color w:val="FF0000"/>
          <w:sz w:val="24"/>
          <w:szCs w:val="24"/>
        </w:rPr>
      </w:pPr>
    </w:p>
    <w:p w:rsidR="003269C8" w:rsidRPr="008B60B9" w:rsidRDefault="003269C8"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color w:val="FF0000"/>
          <w:sz w:val="24"/>
          <w:szCs w:val="24"/>
        </w:rPr>
      </w:pPr>
    </w:p>
    <w:p w:rsidR="00D475A6" w:rsidRPr="008B60B9" w:rsidRDefault="000E4BBD"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theme="minorHAnsi"/>
          <w:color w:val="FF0000"/>
          <w:sz w:val="24"/>
          <w:szCs w:val="24"/>
        </w:rPr>
      </w:pPr>
      <w:r w:rsidRPr="008B60B9">
        <w:rPr>
          <w:rFonts w:cstheme="minorHAnsi"/>
          <w:noProof/>
          <w:color w:val="FF0000"/>
          <w:sz w:val="24"/>
          <w:szCs w:val="24"/>
          <w:lang w:val="en-IN" w:eastAsia="en-IN"/>
        </w:rPr>
        <w:drawing>
          <wp:inline distT="0" distB="0" distL="0" distR="0">
            <wp:extent cx="5483606" cy="3811219"/>
            <wp:effectExtent l="19050" t="0" r="21844"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475A6" w:rsidRPr="008B60B9" w:rsidRDefault="00D475A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color w:val="FF0000"/>
          <w:sz w:val="24"/>
          <w:szCs w:val="24"/>
        </w:rPr>
      </w:pPr>
    </w:p>
    <w:p w:rsidR="00057CC0" w:rsidRPr="008B60B9" w:rsidRDefault="00057CC0"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color w:val="FF0000"/>
          <w:sz w:val="24"/>
          <w:szCs w:val="24"/>
        </w:rPr>
      </w:pPr>
    </w:p>
    <w:p w:rsidR="00057CC0" w:rsidRDefault="00057CC0"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color w:val="FF0000"/>
          <w:sz w:val="24"/>
          <w:szCs w:val="24"/>
        </w:rPr>
      </w:pPr>
    </w:p>
    <w:p w:rsidR="004D4459" w:rsidRPr="008B60B9" w:rsidRDefault="004D4459"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color w:val="FF0000"/>
          <w:sz w:val="24"/>
          <w:szCs w:val="24"/>
        </w:rPr>
      </w:pPr>
    </w:p>
    <w:p w:rsidR="00BF1E18" w:rsidRPr="00995029" w:rsidRDefault="003B2479" w:rsidP="00BF1E1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Calibri"/>
          <w:b/>
          <w:sz w:val="24"/>
          <w:szCs w:val="24"/>
        </w:rPr>
      </w:pPr>
      <w:r w:rsidRPr="00995029">
        <w:rPr>
          <w:rFonts w:cs="Calibri"/>
          <w:b/>
          <w:sz w:val="24"/>
          <w:szCs w:val="24"/>
        </w:rPr>
        <w:t xml:space="preserve">5.2.3 </w:t>
      </w:r>
      <w:r w:rsidR="00BF1E18" w:rsidRPr="00995029">
        <w:rPr>
          <w:rFonts w:cs="Calibri"/>
          <w:b/>
          <w:sz w:val="24"/>
          <w:szCs w:val="24"/>
        </w:rPr>
        <w:t>Total Agriculture:</w:t>
      </w:r>
    </w:p>
    <w:p w:rsidR="00BF1E18" w:rsidRPr="00995029" w:rsidRDefault="00BF1E18" w:rsidP="00BF1E1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Calibri"/>
          <w:b/>
          <w:sz w:val="24"/>
          <w:szCs w:val="24"/>
        </w:rPr>
      </w:pPr>
    </w:p>
    <w:p w:rsidR="00BF1E18" w:rsidRPr="00995029" w:rsidRDefault="00BF1E18" w:rsidP="00BF1E1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Calibri"/>
          <w:b/>
          <w:sz w:val="24"/>
          <w:szCs w:val="24"/>
        </w:rPr>
      </w:pPr>
      <w:r w:rsidRPr="00995029">
        <w:rPr>
          <w:rFonts w:cs="Calibri"/>
          <w:sz w:val="24"/>
          <w:szCs w:val="24"/>
        </w:rPr>
        <w:t xml:space="preserve">                                                                                                                         (Amount in crores)</w:t>
      </w:r>
    </w:p>
    <w:tbl>
      <w:tblPr>
        <w:tblW w:w="0" w:type="auto"/>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7"/>
        <w:gridCol w:w="2715"/>
        <w:gridCol w:w="2104"/>
      </w:tblGrid>
      <w:tr w:rsidR="00BF1E18" w:rsidRPr="00995029" w:rsidTr="00315C58">
        <w:trPr>
          <w:jc w:val="center"/>
        </w:trPr>
        <w:tc>
          <w:tcPr>
            <w:tcW w:w="2867" w:type="dxa"/>
            <w:tcBorders>
              <w:right w:val="single" w:sz="4" w:space="0" w:color="auto"/>
            </w:tcBorders>
            <w:vAlign w:val="bottom"/>
          </w:tcPr>
          <w:p w:rsidR="00BF1E18" w:rsidRPr="00995029"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p>
          <w:p w:rsidR="00BF1E18" w:rsidRPr="00995029"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r w:rsidRPr="00995029">
              <w:rPr>
                <w:rFonts w:cs="Calibri"/>
                <w:b/>
                <w:sz w:val="24"/>
                <w:szCs w:val="24"/>
              </w:rPr>
              <w:t>Bank</w:t>
            </w:r>
          </w:p>
        </w:tc>
        <w:tc>
          <w:tcPr>
            <w:tcW w:w="2715" w:type="dxa"/>
            <w:tcBorders>
              <w:left w:val="single" w:sz="4" w:space="0" w:color="auto"/>
              <w:right w:val="single" w:sz="4" w:space="0" w:color="auto"/>
            </w:tcBorders>
            <w:vAlign w:val="bottom"/>
          </w:tcPr>
          <w:p w:rsidR="00BF1E18" w:rsidRPr="00995029"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r w:rsidRPr="00995029">
              <w:rPr>
                <w:rFonts w:cs="Calibri"/>
                <w:b/>
                <w:sz w:val="24"/>
                <w:szCs w:val="24"/>
              </w:rPr>
              <w:t xml:space="preserve">Achievement </w:t>
            </w:r>
          </w:p>
        </w:tc>
        <w:tc>
          <w:tcPr>
            <w:tcW w:w="2104" w:type="dxa"/>
            <w:tcBorders>
              <w:left w:val="single" w:sz="4" w:space="0" w:color="auto"/>
            </w:tcBorders>
            <w:vAlign w:val="bottom"/>
          </w:tcPr>
          <w:p w:rsidR="00BF1E18" w:rsidRPr="00995029"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92"/>
              <w:jc w:val="center"/>
              <w:rPr>
                <w:rFonts w:cs="Calibri"/>
                <w:b/>
                <w:sz w:val="24"/>
                <w:szCs w:val="24"/>
              </w:rPr>
            </w:pPr>
            <w:r w:rsidRPr="00995029">
              <w:rPr>
                <w:rFonts w:cs="Calibri"/>
                <w:b/>
                <w:sz w:val="24"/>
                <w:szCs w:val="24"/>
              </w:rPr>
              <w:t>% of Share</w:t>
            </w:r>
          </w:p>
        </w:tc>
      </w:tr>
      <w:tr w:rsidR="009174B5" w:rsidRPr="00995029" w:rsidTr="00315C58">
        <w:trPr>
          <w:jc w:val="center"/>
        </w:trPr>
        <w:tc>
          <w:tcPr>
            <w:tcW w:w="2867" w:type="dxa"/>
            <w:tcBorders>
              <w:right w:val="single" w:sz="4" w:space="0" w:color="auto"/>
            </w:tcBorders>
            <w:vAlign w:val="bottom"/>
          </w:tcPr>
          <w:p w:rsidR="009174B5" w:rsidRPr="00995029" w:rsidRDefault="009174B5"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995029">
              <w:rPr>
                <w:rFonts w:cs="Calibri"/>
                <w:sz w:val="24"/>
                <w:szCs w:val="24"/>
              </w:rPr>
              <w:t>Andhra Bank</w:t>
            </w:r>
          </w:p>
        </w:tc>
        <w:tc>
          <w:tcPr>
            <w:tcW w:w="2715" w:type="dxa"/>
            <w:tcBorders>
              <w:left w:val="single" w:sz="4" w:space="0" w:color="auto"/>
              <w:right w:val="single" w:sz="4" w:space="0" w:color="auto"/>
            </w:tcBorders>
            <w:vAlign w:val="bottom"/>
          </w:tcPr>
          <w:p w:rsidR="009174B5" w:rsidRPr="00995029" w:rsidRDefault="00995029"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995029">
              <w:rPr>
                <w:rFonts w:cs="Calibri"/>
                <w:sz w:val="24"/>
                <w:szCs w:val="24"/>
              </w:rPr>
              <w:t>4232</w:t>
            </w:r>
          </w:p>
        </w:tc>
        <w:tc>
          <w:tcPr>
            <w:tcW w:w="2104" w:type="dxa"/>
            <w:tcBorders>
              <w:left w:val="single" w:sz="4" w:space="0" w:color="auto"/>
            </w:tcBorders>
            <w:vAlign w:val="bottom"/>
          </w:tcPr>
          <w:p w:rsidR="009174B5" w:rsidRPr="00995029" w:rsidRDefault="00995029"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41"/>
              <w:jc w:val="right"/>
              <w:rPr>
                <w:rFonts w:cs="Calibri"/>
                <w:sz w:val="24"/>
                <w:szCs w:val="24"/>
              </w:rPr>
            </w:pPr>
            <w:r w:rsidRPr="00995029">
              <w:rPr>
                <w:rFonts w:cs="Calibri"/>
                <w:sz w:val="24"/>
                <w:szCs w:val="24"/>
              </w:rPr>
              <w:t>17.64</w:t>
            </w:r>
          </w:p>
        </w:tc>
      </w:tr>
      <w:tr w:rsidR="009174B5" w:rsidRPr="00995029" w:rsidTr="00315C58">
        <w:trPr>
          <w:jc w:val="center"/>
        </w:trPr>
        <w:tc>
          <w:tcPr>
            <w:tcW w:w="2867" w:type="dxa"/>
            <w:tcBorders>
              <w:right w:val="single" w:sz="4" w:space="0" w:color="auto"/>
            </w:tcBorders>
            <w:vAlign w:val="bottom"/>
          </w:tcPr>
          <w:p w:rsidR="009174B5" w:rsidRPr="00995029" w:rsidRDefault="009174B5"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995029">
              <w:rPr>
                <w:rFonts w:cs="Calibri"/>
                <w:sz w:val="24"/>
                <w:szCs w:val="24"/>
              </w:rPr>
              <w:t>State Bank of India</w:t>
            </w:r>
          </w:p>
        </w:tc>
        <w:tc>
          <w:tcPr>
            <w:tcW w:w="2715" w:type="dxa"/>
            <w:tcBorders>
              <w:left w:val="single" w:sz="4" w:space="0" w:color="auto"/>
              <w:right w:val="single" w:sz="4" w:space="0" w:color="auto"/>
            </w:tcBorders>
            <w:vAlign w:val="bottom"/>
          </w:tcPr>
          <w:p w:rsidR="009174B5" w:rsidRPr="00995029" w:rsidRDefault="00995029"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995029">
              <w:rPr>
                <w:rFonts w:cs="Calibri"/>
                <w:sz w:val="24"/>
                <w:szCs w:val="24"/>
              </w:rPr>
              <w:t>2662</w:t>
            </w:r>
          </w:p>
        </w:tc>
        <w:tc>
          <w:tcPr>
            <w:tcW w:w="2104" w:type="dxa"/>
            <w:tcBorders>
              <w:left w:val="single" w:sz="4" w:space="0" w:color="auto"/>
            </w:tcBorders>
            <w:vAlign w:val="bottom"/>
          </w:tcPr>
          <w:p w:rsidR="009174B5" w:rsidRPr="00995029" w:rsidRDefault="00995029"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53"/>
              <w:jc w:val="right"/>
              <w:rPr>
                <w:rFonts w:cs="Calibri"/>
                <w:sz w:val="24"/>
                <w:szCs w:val="24"/>
              </w:rPr>
            </w:pPr>
            <w:r w:rsidRPr="00995029">
              <w:rPr>
                <w:rFonts w:cs="Calibri"/>
                <w:sz w:val="24"/>
                <w:szCs w:val="24"/>
              </w:rPr>
              <w:t>11.10</w:t>
            </w:r>
          </w:p>
        </w:tc>
      </w:tr>
      <w:tr w:rsidR="009174B5" w:rsidRPr="00995029" w:rsidTr="00315C58">
        <w:trPr>
          <w:jc w:val="center"/>
        </w:trPr>
        <w:tc>
          <w:tcPr>
            <w:tcW w:w="2867" w:type="dxa"/>
            <w:tcBorders>
              <w:right w:val="single" w:sz="4" w:space="0" w:color="auto"/>
            </w:tcBorders>
            <w:vAlign w:val="bottom"/>
          </w:tcPr>
          <w:p w:rsidR="009174B5" w:rsidRPr="00995029" w:rsidRDefault="009174B5"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995029">
              <w:rPr>
                <w:rFonts w:cs="Calibri"/>
                <w:sz w:val="24"/>
                <w:szCs w:val="24"/>
              </w:rPr>
              <w:t>Regional Rural Banks</w:t>
            </w:r>
          </w:p>
        </w:tc>
        <w:tc>
          <w:tcPr>
            <w:tcW w:w="2715" w:type="dxa"/>
            <w:tcBorders>
              <w:left w:val="single" w:sz="4" w:space="0" w:color="auto"/>
              <w:right w:val="single" w:sz="4" w:space="0" w:color="auto"/>
            </w:tcBorders>
            <w:vAlign w:val="bottom"/>
          </w:tcPr>
          <w:p w:rsidR="009174B5" w:rsidRPr="00995029" w:rsidRDefault="00995029"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995029">
              <w:rPr>
                <w:rFonts w:cs="Calibri"/>
                <w:sz w:val="24"/>
                <w:szCs w:val="24"/>
              </w:rPr>
              <w:t>4316</w:t>
            </w:r>
          </w:p>
        </w:tc>
        <w:tc>
          <w:tcPr>
            <w:tcW w:w="2104" w:type="dxa"/>
            <w:tcBorders>
              <w:left w:val="single" w:sz="4" w:space="0" w:color="auto"/>
            </w:tcBorders>
            <w:vAlign w:val="bottom"/>
          </w:tcPr>
          <w:p w:rsidR="009174B5" w:rsidRPr="00995029" w:rsidRDefault="00995029"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76"/>
              <w:jc w:val="right"/>
              <w:rPr>
                <w:rFonts w:cs="Calibri"/>
                <w:sz w:val="24"/>
                <w:szCs w:val="24"/>
              </w:rPr>
            </w:pPr>
            <w:r w:rsidRPr="00995029">
              <w:rPr>
                <w:rFonts w:cs="Calibri"/>
                <w:sz w:val="24"/>
                <w:szCs w:val="24"/>
              </w:rPr>
              <w:t>17.99</w:t>
            </w:r>
          </w:p>
        </w:tc>
      </w:tr>
      <w:tr w:rsidR="009174B5" w:rsidRPr="00995029" w:rsidTr="00315C58">
        <w:trPr>
          <w:jc w:val="center"/>
        </w:trPr>
        <w:tc>
          <w:tcPr>
            <w:tcW w:w="2867" w:type="dxa"/>
            <w:tcBorders>
              <w:right w:val="single" w:sz="4" w:space="0" w:color="auto"/>
            </w:tcBorders>
            <w:vAlign w:val="bottom"/>
          </w:tcPr>
          <w:p w:rsidR="009174B5" w:rsidRPr="00995029" w:rsidRDefault="009174B5"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995029">
              <w:rPr>
                <w:rFonts w:cs="Calibri"/>
                <w:sz w:val="24"/>
                <w:szCs w:val="24"/>
              </w:rPr>
              <w:t>Cooperative Banks</w:t>
            </w:r>
          </w:p>
        </w:tc>
        <w:tc>
          <w:tcPr>
            <w:tcW w:w="2715" w:type="dxa"/>
            <w:tcBorders>
              <w:left w:val="single" w:sz="4" w:space="0" w:color="auto"/>
              <w:right w:val="single" w:sz="4" w:space="0" w:color="auto"/>
            </w:tcBorders>
            <w:vAlign w:val="bottom"/>
          </w:tcPr>
          <w:p w:rsidR="009174B5" w:rsidRPr="00995029" w:rsidRDefault="00995029" w:rsidP="00315C5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right"/>
              <w:rPr>
                <w:rFonts w:cs="Calibri"/>
                <w:sz w:val="24"/>
                <w:szCs w:val="24"/>
              </w:rPr>
            </w:pPr>
            <w:r w:rsidRPr="00995029">
              <w:rPr>
                <w:rFonts w:cs="Calibri"/>
                <w:sz w:val="24"/>
                <w:szCs w:val="24"/>
              </w:rPr>
              <w:t>3670</w:t>
            </w:r>
          </w:p>
        </w:tc>
        <w:tc>
          <w:tcPr>
            <w:tcW w:w="2104" w:type="dxa"/>
            <w:tcBorders>
              <w:left w:val="single" w:sz="4" w:space="0" w:color="auto"/>
            </w:tcBorders>
            <w:vAlign w:val="bottom"/>
          </w:tcPr>
          <w:p w:rsidR="009174B5" w:rsidRPr="00995029" w:rsidRDefault="00995029"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56"/>
              <w:jc w:val="right"/>
              <w:rPr>
                <w:rFonts w:cs="Calibri"/>
                <w:sz w:val="24"/>
                <w:szCs w:val="24"/>
              </w:rPr>
            </w:pPr>
            <w:r w:rsidRPr="00995029">
              <w:rPr>
                <w:rFonts w:cs="Calibri"/>
                <w:sz w:val="24"/>
                <w:szCs w:val="24"/>
              </w:rPr>
              <w:t>15.30</w:t>
            </w:r>
          </w:p>
        </w:tc>
      </w:tr>
      <w:tr w:rsidR="009174B5" w:rsidRPr="00995029" w:rsidTr="00315C58">
        <w:trPr>
          <w:trHeight w:val="441"/>
          <w:jc w:val="center"/>
        </w:trPr>
        <w:tc>
          <w:tcPr>
            <w:tcW w:w="2867" w:type="dxa"/>
            <w:tcBorders>
              <w:right w:val="single" w:sz="4" w:space="0" w:color="auto"/>
            </w:tcBorders>
            <w:vAlign w:val="bottom"/>
          </w:tcPr>
          <w:p w:rsidR="009174B5" w:rsidRPr="00995029" w:rsidRDefault="009174B5"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995029">
              <w:rPr>
                <w:rFonts w:cs="Calibri"/>
                <w:sz w:val="24"/>
                <w:szCs w:val="24"/>
              </w:rPr>
              <w:t>Pvt. Sector Banks</w:t>
            </w:r>
          </w:p>
        </w:tc>
        <w:tc>
          <w:tcPr>
            <w:tcW w:w="2715" w:type="dxa"/>
            <w:tcBorders>
              <w:left w:val="single" w:sz="4" w:space="0" w:color="auto"/>
              <w:right w:val="single" w:sz="4" w:space="0" w:color="auto"/>
            </w:tcBorders>
            <w:vAlign w:val="bottom"/>
          </w:tcPr>
          <w:p w:rsidR="009174B5" w:rsidRPr="00995029" w:rsidRDefault="00995029" w:rsidP="00315C5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right"/>
              <w:rPr>
                <w:rFonts w:cs="Calibri"/>
                <w:sz w:val="24"/>
                <w:szCs w:val="24"/>
              </w:rPr>
            </w:pPr>
            <w:r w:rsidRPr="00995029">
              <w:rPr>
                <w:rFonts w:cs="Calibri"/>
                <w:sz w:val="24"/>
                <w:szCs w:val="24"/>
              </w:rPr>
              <w:t>2349</w:t>
            </w:r>
          </w:p>
        </w:tc>
        <w:tc>
          <w:tcPr>
            <w:tcW w:w="2104" w:type="dxa"/>
            <w:tcBorders>
              <w:left w:val="single" w:sz="4" w:space="0" w:color="auto"/>
            </w:tcBorders>
            <w:vAlign w:val="bottom"/>
          </w:tcPr>
          <w:p w:rsidR="009174B5" w:rsidRPr="00995029" w:rsidRDefault="00995029"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53"/>
              <w:jc w:val="right"/>
              <w:rPr>
                <w:rFonts w:cs="Calibri"/>
                <w:sz w:val="24"/>
                <w:szCs w:val="24"/>
              </w:rPr>
            </w:pPr>
            <w:r w:rsidRPr="00995029">
              <w:rPr>
                <w:rFonts w:cs="Calibri"/>
                <w:sz w:val="24"/>
                <w:szCs w:val="24"/>
              </w:rPr>
              <w:t>9.79</w:t>
            </w:r>
          </w:p>
        </w:tc>
      </w:tr>
      <w:tr w:rsidR="009174B5" w:rsidRPr="00995029" w:rsidTr="00315C58">
        <w:trPr>
          <w:trHeight w:val="441"/>
          <w:jc w:val="center"/>
        </w:trPr>
        <w:tc>
          <w:tcPr>
            <w:tcW w:w="2867" w:type="dxa"/>
            <w:tcBorders>
              <w:right w:val="single" w:sz="4" w:space="0" w:color="auto"/>
            </w:tcBorders>
            <w:vAlign w:val="bottom"/>
          </w:tcPr>
          <w:p w:rsidR="009174B5" w:rsidRPr="00995029" w:rsidRDefault="009174B5"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995029">
              <w:rPr>
                <w:rFonts w:cs="Calibri"/>
                <w:sz w:val="24"/>
                <w:szCs w:val="24"/>
              </w:rPr>
              <w:t>Other Banks</w:t>
            </w:r>
          </w:p>
        </w:tc>
        <w:tc>
          <w:tcPr>
            <w:tcW w:w="2715" w:type="dxa"/>
            <w:tcBorders>
              <w:left w:val="single" w:sz="4" w:space="0" w:color="auto"/>
              <w:right w:val="single" w:sz="4" w:space="0" w:color="auto"/>
            </w:tcBorders>
            <w:vAlign w:val="bottom"/>
          </w:tcPr>
          <w:p w:rsidR="009174B5" w:rsidRPr="00995029" w:rsidRDefault="00995029" w:rsidP="00C3422E">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right"/>
              <w:rPr>
                <w:rFonts w:cs="Calibri"/>
                <w:sz w:val="24"/>
                <w:szCs w:val="24"/>
              </w:rPr>
            </w:pPr>
            <w:r w:rsidRPr="00995029">
              <w:rPr>
                <w:rFonts w:cs="Calibri"/>
                <w:sz w:val="24"/>
                <w:szCs w:val="24"/>
              </w:rPr>
              <w:t>6761</w:t>
            </w:r>
          </w:p>
        </w:tc>
        <w:tc>
          <w:tcPr>
            <w:tcW w:w="2104" w:type="dxa"/>
            <w:tcBorders>
              <w:left w:val="single" w:sz="4" w:space="0" w:color="auto"/>
            </w:tcBorders>
            <w:vAlign w:val="bottom"/>
          </w:tcPr>
          <w:p w:rsidR="009174B5" w:rsidRPr="00995029" w:rsidRDefault="00995029" w:rsidP="00315C58">
            <w:pPr>
              <w:spacing w:after="0" w:line="240" w:lineRule="auto"/>
              <w:jc w:val="right"/>
              <w:rPr>
                <w:rFonts w:cs="Calibri"/>
                <w:sz w:val="24"/>
                <w:szCs w:val="24"/>
              </w:rPr>
            </w:pPr>
            <w:r w:rsidRPr="00995029">
              <w:rPr>
                <w:rFonts w:cs="Calibri"/>
                <w:sz w:val="24"/>
                <w:szCs w:val="24"/>
              </w:rPr>
              <w:t>28.18</w:t>
            </w:r>
          </w:p>
        </w:tc>
      </w:tr>
      <w:tr w:rsidR="00BF1E18" w:rsidRPr="00995029" w:rsidTr="00315C58">
        <w:trPr>
          <w:trHeight w:val="441"/>
          <w:jc w:val="center"/>
        </w:trPr>
        <w:tc>
          <w:tcPr>
            <w:tcW w:w="2867" w:type="dxa"/>
            <w:tcBorders>
              <w:right w:val="single" w:sz="4" w:space="0" w:color="auto"/>
            </w:tcBorders>
            <w:vAlign w:val="bottom"/>
          </w:tcPr>
          <w:p w:rsidR="00BF1E18" w:rsidRPr="00995029"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b/>
                <w:sz w:val="24"/>
                <w:szCs w:val="24"/>
              </w:rPr>
            </w:pPr>
            <w:r w:rsidRPr="00995029">
              <w:rPr>
                <w:rFonts w:cs="Calibri"/>
                <w:b/>
                <w:sz w:val="24"/>
                <w:szCs w:val="24"/>
              </w:rPr>
              <w:t>Total</w:t>
            </w:r>
          </w:p>
        </w:tc>
        <w:tc>
          <w:tcPr>
            <w:tcW w:w="2715" w:type="dxa"/>
            <w:tcBorders>
              <w:left w:val="single" w:sz="4" w:space="0" w:color="auto"/>
              <w:right w:val="single" w:sz="4" w:space="0" w:color="auto"/>
            </w:tcBorders>
            <w:vAlign w:val="bottom"/>
          </w:tcPr>
          <w:p w:rsidR="00BF1E18" w:rsidRPr="00995029" w:rsidRDefault="00C46020" w:rsidP="00315C58">
            <w:pPr>
              <w:spacing w:after="0" w:line="240" w:lineRule="auto"/>
              <w:jc w:val="right"/>
              <w:rPr>
                <w:rFonts w:cs="Calibri"/>
                <w:b/>
                <w:sz w:val="24"/>
                <w:szCs w:val="24"/>
              </w:rPr>
            </w:pPr>
            <w:r w:rsidRPr="00995029">
              <w:rPr>
                <w:rFonts w:cs="Calibri"/>
                <w:b/>
                <w:sz w:val="24"/>
                <w:szCs w:val="24"/>
              </w:rPr>
              <w:fldChar w:fldCharType="begin"/>
            </w:r>
            <w:r w:rsidR="00995029" w:rsidRPr="00995029">
              <w:rPr>
                <w:rFonts w:cs="Calibri"/>
                <w:b/>
                <w:sz w:val="24"/>
                <w:szCs w:val="24"/>
              </w:rPr>
              <w:instrText xml:space="preserve"> =SUM(ABOVE) </w:instrText>
            </w:r>
            <w:r w:rsidRPr="00995029">
              <w:rPr>
                <w:rFonts w:cs="Calibri"/>
                <w:b/>
                <w:sz w:val="24"/>
                <w:szCs w:val="24"/>
              </w:rPr>
              <w:fldChar w:fldCharType="separate"/>
            </w:r>
            <w:r w:rsidR="00995029" w:rsidRPr="00995029">
              <w:rPr>
                <w:rFonts w:cs="Calibri"/>
                <w:b/>
                <w:noProof/>
                <w:sz w:val="24"/>
                <w:szCs w:val="24"/>
              </w:rPr>
              <w:t>23990</w:t>
            </w:r>
            <w:r w:rsidRPr="00995029">
              <w:rPr>
                <w:rFonts w:cs="Calibri"/>
                <w:b/>
                <w:sz w:val="24"/>
                <w:szCs w:val="24"/>
              </w:rPr>
              <w:fldChar w:fldCharType="end"/>
            </w:r>
          </w:p>
        </w:tc>
        <w:tc>
          <w:tcPr>
            <w:tcW w:w="2104" w:type="dxa"/>
            <w:tcBorders>
              <w:left w:val="single" w:sz="4" w:space="0" w:color="auto"/>
            </w:tcBorders>
            <w:vAlign w:val="bottom"/>
          </w:tcPr>
          <w:p w:rsidR="00BF1E18" w:rsidRPr="00995029" w:rsidRDefault="00C46020" w:rsidP="009174B5">
            <w:pPr>
              <w:spacing w:after="0" w:line="240" w:lineRule="auto"/>
              <w:jc w:val="right"/>
              <w:rPr>
                <w:rFonts w:cs="Calibri"/>
                <w:b/>
                <w:sz w:val="24"/>
                <w:szCs w:val="24"/>
              </w:rPr>
            </w:pPr>
            <w:r w:rsidRPr="00995029">
              <w:rPr>
                <w:rFonts w:cs="Calibri"/>
                <w:b/>
                <w:sz w:val="24"/>
                <w:szCs w:val="24"/>
              </w:rPr>
              <w:fldChar w:fldCharType="begin"/>
            </w:r>
            <w:r w:rsidR="00995029" w:rsidRPr="00995029">
              <w:rPr>
                <w:rFonts w:cs="Calibri"/>
                <w:b/>
                <w:sz w:val="24"/>
                <w:szCs w:val="24"/>
              </w:rPr>
              <w:instrText xml:space="preserve"> =SUM(ABOVE) </w:instrText>
            </w:r>
            <w:r w:rsidRPr="00995029">
              <w:rPr>
                <w:rFonts w:cs="Calibri"/>
                <w:b/>
                <w:sz w:val="24"/>
                <w:szCs w:val="24"/>
              </w:rPr>
              <w:fldChar w:fldCharType="separate"/>
            </w:r>
            <w:r w:rsidR="00995029" w:rsidRPr="00995029">
              <w:rPr>
                <w:rFonts w:cs="Calibri"/>
                <w:b/>
                <w:noProof/>
                <w:sz w:val="24"/>
                <w:szCs w:val="24"/>
              </w:rPr>
              <w:t>100</w:t>
            </w:r>
            <w:r w:rsidRPr="00995029">
              <w:rPr>
                <w:rFonts w:cs="Calibri"/>
                <w:b/>
                <w:sz w:val="24"/>
                <w:szCs w:val="24"/>
              </w:rPr>
              <w:fldChar w:fldCharType="end"/>
            </w:r>
          </w:p>
        </w:tc>
      </w:tr>
    </w:tbl>
    <w:p w:rsidR="00D475A6" w:rsidRPr="008B60B9" w:rsidRDefault="00D475A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color w:val="FF0000"/>
          <w:sz w:val="24"/>
          <w:szCs w:val="24"/>
        </w:rPr>
      </w:pPr>
    </w:p>
    <w:p w:rsidR="00D475A6" w:rsidRPr="008B60B9" w:rsidRDefault="00D475A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color w:val="FF0000"/>
          <w:sz w:val="24"/>
          <w:szCs w:val="24"/>
        </w:rPr>
      </w:pPr>
    </w:p>
    <w:p w:rsidR="00907CF1" w:rsidRPr="008B60B9" w:rsidRDefault="00C3422E"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theme="minorHAnsi"/>
          <w:color w:val="FF0000"/>
          <w:sz w:val="24"/>
          <w:szCs w:val="24"/>
        </w:rPr>
      </w:pPr>
      <w:r w:rsidRPr="008B60B9">
        <w:rPr>
          <w:rFonts w:cstheme="minorHAnsi"/>
          <w:noProof/>
          <w:color w:val="FF0000"/>
          <w:sz w:val="24"/>
          <w:szCs w:val="24"/>
          <w:lang w:val="en-IN" w:eastAsia="en-IN"/>
        </w:rPr>
        <w:drawing>
          <wp:inline distT="0" distB="0" distL="0" distR="0">
            <wp:extent cx="5484876" cy="4030675"/>
            <wp:effectExtent l="19050" t="0" r="20574" b="79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07CF1" w:rsidRDefault="00907CF1"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color w:val="FF0000"/>
          <w:sz w:val="24"/>
          <w:szCs w:val="24"/>
        </w:rPr>
      </w:pPr>
    </w:p>
    <w:p w:rsidR="00995029" w:rsidRDefault="00995029"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color w:val="FF0000"/>
          <w:sz w:val="24"/>
          <w:szCs w:val="24"/>
        </w:rPr>
      </w:pPr>
    </w:p>
    <w:p w:rsidR="00995029" w:rsidRDefault="00995029"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color w:val="FF0000"/>
          <w:sz w:val="24"/>
          <w:szCs w:val="24"/>
        </w:rPr>
      </w:pPr>
    </w:p>
    <w:p w:rsidR="00995029" w:rsidRPr="008B60B9" w:rsidRDefault="00995029"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color w:val="FF0000"/>
          <w:sz w:val="24"/>
          <w:szCs w:val="24"/>
        </w:rPr>
      </w:pPr>
    </w:p>
    <w:p w:rsidR="00BF1E18" w:rsidRPr="000355AC" w:rsidRDefault="003B2479" w:rsidP="00BF1E1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Calibri"/>
          <w:b/>
          <w:sz w:val="24"/>
          <w:szCs w:val="24"/>
        </w:rPr>
      </w:pPr>
      <w:r w:rsidRPr="000355AC">
        <w:rPr>
          <w:rFonts w:cs="Calibri"/>
          <w:b/>
          <w:sz w:val="24"/>
          <w:szCs w:val="24"/>
        </w:rPr>
        <w:t xml:space="preserve">5.2.4 </w:t>
      </w:r>
      <w:r w:rsidR="00BF1E18" w:rsidRPr="000355AC">
        <w:rPr>
          <w:rFonts w:cs="Calibri"/>
          <w:b/>
          <w:sz w:val="24"/>
          <w:szCs w:val="24"/>
        </w:rPr>
        <w:t>MSME:</w:t>
      </w:r>
    </w:p>
    <w:p w:rsidR="00BF1E18" w:rsidRPr="000355AC" w:rsidRDefault="00BF1E18" w:rsidP="00BF1E1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Calibri"/>
          <w:b/>
          <w:sz w:val="24"/>
          <w:szCs w:val="24"/>
        </w:rPr>
      </w:pPr>
      <w:r w:rsidRPr="000355AC">
        <w:rPr>
          <w:rFonts w:cs="Calibri"/>
          <w:sz w:val="24"/>
          <w:szCs w:val="24"/>
        </w:rPr>
        <w:t xml:space="preserve">                                                                                                                          (Amount in crores)</w:t>
      </w:r>
    </w:p>
    <w:tbl>
      <w:tblPr>
        <w:tblW w:w="0" w:type="auto"/>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50"/>
        <w:gridCol w:w="2694"/>
        <w:gridCol w:w="1842"/>
      </w:tblGrid>
      <w:tr w:rsidR="00BF1E18" w:rsidRPr="000355AC" w:rsidTr="00315C58">
        <w:trPr>
          <w:jc w:val="center"/>
        </w:trPr>
        <w:tc>
          <w:tcPr>
            <w:tcW w:w="3150" w:type="dxa"/>
            <w:tcBorders>
              <w:right w:val="single" w:sz="4" w:space="0" w:color="auto"/>
            </w:tcBorders>
            <w:vAlign w:val="bottom"/>
          </w:tcPr>
          <w:p w:rsidR="00BF1E18" w:rsidRPr="000355AC"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p>
          <w:p w:rsidR="00BF1E18" w:rsidRPr="000355AC"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r w:rsidRPr="000355AC">
              <w:rPr>
                <w:rFonts w:cs="Calibri"/>
                <w:b/>
                <w:sz w:val="24"/>
                <w:szCs w:val="24"/>
              </w:rPr>
              <w:t>Bank</w:t>
            </w:r>
          </w:p>
        </w:tc>
        <w:tc>
          <w:tcPr>
            <w:tcW w:w="2694" w:type="dxa"/>
            <w:tcBorders>
              <w:left w:val="single" w:sz="4" w:space="0" w:color="auto"/>
              <w:right w:val="single" w:sz="4" w:space="0" w:color="auto"/>
            </w:tcBorders>
            <w:vAlign w:val="bottom"/>
          </w:tcPr>
          <w:p w:rsidR="00BF1E18" w:rsidRPr="000355AC"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r w:rsidRPr="000355AC">
              <w:rPr>
                <w:rFonts w:cs="Calibri"/>
                <w:b/>
                <w:sz w:val="24"/>
                <w:szCs w:val="24"/>
              </w:rPr>
              <w:t xml:space="preserve">Achievement </w:t>
            </w:r>
          </w:p>
        </w:tc>
        <w:tc>
          <w:tcPr>
            <w:tcW w:w="1842" w:type="dxa"/>
            <w:tcBorders>
              <w:left w:val="single" w:sz="4" w:space="0" w:color="auto"/>
            </w:tcBorders>
            <w:vAlign w:val="bottom"/>
          </w:tcPr>
          <w:p w:rsidR="00BF1E18" w:rsidRPr="000355AC"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92"/>
              <w:jc w:val="center"/>
              <w:rPr>
                <w:rFonts w:cs="Calibri"/>
                <w:b/>
                <w:sz w:val="24"/>
                <w:szCs w:val="24"/>
              </w:rPr>
            </w:pPr>
            <w:r w:rsidRPr="000355AC">
              <w:rPr>
                <w:rFonts w:cs="Calibri"/>
                <w:b/>
                <w:sz w:val="24"/>
                <w:szCs w:val="24"/>
              </w:rPr>
              <w:t>% of Share</w:t>
            </w:r>
          </w:p>
        </w:tc>
      </w:tr>
      <w:tr w:rsidR="00E64D2C" w:rsidRPr="000355AC" w:rsidTr="00315C58">
        <w:trPr>
          <w:jc w:val="center"/>
        </w:trPr>
        <w:tc>
          <w:tcPr>
            <w:tcW w:w="3150" w:type="dxa"/>
            <w:tcBorders>
              <w:right w:val="single" w:sz="4" w:space="0" w:color="auto"/>
            </w:tcBorders>
            <w:vAlign w:val="bottom"/>
          </w:tcPr>
          <w:p w:rsidR="00E64D2C" w:rsidRPr="000355AC" w:rsidRDefault="00E64D2C"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0355AC">
              <w:rPr>
                <w:rFonts w:cs="Calibri"/>
                <w:sz w:val="24"/>
                <w:szCs w:val="24"/>
              </w:rPr>
              <w:t>Andhra Bank</w:t>
            </w:r>
          </w:p>
        </w:tc>
        <w:tc>
          <w:tcPr>
            <w:tcW w:w="2694" w:type="dxa"/>
            <w:tcBorders>
              <w:left w:val="single" w:sz="4" w:space="0" w:color="auto"/>
              <w:right w:val="single" w:sz="4" w:space="0" w:color="auto"/>
            </w:tcBorders>
            <w:vAlign w:val="bottom"/>
          </w:tcPr>
          <w:p w:rsidR="00E64D2C" w:rsidRPr="000355AC" w:rsidRDefault="00995029"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0355AC">
              <w:rPr>
                <w:rFonts w:cs="Calibri"/>
                <w:sz w:val="24"/>
                <w:szCs w:val="24"/>
              </w:rPr>
              <w:t>2656</w:t>
            </w:r>
          </w:p>
        </w:tc>
        <w:tc>
          <w:tcPr>
            <w:tcW w:w="1842" w:type="dxa"/>
            <w:tcBorders>
              <w:left w:val="single" w:sz="4" w:space="0" w:color="auto"/>
            </w:tcBorders>
            <w:vAlign w:val="bottom"/>
          </w:tcPr>
          <w:p w:rsidR="00E64D2C" w:rsidRPr="000355AC" w:rsidRDefault="00995029"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11"/>
              <w:jc w:val="right"/>
              <w:rPr>
                <w:rFonts w:cs="Calibri"/>
                <w:sz w:val="24"/>
                <w:szCs w:val="24"/>
              </w:rPr>
            </w:pPr>
            <w:r w:rsidRPr="000355AC">
              <w:rPr>
                <w:rFonts w:cs="Calibri"/>
                <w:sz w:val="24"/>
                <w:szCs w:val="24"/>
              </w:rPr>
              <w:t>35.47</w:t>
            </w:r>
          </w:p>
        </w:tc>
      </w:tr>
      <w:tr w:rsidR="00E64D2C" w:rsidRPr="000355AC" w:rsidTr="00315C58">
        <w:trPr>
          <w:jc w:val="center"/>
        </w:trPr>
        <w:tc>
          <w:tcPr>
            <w:tcW w:w="3150" w:type="dxa"/>
            <w:tcBorders>
              <w:right w:val="single" w:sz="4" w:space="0" w:color="auto"/>
            </w:tcBorders>
            <w:vAlign w:val="bottom"/>
          </w:tcPr>
          <w:p w:rsidR="00E64D2C" w:rsidRPr="000355AC" w:rsidRDefault="008A1F6F" w:rsidP="008A1F6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0355AC">
              <w:rPr>
                <w:rFonts w:cs="Calibri"/>
                <w:sz w:val="24"/>
                <w:szCs w:val="24"/>
              </w:rPr>
              <w:t xml:space="preserve">Syndicate Bank </w:t>
            </w:r>
          </w:p>
        </w:tc>
        <w:tc>
          <w:tcPr>
            <w:tcW w:w="2694" w:type="dxa"/>
            <w:tcBorders>
              <w:left w:val="single" w:sz="4" w:space="0" w:color="auto"/>
              <w:right w:val="single" w:sz="4" w:space="0" w:color="auto"/>
            </w:tcBorders>
            <w:vAlign w:val="bottom"/>
          </w:tcPr>
          <w:p w:rsidR="00E64D2C" w:rsidRPr="000355AC" w:rsidRDefault="00995029"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0355AC">
              <w:rPr>
                <w:rFonts w:cs="Calibri"/>
                <w:sz w:val="24"/>
                <w:szCs w:val="24"/>
              </w:rPr>
              <w:t>745</w:t>
            </w:r>
          </w:p>
        </w:tc>
        <w:tc>
          <w:tcPr>
            <w:tcW w:w="1842" w:type="dxa"/>
            <w:tcBorders>
              <w:left w:val="single" w:sz="4" w:space="0" w:color="auto"/>
            </w:tcBorders>
            <w:vAlign w:val="bottom"/>
          </w:tcPr>
          <w:p w:rsidR="00E64D2C" w:rsidRPr="000355AC" w:rsidRDefault="00995029"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2"/>
              <w:jc w:val="right"/>
              <w:rPr>
                <w:rFonts w:cs="Calibri"/>
                <w:sz w:val="24"/>
                <w:szCs w:val="24"/>
              </w:rPr>
            </w:pPr>
            <w:r w:rsidRPr="000355AC">
              <w:rPr>
                <w:rFonts w:cs="Calibri"/>
                <w:sz w:val="24"/>
                <w:szCs w:val="24"/>
              </w:rPr>
              <w:t>9.95</w:t>
            </w:r>
          </w:p>
        </w:tc>
      </w:tr>
      <w:tr w:rsidR="00E64D2C" w:rsidRPr="000355AC" w:rsidTr="00315C58">
        <w:trPr>
          <w:jc w:val="center"/>
        </w:trPr>
        <w:tc>
          <w:tcPr>
            <w:tcW w:w="3150" w:type="dxa"/>
            <w:tcBorders>
              <w:right w:val="single" w:sz="4" w:space="0" w:color="auto"/>
            </w:tcBorders>
            <w:vAlign w:val="bottom"/>
          </w:tcPr>
          <w:p w:rsidR="00E64D2C" w:rsidRPr="000355AC" w:rsidRDefault="008A1F6F"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0355AC">
              <w:rPr>
                <w:rFonts w:cs="Calibri"/>
                <w:sz w:val="24"/>
                <w:szCs w:val="24"/>
              </w:rPr>
              <w:t>Indian Overseas Bank</w:t>
            </w:r>
          </w:p>
        </w:tc>
        <w:tc>
          <w:tcPr>
            <w:tcW w:w="2694" w:type="dxa"/>
            <w:tcBorders>
              <w:left w:val="single" w:sz="4" w:space="0" w:color="auto"/>
              <w:right w:val="single" w:sz="4" w:space="0" w:color="auto"/>
            </w:tcBorders>
            <w:vAlign w:val="bottom"/>
          </w:tcPr>
          <w:p w:rsidR="00E64D2C" w:rsidRPr="000355AC" w:rsidRDefault="00995029" w:rsidP="00315C5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right"/>
              <w:rPr>
                <w:rFonts w:cs="Calibri"/>
                <w:sz w:val="24"/>
                <w:szCs w:val="24"/>
              </w:rPr>
            </w:pPr>
            <w:r w:rsidRPr="000355AC">
              <w:rPr>
                <w:rFonts w:cs="Calibri"/>
                <w:sz w:val="24"/>
                <w:szCs w:val="24"/>
              </w:rPr>
              <w:t>690</w:t>
            </w:r>
          </w:p>
        </w:tc>
        <w:tc>
          <w:tcPr>
            <w:tcW w:w="1842" w:type="dxa"/>
            <w:tcBorders>
              <w:left w:val="single" w:sz="4" w:space="0" w:color="auto"/>
            </w:tcBorders>
            <w:vAlign w:val="bottom"/>
          </w:tcPr>
          <w:p w:rsidR="00E64D2C" w:rsidRPr="000355AC" w:rsidRDefault="00995029"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8"/>
              <w:jc w:val="right"/>
              <w:rPr>
                <w:rFonts w:cs="Calibri"/>
                <w:sz w:val="24"/>
                <w:szCs w:val="24"/>
              </w:rPr>
            </w:pPr>
            <w:r w:rsidRPr="000355AC">
              <w:rPr>
                <w:rFonts w:cs="Calibri"/>
                <w:sz w:val="24"/>
                <w:szCs w:val="24"/>
              </w:rPr>
              <w:t>9.22</w:t>
            </w:r>
          </w:p>
        </w:tc>
      </w:tr>
      <w:tr w:rsidR="00E64D2C" w:rsidRPr="000355AC" w:rsidTr="00315C58">
        <w:trPr>
          <w:jc w:val="center"/>
        </w:trPr>
        <w:tc>
          <w:tcPr>
            <w:tcW w:w="3150" w:type="dxa"/>
            <w:tcBorders>
              <w:right w:val="single" w:sz="4" w:space="0" w:color="auto"/>
            </w:tcBorders>
            <w:vAlign w:val="bottom"/>
          </w:tcPr>
          <w:p w:rsidR="00E64D2C" w:rsidRPr="000355AC" w:rsidRDefault="008A1F6F" w:rsidP="008A1F6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0355AC">
              <w:rPr>
                <w:rFonts w:cs="Calibri"/>
                <w:sz w:val="24"/>
                <w:szCs w:val="24"/>
              </w:rPr>
              <w:t xml:space="preserve">Pvt. Sector Banks </w:t>
            </w:r>
          </w:p>
        </w:tc>
        <w:tc>
          <w:tcPr>
            <w:tcW w:w="2694" w:type="dxa"/>
            <w:tcBorders>
              <w:left w:val="single" w:sz="4" w:space="0" w:color="auto"/>
              <w:right w:val="single" w:sz="4" w:space="0" w:color="auto"/>
            </w:tcBorders>
            <w:vAlign w:val="bottom"/>
          </w:tcPr>
          <w:p w:rsidR="00E64D2C" w:rsidRPr="000355AC" w:rsidRDefault="00995029" w:rsidP="00315C5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right"/>
              <w:rPr>
                <w:rFonts w:cs="Calibri"/>
                <w:sz w:val="24"/>
                <w:szCs w:val="24"/>
              </w:rPr>
            </w:pPr>
            <w:r w:rsidRPr="000355AC">
              <w:rPr>
                <w:rFonts w:cs="Calibri"/>
                <w:sz w:val="24"/>
                <w:szCs w:val="24"/>
              </w:rPr>
              <w:t>1098</w:t>
            </w:r>
          </w:p>
        </w:tc>
        <w:tc>
          <w:tcPr>
            <w:tcW w:w="1842" w:type="dxa"/>
            <w:tcBorders>
              <w:left w:val="single" w:sz="4" w:space="0" w:color="auto"/>
            </w:tcBorders>
            <w:vAlign w:val="bottom"/>
          </w:tcPr>
          <w:p w:rsidR="00E64D2C" w:rsidRPr="000355AC" w:rsidRDefault="00995029"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8"/>
              <w:jc w:val="right"/>
              <w:rPr>
                <w:rFonts w:cs="Calibri"/>
                <w:sz w:val="24"/>
                <w:szCs w:val="24"/>
              </w:rPr>
            </w:pPr>
            <w:r w:rsidRPr="000355AC">
              <w:rPr>
                <w:rFonts w:cs="Calibri"/>
                <w:sz w:val="24"/>
                <w:szCs w:val="24"/>
              </w:rPr>
              <w:t>14.67</w:t>
            </w:r>
          </w:p>
        </w:tc>
      </w:tr>
      <w:tr w:rsidR="00E64D2C" w:rsidRPr="000355AC" w:rsidTr="00315C58">
        <w:trPr>
          <w:trHeight w:val="441"/>
          <w:jc w:val="center"/>
        </w:trPr>
        <w:tc>
          <w:tcPr>
            <w:tcW w:w="3150" w:type="dxa"/>
            <w:tcBorders>
              <w:right w:val="single" w:sz="4" w:space="0" w:color="auto"/>
            </w:tcBorders>
            <w:vAlign w:val="bottom"/>
          </w:tcPr>
          <w:p w:rsidR="00E64D2C" w:rsidRPr="000355AC" w:rsidRDefault="008A1F6F"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0355AC">
              <w:rPr>
                <w:rFonts w:cs="Calibri"/>
                <w:sz w:val="24"/>
                <w:szCs w:val="24"/>
              </w:rPr>
              <w:t>Regional Rural Banks</w:t>
            </w:r>
          </w:p>
        </w:tc>
        <w:tc>
          <w:tcPr>
            <w:tcW w:w="2694" w:type="dxa"/>
            <w:tcBorders>
              <w:left w:val="single" w:sz="4" w:space="0" w:color="auto"/>
              <w:right w:val="single" w:sz="4" w:space="0" w:color="auto"/>
            </w:tcBorders>
            <w:vAlign w:val="bottom"/>
          </w:tcPr>
          <w:p w:rsidR="00E64D2C" w:rsidRPr="000355AC" w:rsidRDefault="00995029"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0355AC">
              <w:rPr>
                <w:rFonts w:cs="Calibri"/>
                <w:sz w:val="24"/>
                <w:szCs w:val="24"/>
              </w:rPr>
              <w:t>246</w:t>
            </w:r>
          </w:p>
        </w:tc>
        <w:tc>
          <w:tcPr>
            <w:tcW w:w="1842" w:type="dxa"/>
            <w:tcBorders>
              <w:left w:val="single" w:sz="4" w:space="0" w:color="auto"/>
            </w:tcBorders>
            <w:vAlign w:val="bottom"/>
          </w:tcPr>
          <w:p w:rsidR="00E64D2C" w:rsidRPr="000355AC" w:rsidRDefault="00995029" w:rsidP="0099502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34"/>
              <w:jc w:val="right"/>
              <w:rPr>
                <w:rFonts w:cs="Calibri"/>
                <w:sz w:val="24"/>
                <w:szCs w:val="24"/>
              </w:rPr>
            </w:pPr>
            <w:r w:rsidRPr="000355AC">
              <w:rPr>
                <w:rFonts w:cs="Calibri"/>
                <w:sz w:val="24"/>
                <w:szCs w:val="24"/>
              </w:rPr>
              <w:t>3.28</w:t>
            </w:r>
          </w:p>
        </w:tc>
      </w:tr>
      <w:tr w:rsidR="00E64D2C" w:rsidRPr="000355AC" w:rsidTr="00315C58">
        <w:trPr>
          <w:trHeight w:val="441"/>
          <w:jc w:val="center"/>
        </w:trPr>
        <w:tc>
          <w:tcPr>
            <w:tcW w:w="3150" w:type="dxa"/>
            <w:tcBorders>
              <w:right w:val="single" w:sz="4" w:space="0" w:color="auto"/>
            </w:tcBorders>
            <w:vAlign w:val="bottom"/>
          </w:tcPr>
          <w:p w:rsidR="00E64D2C" w:rsidRPr="000355AC" w:rsidRDefault="00E64D2C"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0355AC">
              <w:rPr>
                <w:rFonts w:cs="Calibri"/>
                <w:sz w:val="24"/>
                <w:szCs w:val="24"/>
              </w:rPr>
              <w:t>Other Banks</w:t>
            </w:r>
          </w:p>
        </w:tc>
        <w:tc>
          <w:tcPr>
            <w:tcW w:w="2694" w:type="dxa"/>
            <w:tcBorders>
              <w:left w:val="single" w:sz="4" w:space="0" w:color="auto"/>
              <w:right w:val="single" w:sz="4" w:space="0" w:color="auto"/>
            </w:tcBorders>
            <w:vAlign w:val="bottom"/>
          </w:tcPr>
          <w:p w:rsidR="00E64D2C" w:rsidRPr="000355AC" w:rsidRDefault="00995029"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0355AC">
              <w:rPr>
                <w:rFonts w:cs="Calibri"/>
                <w:sz w:val="24"/>
                <w:szCs w:val="24"/>
              </w:rPr>
              <w:t>2052</w:t>
            </w:r>
          </w:p>
        </w:tc>
        <w:tc>
          <w:tcPr>
            <w:tcW w:w="1842" w:type="dxa"/>
            <w:tcBorders>
              <w:left w:val="single" w:sz="4" w:space="0" w:color="auto"/>
            </w:tcBorders>
            <w:vAlign w:val="bottom"/>
          </w:tcPr>
          <w:p w:rsidR="00E64D2C" w:rsidRPr="000355AC" w:rsidRDefault="00995029"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11"/>
              <w:jc w:val="right"/>
              <w:rPr>
                <w:rFonts w:cs="Calibri"/>
                <w:sz w:val="24"/>
                <w:szCs w:val="24"/>
              </w:rPr>
            </w:pPr>
            <w:r w:rsidRPr="000355AC">
              <w:rPr>
                <w:rFonts w:cs="Calibri"/>
                <w:sz w:val="24"/>
                <w:szCs w:val="24"/>
              </w:rPr>
              <w:t>27.41</w:t>
            </w:r>
          </w:p>
        </w:tc>
      </w:tr>
      <w:tr w:rsidR="00BF1E18" w:rsidRPr="000355AC" w:rsidTr="00315C58">
        <w:trPr>
          <w:trHeight w:val="441"/>
          <w:jc w:val="center"/>
        </w:trPr>
        <w:tc>
          <w:tcPr>
            <w:tcW w:w="3150" w:type="dxa"/>
            <w:tcBorders>
              <w:right w:val="single" w:sz="4" w:space="0" w:color="auto"/>
            </w:tcBorders>
            <w:vAlign w:val="bottom"/>
          </w:tcPr>
          <w:p w:rsidR="00BF1E18" w:rsidRPr="000355AC"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b/>
                <w:sz w:val="24"/>
                <w:szCs w:val="24"/>
              </w:rPr>
            </w:pPr>
            <w:r w:rsidRPr="000355AC">
              <w:rPr>
                <w:rFonts w:cs="Calibri"/>
                <w:b/>
                <w:sz w:val="24"/>
                <w:szCs w:val="24"/>
              </w:rPr>
              <w:t>Total</w:t>
            </w:r>
          </w:p>
        </w:tc>
        <w:tc>
          <w:tcPr>
            <w:tcW w:w="2694" w:type="dxa"/>
            <w:tcBorders>
              <w:left w:val="single" w:sz="4" w:space="0" w:color="auto"/>
              <w:right w:val="single" w:sz="4" w:space="0" w:color="auto"/>
            </w:tcBorders>
            <w:vAlign w:val="bottom"/>
          </w:tcPr>
          <w:p w:rsidR="00BF1E18" w:rsidRPr="000355AC" w:rsidRDefault="00C46020" w:rsidP="00315C58">
            <w:pPr>
              <w:spacing w:after="0" w:line="240" w:lineRule="auto"/>
              <w:jc w:val="right"/>
              <w:rPr>
                <w:rFonts w:cs="Calibri"/>
                <w:b/>
                <w:sz w:val="24"/>
                <w:szCs w:val="24"/>
              </w:rPr>
            </w:pPr>
            <w:r w:rsidRPr="000355AC">
              <w:rPr>
                <w:rFonts w:cs="Calibri"/>
                <w:b/>
                <w:sz w:val="24"/>
                <w:szCs w:val="24"/>
              </w:rPr>
              <w:fldChar w:fldCharType="begin"/>
            </w:r>
            <w:r w:rsidR="00995029" w:rsidRPr="000355AC">
              <w:rPr>
                <w:rFonts w:cs="Calibri"/>
                <w:b/>
                <w:sz w:val="24"/>
                <w:szCs w:val="24"/>
              </w:rPr>
              <w:instrText xml:space="preserve"> =SUM(ABOVE) </w:instrText>
            </w:r>
            <w:r w:rsidRPr="000355AC">
              <w:rPr>
                <w:rFonts w:cs="Calibri"/>
                <w:b/>
                <w:sz w:val="24"/>
                <w:szCs w:val="24"/>
              </w:rPr>
              <w:fldChar w:fldCharType="separate"/>
            </w:r>
            <w:r w:rsidR="00995029" w:rsidRPr="000355AC">
              <w:rPr>
                <w:rFonts w:cs="Calibri"/>
                <w:b/>
                <w:noProof/>
                <w:sz w:val="24"/>
                <w:szCs w:val="24"/>
              </w:rPr>
              <w:t>7487</w:t>
            </w:r>
            <w:r w:rsidRPr="000355AC">
              <w:rPr>
                <w:rFonts w:cs="Calibri"/>
                <w:b/>
                <w:sz w:val="24"/>
                <w:szCs w:val="24"/>
              </w:rPr>
              <w:fldChar w:fldCharType="end"/>
            </w:r>
          </w:p>
        </w:tc>
        <w:tc>
          <w:tcPr>
            <w:tcW w:w="1842" w:type="dxa"/>
            <w:tcBorders>
              <w:left w:val="single" w:sz="4" w:space="0" w:color="auto"/>
            </w:tcBorders>
            <w:vAlign w:val="bottom"/>
          </w:tcPr>
          <w:p w:rsidR="00BF1E18" w:rsidRPr="000355AC" w:rsidRDefault="00C46020" w:rsidP="00E64D2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b/>
                <w:sz w:val="24"/>
                <w:szCs w:val="24"/>
              </w:rPr>
            </w:pPr>
            <w:r w:rsidRPr="000355AC">
              <w:rPr>
                <w:rFonts w:cs="Calibri"/>
                <w:b/>
                <w:sz w:val="24"/>
                <w:szCs w:val="24"/>
              </w:rPr>
              <w:fldChar w:fldCharType="begin"/>
            </w:r>
            <w:r w:rsidR="00995029" w:rsidRPr="000355AC">
              <w:rPr>
                <w:rFonts w:cs="Calibri"/>
                <w:b/>
                <w:sz w:val="24"/>
                <w:szCs w:val="24"/>
              </w:rPr>
              <w:instrText xml:space="preserve"> =SUM(ABOVE) </w:instrText>
            </w:r>
            <w:r w:rsidRPr="000355AC">
              <w:rPr>
                <w:rFonts w:cs="Calibri"/>
                <w:b/>
                <w:sz w:val="24"/>
                <w:szCs w:val="24"/>
              </w:rPr>
              <w:fldChar w:fldCharType="separate"/>
            </w:r>
            <w:r w:rsidR="00995029" w:rsidRPr="000355AC">
              <w:rPr>
                <w:rFonts w:cs="Calibri"/>
                <w:b/>
                <w:noProof/>
                <w:sz w:val="24"/>
                <w:szCs w:val="24"/>
              </w:rPr>
              <w:t>100</w:t>
            </w:r>
            <w:r w:rsidRPr="000355AC">
              <w:rPr>
                <w:rFonts w:cs="Calibri"/>
                <w:b/>
                <w:sz w:val="24"/>
                <w:szCs w:val="24"/>
              </w:rPr>
              <w:fldChar w:fldCharType="end"/>
            </w:r>
          </w:p>
        </w:tc>
      </w:tr>
    </w:tbl>
    <w:p w:rsidR="00BF1E18" w:rsidRPr="008B60B9" w:rsidRDefault="00BF1E18" w:rsidP="00BF1E1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color w:val="FF0000"/>
          <w:sz w:val="24"/>
          <w:szCs w:val="24"/>
        </w:rPr>
      </w:pPr>
    </w:p>
    <w:p w:rsidR="003B422F" w:rsidRPr="008B60B9" w:rsidRDefault="003B422F" w:rsidP="005D75F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cs="Calibri"/>
          <w:color w:val="FF0000"/>
          <w:sz w:val="24"/>
          <w:szCs w:val="24"/>
        </w:rPr>
      </w:pPr>
      <w:r w:rsidRPr="008B60B9">
        <w:rPr>
          <w:rFonts w:cs="Calibri"/>
          <w:noProof/>
          <w:color w:val="FF0000"/>
          <w:sz w:val="24"/>
          <w:szCs w:val="24"/>
          <w:lang w:val="en-IN" w:eastAsia="en-IN"/>
        </w:rPr>
        <w:drawing>
          <wp:inline distT="0" distB="0" distL="0" distR="0">
            <wp:extent cx="5483606" cy="3957523"/>
            <wp:effectExtent l="19050" t="0" r="21844" b="4877"/>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F1E18" w:rsidRPr="008B60B9" w:rsidRDefault="00BF1E18" w:rsidP="00BF1E1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color w:val="FF0000"/>
          <w:sz w:val="24"/>
          <w:szCs w:val="24"/>
        </w:rPr>
      </w:pPr>
    </w:p>
    <w:p w:rsidR="006360E4" w:rsidRPr="008B60B9" w:rsidRDefault="006360E4"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color w:val="FF0000"/>
          <w:sz w:val="24"/>
          <w:szCs w:val="24"/>
        </w:rPr>
      </w:pPr>
    </w:p>
    <w:p w:rsidR="00DC5D96" w:rsidRPr="008B60B9" w:rsidRDefault="00DC5D9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color w:val="FF0000"/>
          <w:sz w:val="24"/>
          <w:szCs w:val="24"/>
        </w:rPr>
      </w:pPr>
    </w:p>
    <w:p w:rsidR="00D475A6" w:rsidRPr="008B60B9" w:rsidRDefault="00D475A6"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theme="minorHAnsi"/>
          <w:color w:val="FF0000"/>
          <w:sz w:val="24"/>
          <w:szCs w:val="24"/>
        </w:rPr>
      </w:pPr>
    </w:p>
    <w:p w:rsidR="00DC5D96" w:rsidRPr="008B60B9" w:rsidRDefault="00DC5D9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color w:val="FF0000"/>
          <w:sz w:val="24"/>
          <w:szCs w:val="24"/>
        </w:rPr>
      </w:pPr>
    </w:p>
    <w:p w:rsidR="00BF1E18" w:rsidRPr="000355AC" w:rsidRDefault="003B2479" w:rsidP="00BF1E1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Calibri"/>
          <w:b/>
          <w:sz w:val="24"/>
          <w:szCs w:val="24"/>
        </w:rPr>
      </w:pPr>
      <w:r w:rsidRPr="000355AC">
        <w:rPr>
          <w:rFonts w:cs="Calibri"/>
          <w:b/>
          <w:sz w:val="24"/>
          <w:szCs w:val="24"/>
        </w:rPr>
        <w:t xml:space="preserve">5.2.5 </w:t>
      </w:r>
      <w:r w:rsidR="00BF1E18" w:rsidRPr="000355AC">
        <w:rPr>
          <w:rFonts w:cs="Calibri"/>
          <w:b/>
          <w:sz w:val="24"/>
          <w:szCs w:val="24"/>
        </w:rPr>
        <w:t>Priority Sector:</w:t>
      </w:r>
    </w:p>
    <w:p w:rsidR="00BF1E18" w:rsidRPr="000355AC" w:rsidRDefault="00BF1E18" w:rsidP="00BF1E1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Calibri"/>
          <w:b/>
          <w:sz w:val="24"/>
          <w:szCs w:val="24"/>
        </w:rPr>
      </w:pPr>
      <w:r w:rsidRPr="000355AC">
        <w:rPr>
          <w:rFonts w:cs="Calibri"/>
          <w:sz w:val="24"/>
          <w:szCs w:val="24"/>
        </w:rPr>
        <w:t xml:space="preserve">                                                                                                                          (Amount in crores)</w:t>
      </w:r>
    </w:p>
    <w:tbl>
      <w:tblPr>
        <w:tblW w:w="0" w:type="auto"/>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09"/>
        <w:gridCol w:w="2551"/>
        <w:gridCol w:w="2126"/>
      </w:tblGrid>
      <w:tr w:rsidR="00BF1E18" w:rsidRPr="000355AC" w:rsidTr="00315C58">
        <w:trPr>
          <w:jc w:val="center"/>
        </w:trPr>
        <w:tc>
          <w:tcPr>
            <w:tcW w:w="3009" w:type="dxa"/>
            <w:tcBorders>
              <w:right w:val="single" w:sz="4" w:space="0" w:color="auto"/>
            </w:tcBorders>
            <w:vAlign w:val="bottom"/>
          </w:tcPr>
          <w:p w:rsidR="00BF1E18" w:rsidRPr="000355AC"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p>
          <w:p w:rsidR="00BF1E18" w:rsidRPr="000355AC"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r w:rsidRPr="000355AC">
              <w:rPr>
                <w:rFonts w:cs="Calibri"/>
                <w:b/>
                <w:sz w:val="24"/>
                <w:szCs w:val="24"/>
              </w:rPr>
              <w:t>Bank</w:t>
            </w:r>
          </w:p>
        </w:tc>
        <w:tc>
          <w:tcPr>
            <w:tcW w:w="2551" w:type="dxa"/>
            <w:tcBorders>
              <w:left w:val="single" w:sz="4" w:space="0" w:color="auto"/>
              <w:right w:val="single" w:sz="4" w:space="0" w:color="auto"/>
            </w:tcBorders>
            <w:vAlign w:val="bottom"/>
          </w:tcPr>
          <w:p w:rsidR="00BF1E18" w:rsidRPr="000355AC"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center"/>
              <w:rPr>
                <w:rFonts w:cs="Calibri"/>
                <w:b/>
                <w:sz w:val="24"/>
                <w:szCs w:val="24"/>
              </w:rPr>
            </w:pPr>
            <w:r w:rsidRPr="000355AC">
              <w:rPr>
                <w:rFonts w:cs="Calibri"/>
                <w:b/>
                <w:sz w:val="24"/>
                <w:szCs w:val="24"/>
              </w:rPr>
              <w:t xml:space="preserve">Achievement </w:t>
            </w:r>
          </w:p>
        </w:tc>
        <w:tc>
          <w:tcPr>
            <w:tcW w:w="2126" w:type="dxa"/>
            <w:tcBorders>
              <w:left w:val="single" w:sz="4" w:space="0" w:color="auto"/>
            </w:tcBorders>
            <w:vAlign w:val="bottom"/>
          </w:tcPr>
          <w:p w:rsidR="00BF1E18" w:rsidRPr="000355AC" w:rsidRDefault="00BF1E18"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92"/>
              <w:jc w:val="center"/>
              <w:rPr>
                <w:rFonts w:cs="Calibri"/>
                <w:b/>
                <w:sz w:val="24"/>
                <w:szCs w:val="24"/>
              </w:rPr>
            </w:pPr>
            <w:r w:rsidRPr="000355AC">
              <w:rPr>
                <w:rFonts w:cs="Calibri"/>
                <w:b/>
                <w:sz w:val="24"/>
                <w:szCs w:val="24"/>
              </w:rPr>
              <w:t>% of Share</w:t>
            </w:r>
          </w:p>
        </w:tc>
      </w:tr>
      <w:tr w:rsidR="00D9548A" w:rsidRPr="000355AC" w:rsidTr="00315C58">
        <w:trPr>
          <w:jc w:val="center"/>
        </w:trPr>
        <w:tc>
          <w:tcPr>
            <w:tcW w:w="3009" w:type="dxa"/>
            <w:tcBorders>
              <w:right w:val="single" w:sz="4" w:space="0" w:color="auto"/>
            </w:tcBorders>
            <w:vAlign w:val="bottom"/>
          </w:tcPr>
          <w:p w:rsidR="00D9548A" w:rsidRPr="000355AC" w:rsidRDefault="00D9548A"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0355AC">
              <w:rPr>
                <w:rFonts w:cs="Calibri"/>
                <w:sz w:val="24"/>
                <w:szCs w:val="24"/>
              </w:rPr>
              <w:t>Andhra Bank</w:t>
            </w:r>
          </w:p>
        </w:tc>
        <w:tc>
          <w:tcPr>
            <w:tcW w:w="2551" w:type="dxa"/>
            <w:tcBorders>
              <w:left w:val="single" w:sz="4" w:space="0" w:color="auto"/>
              <w:right w:val="single" w:sz="4" w:space="0" w:color="auto"/>
            </w:tcBorders>
            <w:vAlign w:val="bottom"/>
          </w:tcPr>
          <w:p w:rsidR="00D9548A" w:rsidRPr="000355AC" w:rsidRDefault="000355AC"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0355AC">
              <w:rPr>
                <w:rFonts w:cs="Calibri"/>
                <w:sz w:val="24"/>
                <w:szCs w:val="24"/>
              </w:rPr>
              <w:t>7066</w:t>
            </w:r>
          </w:p>
        </w:tc>
        <w:tc>
          <w:tcPr>
            <w:tcW w:w="2126" w:type="dxa"/>
            <w:tcBorders>
              <w:left w:val="single" w:sz="4" w:space="0" w:color="auto"/>
            </w:tcBorders>
            <w:vAlign w:val="bottom"/>
          </w:tcPr>
          <w:p w:rsidR="00D9548A" w:rsidRPr="000355AC" w:rsidRDefault="000355AC"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0355AC">
              <w:rPr>
                <w:rFonts w:cs="Calibri"/>
                <w:sz w:val="24"/>
                <w:szCs w:val="24"/>
              </w:rPr>
              <w:t>21.29</w:t>
            </w:r>
          </w:p>
        </w:tc>
      </w:tr>
      <w:tr w:rsidR="00D9548A" w:rsidRPr="000355AC" w:rsidTr="00315C58">
        <w:trPr>
          <w:jc w:val="center"/>
        </w:trPr>
        <w:tc>
          <w:tcPr>
            <w:tcW w:w="3009" w:type="dxa"/>
            <w:tcBorders>
              <w:right w:val="single" w:sz="4" w:space="0" w:color="auto"/>
            </w:tcBorders>
            <w:vAlign w:val="bottom"/>
          </w:tcPr>
          <w:p w:rsidR="00D9548A" w:rsidRPr="000355AC" w:rsidRDefault="00D9548A"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0355AC">
              <w:rPr>
                <w:rFonts w:cs="Calibri"/>
                <w:sz w:val="24"/>
                <w:szCs w:val="24"/>
              </w:rPr>
              <w:t>State Bank of India</w:t>
            </w:r>
          </w:p>
        </w:tc>
        <w:tc>
          <w:tcPr>
            <w:tcW w:w="2551" w:type="dxa"/>
            <w:tcBorders>
              <w:left w:val="single" w:sz="4" w:space="0" w:color="auto"/>
              <w:right w:val="single" w:sz="4" w:space="0" w:color="auto"/>
            </w:tcBorders>
            <w:vAlign w:val="bottom"/>
          </w:tcPr>
          <w:p w:rsidR="00D9548A" w:rsidRPr="000355AC" w:rsidRDefault="000355AC" w:rsidP="00D9548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right"/>
              <w:rPr>
                <w:rFonts w:cs="Calibri"/>
                <w:sz w:val="24"/>
                <w:szCs w:val="24"/>
              </w:rPr>
            </w:pPr>
            <w:r w:rsidRPr="000355AC">
              <w:rPr>
                <w:rFonts w:cs="Calibri"/>
                <w:sz w:val="24"/>
                <w:szCs w:val="24"/>
              </w:rPr>
              <w:t>3399</w:t>
            </w:r>
          </w:p>
        </w:tc>
        <w:tc>
          <w:tcPr>
            <w:tcW w:w="2126" w:type="dxa"/>
            <w:tcBorders>
              <w:left w:val="single" w:sz="4" w:space="0" w:color="auto"/>
            </w:tcBorders>
            <w:vAlign w:val="bottom"/>
          </w:tcPr>
          <w:p w:rsidR="00D9548A" w:rsidRPr="000355AC" w:rsidRDefault="000355AC"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0355AC">
              <w:rPr>
                <w:rFonts w:cs="Calibri"/>
                <w:sz w:val="24"/>
                <w:szCs w:val="24"/>
              </w:rPr>
              <w:t>10.24</w:t>
            </w:r>
          </w:p>
        </w:tc>
      </w:tr>
      <w:tr w:rsidR="00D9548A" w:rsidRPr="000355AC" w:rsidTr="00315C58">
        <w:trPr>
          <w:jc w:val="center"/>
        </w:trPr>
        <w:tc>
          <w:tcPr>
            <w:tcW w:w="3009" w:type="dxa"/>
            <w:tcBorders>
              <w:right w:val="single" w:sz="4" w:space="0" w:color="auto"/>
            </w:tcBorders>
            <w:vAlign w:val="bottom"/>
          </w:tcPr>
          <w:p w:rsidR="00D9548A" w:rsidRPr="000355AC" w:rsidRDefault="00D9548A"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0355AC">
              <w:rPr>
                <w:rFonts w:cs="Calibri"/>
                <w:sz w:val="24"/>
                <w:szCs w:val="24"/>
              </w:rPr>
              <w:t>Syndicate Bank</w:t>
            </w:r>
          </w:p>
        </w:tc>
        <w:tc>
          <w:tcPr>
            <w:tcW w:w="2551" w:type="dxa"/>
            <w:tcBorders>
              <w:left w:val="single" w:sz="4" w:space="0" w:color="auto"/>
              <w:right w:val="single" w:sz="4" w:space="0" w:color="auto"/>
            </w:tcBorders>
            <w:vAlign w:val="bottom"/>
          </w:tcPr>
          <w:p w:rsidR="00D9548A" w:rsidRPr="000355AC" w:rsidRDefault="000355AC" w:rsidP="00315C5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right"/>
              <w:rPr>
                <w:rFonts w:cs="Calibri"/>
                <w:sz w:val="24"/>
                <w:szCs w:val="24"/>
              </w:rPr>
            </w:pPr>
            <w:r w:rsidRPr="000355AC">
              <w:rPr>
                <w:rFonts w:cs="Calibri"/>
                <w:sz w:val="24"/>
                <w:szCs w:val="24"/>
              </w:rPr>
              <w:t>2024</w:t>
            </w:r>
          </w:p>
        </w:tc>
        <w:tc>
          <w:tcPr>
            <w:tcW w:w="2126" w:type="dxa"/>
            <w:tcBorders>
              <w:left w:val="single" w:sz="4" w:space="0" w:color="auto"/>
            </w:tcBorders>
            <w:vAlign w:val="bottom"/>
          </w:tcPr>
          <w:p w:rsidR="00D9548A" w:rsidRPr="000355AC" w:rsidRDefault="000355AC"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2"/>
              <w:jc w:val="right"/>
              <w:rPr>
                <w:rFonts w:cs="Calibri"/>
                <w:sz w:val="24"/>
                <w:szCs w:val="24"/>
              </w:rPr>
            </w:pPr>
            <w:r w:rsidRPr="000355AC">
              <w:rPr>
                <w:rFonts w:cs="Calibri"/>
                <w:sz w:val="24"/>
                <w:szCs w:val="24"/>
              </w:rPr>
              <w:t>6.10</w:t>
            </w:r>
          </w:p>
        </w:tc>
      </w:tr>
      <w:tr w:rsidR="00D9548A" w:rsidRPr="000355AC" w:rsidTr="00315C58">
        <w:trPr>
          <w:jc w:val="center"/>
        </w:trPr>
        <w:tc>
          <w:tcPr>
            <w:tcW w:w="3009" w:type="dxa"/>
            <w:tcBorders>
              <w:right w:val="single" w:sz="4" w:space="0" w:color="auto"/>
            </w:tcBorders>
            <w:vAlign w:val="bottom"/>
          </w:tcPr>
          <w:p w:rsidR="00D9548A" w:rsidRPr="000355AC" w:rsidRDefault="00D9548A"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0355AC">
              <w:rPr>
                <w:rFonts w:cs="Calibri"/>
                <w:sz w:val="24"/>
                <w:szCs w:val="24"/>
              </w:rPr>
              <w:t>Regional Rural Banks</w:t>
            </w:r>
          </w:p>
        </w:tc>
        <w:tc>
          <w:tcPr>
            <w:tcW w:w="2551" w:type="dxa"/>
            <w:tcBorders>
              <w:left w:val="single" w:sz="4" w:space="0" w:color="auto"/>
              <w:right w:val="single" w:sz="4" w:space="0" w:color="auto"/>
            </w:tcBorders>
            <w:vAlign w:val="bottom"/>
          </w:tcPr>
          <w:p w:rsidR="00D9548A" w:rsidRPr="000355AC" w:rsidRDefault="000355AC" w:rsidP="00315C5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right"/>
              <w:rPr>
                <w:rFonts w:cs="Calibri"/>
                <w:sz w:val="24"/>
                <w:szCs w:val="24"/>
              </w:rPr>
            </w:pPr>
            <w:r w:rsidRPr="000355AC">
              <w:rPr>
                <w:rFonts w:cs="Calibri"/>
                <w:sz w:val="24"/>
                <w:szCs w:val="24"/>
              </w:rPr>
              <w:t>4767</w:t>
            </w:r>
          </w:p>
        </w:tc>
        <w:tc>
          <w:tcPr>
            <w:tcW w:w="2126" w:type="dxa"/>
            <w:tcBorders>
              <w:left w:val="single" w:sz="4" w:space="0" w:color="auto"/>
            </w:tcBorders>
            <w:vAlign w:val="bottom"/>
          </w:tcPr>
          <w:p w:rsidR="00D9548A" w:rsidRPr="000355AC" w:rsidRDefault="000355AC"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9"/>
              <w:jc w:val="right"/>
              <w:rPr>
                <w:rFonts w:cs="Calibri"/>
                <w:sz w:val="24"/>
                <w:szCs w:val="24"/>
              </w:rPr>
            </w:pPr>
            <w:r w:rsidRPr="000355AC">
              <w:rPr>
                <w:rFonts w:cs="Calibri"/>
                <w:sz w:val="24"/>
                <w:szCs w:val="24"/>
              </w:rPr>
              <w:t>14.36</w:t>
            </w:r>
          </w:p>
        </w:tc>
      </w:tr>
      <w:tr w:rsidR="00D9548A" w:rsidRPr="000355AC" w:rsidTr="00315C58">
        <w:trPr>
          <w:jc w:val="center"/>
        </w:trPr>
        <w:tc>
          <w:tcPr>
            <w:tcW w:w="3009" w:type="dxa"/>
            <w:tcBorders>
              <w:right w:val="single" w:sz="4" w:space="0" w:color="auto"/>
            </w:tcBorders>
            <w:vAlign w:val="bottom"/>
          </w:tcPr>
          <w:p w:rsidR="00D9548A" w:rsidRPr="000355AC" w:rsidRDefault="00D9548A"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0355AC">
              <w:rPr>
                <w:rFonts w:cs="Calibri"/>
                <w:sz w:val="24"/>
                <w:szCs w:val="24"/>
              </w:rPr>
              <w:t>Cooperative Banks</w:t>
            </w:r>
          </w:p>
        </w:tc>
        <w:tc>
          <w:tcPr>
            <w:tcW w:w="2551" w:type="dxa"/>
            <w:tcBorders>
              <w:left w:val="single" w:sz="4" w:space="0" w:color="auto"/>
              <w:right w:val="single" w:sz="4" w:space="0" w:color="auto"/>
            </w:tcBorders>
            <w:vAlign w:val="bottom"/>
          </w:tcPr>
          <w:p w:rsidR="00D9548A" w:rsidRPr="000355AC" w:rsidRDefault="000355AC" w:rsidP="00315C5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right"/>
              <w:rPr>
                <w:rFonts w:cs="Calibri"/>
                <w:sz w:val="24"/>
                <w:szCs w:val="24"/>
              </w:rPr>
            </w:pPr>
            <w:r w:rsidRPr="000355AC">
              <w:rPr>
                <w:rFonts w:cs="Calibri"/>
                <w:sz w:val="24"/>
                <w:szCs w:val="24"/>
              </w:rPr>
              <w:t>3799</w:t>
            </w:r>
          </w:p>
        </w:tc>
        <w:tc>
          <w:tcPr>
            <w:tcW w:w="2126" w:type="dxa"/>
            <w:tcBorders>
              <w:left w:val="single" w:sz="4" w:space="0" w:color="auto"/>
            </w:tcBorders>
            <w:vAlign w:val="bottom"/>
          </w:tcPr>
          <w:p w:rsidR="00D9548A" w:rsidRPr="000355AC" w:rsidRDefault="000355AC"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9"/>
              <w:jc w:val="right"/>
              <w:rPr>
                <w:rFonts w:cs="Calibri"/>
                <w:sz w:val="24"/>
                <w:szCs w:val="24"/>
              </w:rPr>
            </w:pPr>
            <w:r w:rsidRPr="000355AC">
              <w:rPr>
                <w:rFonts w:cs="Calibri"/>
                <w:sz w:val="24"/>
                <w:szCs w:val="24"/>
              </w:rPr>
              <w:t>11.45</w:t>
            </w:r>
          </w:p>
        </w:tc>
      </w:tr>
      <w:tr w:rsidR="00D9548A" w:rsidRPr="000355AC" w:rsidTr="00315C58">
        <w:trPr>
          <w:trHeight w:val="441"/>
          <w:jc w:val="center"/>
        </w:trPr>
        <w:tc>
          <w:tcPr>
            <w:tcW w:w="3009" w:type="dxa"/>
            <w:tcBorders>
              <w:right w:val="single" w:sz="4" w:space="0" w:color="auto"/>
            </w:tcBorders>
            <w:vAlign w:val="bottom"/>
          </w:tcPr>
          <w:p w:rsidR="00D9548A" w:rsidRPr="000355AC" w:rsidRDefault="00D9548A"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0355AC">
              <w:rPr>
                <w:rFonts w:cs="Calibri"/>
                <w:sz w:val="24"/>
                <w:szCs w:val="24"/>
              </w:rPr>
              <w:t>Pvt. Sector Banks</w:t>
            </w:r>
          </w:p>
        </w:tc>
        <w:tc>
          <w:tcPr>
            <w:tcW w:w="2551" w:type="dxa"/>
            <w:tcBorders>
              <w:left w:val="single" w:sz="4" w:space="0" w:color="auto"/>
              <w:right w:val="single" w:sz="4" w:space="0" w:color="auto"/>
            </w:tcBorders>
            <w:vAlign w:val="bottom"/>
          </w:tcPr>
          <w:p w:rsidR="00D9548A" w:rsidRPr="000355AC" w:rsidRDefault="000355AC" w:rsidP="00315C5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right"/>
              <w:rPr>
                <w:rFonts w:cs="Calibri"/>
                <w:sz w:val="24"/>
                <w:szCs w:val="24"/>
              </w:rPr>
            </w:pPr>
            <w:r w:rsidRPr="000355AC">
              <w:rPr>
                <w:rFonts w:cs="Calibri"/>
                <w:sz w:val="24"/>
                <w:szCs w:val="24"/>
              </w:rPr>
              <w:t>3552</w:t>
            </w:r>
          </w:p>
        </w:tc>
        <w:tc>
          <w:tcPr>
            <w:tcW w:w="2126" w:type="dxa"/>
            <w:tcBorders>
              <w:left w:val="single" w:sz="4" w:space="0" w:color="auto"/>
            </w:tcBorders>
            <w:vAlign w:val="bottom"/>
          </w:tcPr>
          <w:p w:rsidR="00D9548A" w:rsidRPr="000355AC" w:rsidRDefault="000355AC"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0355AC">
              <w:rPr>
                <w:rFonts w:cs="Calibri"/>
                <w:sz w:val="24"/>
                <w:szCs w:val="24"/>
              </w:rPr>
              <w:t>10.70</w:t>
            </w:r>
          </w:p>
        </w:tc>
      </w:tr>
      <w:tr w:rsidR="00D9548A" w:rsidRPr="000355AC" w:rsidTr="00315C58">
        <w:trPr>
          <w:trHeight w:val="441"/>
          <w:jc w:val="center"/>
        </w:trPr>
        <w:tc>
          <w:tcPr>
            <w:tcW w:w="3009" w:type="dxa"/>
            <w:tcBorders>
              <w:right w:val="single" w:sz="4" w:space="0" w:color="auto"/>
            </w:tcBorders>
            <w:vAlign w:val="bottom"/>
          </w:tcPr>
          <w:p w:rsidR="00D9548A" w:rsidRPr="000355AC" w:rsidRDefault="00D9548A" w:rsidP="00BA7B8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after="0" w:line="240" w:lineRule="auto"/>
              <w:ind w:left="0"/>
              <w:rPr>
                <w:rFonts w:cs="Calibri"/>
                <w:sz w:val="24"/>
                <w:szCs w:val="24"/>
              </w:rPr>
            </w:pPr>
            <w:r w:rsidRPr="000355AC">
              <w:rPr>
                <w:rFonts w:cs="Calibri"/>
                <w:sz w:val="24"/>
                <w:szCs w:val="24"/>
              </w:rPr>
              <w:t>Other Banks</w:t>
            </w:r>
          </w:p>
        </w:tc>
        <w:tc>
          <w:tcPr>
            <w:tcW w:w="2551" w:type="dxa"/>
            <w:tcBorders>
              <w:left w:val="single" w:sz="4" w:space="0" w:color="auto"/>
              <w:right w:val="single" w:sz="4" w:space="0" w:color="auto"/>
            </w:tcBorders>
            <w:vAlign w:val="bottom"/>
          </w:tcPr>
          <w:p w:rsidR="00D9548A" w:rsidRPr="000355AC" w:rsidRDefault="000355AC" w:rsidP="00D9548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right"/>
              <w:rPr>
                <w:rFonts w:cs="Calibri"/>
                <w:sz w:val="24"/>
                <w:szCs w:val="24"/>
              </w:rPr>
            </w:pPr>
            <w:r w:rsidRPr="000355AC">
              <w:rPr>
                <w:rFonts w:cs="Calibri"/>
                <w:sz w:val="24"/>
                <w:szCs w:val="24"/>
              </w:rPr>
              <w:t>8581</w:t>
            </w:r>
          </w:p>
        </w:tc>
        <w:tc>
          <w:tcPr>
            <w:tcW w:w="2126" w:type="dxa"/>
            <w:tcBorders>
              <w:left w:val="single" w:sz="4" w:space="0" w:color="auto"/>
            </w:tcBorders>
            <w:vAlign w:val="bottom"/>
          </w:tcPr>
          <w:p w:rsidR="00D9548A" w:rsidRPr="000355AC" w:rsidRDefault="000355AC"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sz w:val="24"/>
                <w:szCs w:val="24"/>
              </w:rPr>
            </w:pPr>
            <w:r w:rsidRPr="000355AC">
              <w:rPr>
                <w:rFonts w:cs="Calibri"/>
                <w:sz w:val="24"/>
                <w:szCs w:val="24"/>
              </w:rPr>
              <w:t>25.86</w:t>
            </w:r>
          </w:p>
        </w:tc>
      </w:tr>
      <w:tr w:rsidR="00D9548A" w:rsidRPr="000355AC" w:rsidTr="00315C58">
        <w:trPr>
          <w:trHeight w:val="441"/>
          <w:jc w:val="center"/>
        </w:trPr>
        <w:tc>
          <w:tcPr>
            <w:tcW w:w="3009" w:type="dxa"/>
            <w:tcBorders>
              <w:right w:val="single" w:sz="4" w:space="0" w:color="auto"/>
            </w:tcBorders>
            <w:vAlign w:val="bottom"/>
          </w:tcPr>
          <w:p w:rsidR="00D9548A" w:rsidRPr="000355AC" w:rsidRDefault="00D9548A" w:rsidP="00315C5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0"/>
              <w:jc w:val="right"/>
              <w:rPr>
                <w:rFonts w:cs="Calibri"/>
                <w:b/>
                <w:sz w:val="24"/>
                <w:szCs w:val="24"/>
              </w:rPr>
            </w:pPr>
            <w:r w:rsidRPr="000355AC">
              <w:rPr>
                <w:rFonts w:cs="Calibri"/>
                <w:b/>
                <w:sz w:val="24"/>
                <w:szCs w:val="24"/>
              </w:rPr>
              <w:t>Total</w:t>
            </w:r>
          </w:p>
        </w:tc>
        <w:tc>
          <w:tcPr>
            <w:tcW w:w="2551" w:type="dxa"/>
            <w:tcBorders>
              <w:left w:val="single" w:sz="4" w:space="0" w:color="auto"/>
              <w:right w:val="single" w:sz="4" w:space="0" w:color="auto"/>
            </w:tcBorders>
            <w:vAlign w:val="bottom"/>
          </w:tcPr>
          <w:p w:rsidR="00D9548A" w:rsidRPr="000355AC" w:rsidRDefault="00C46020" w:rsidP="00315C58">
            <w:pPr>
              <w:spacing w:after="0" w:line="240" w:lineRule="auto"/>
              <w:jc w:val="right"/>
              <w:rPr>
                <w:rFonts w:cs="Calibri"/>
                <w:b/>
                <w:sz w:val="24"/>
                <w:szCs w:val="24"/>
              </w:rPr>
            </w:pPr>
            <w:r w:rsidRPr="000355AC">
              <w:rPr>
                <w:rFonts w:cs="Calibri"/>
                <w:b/>
                <w:sz w:val="24"/>
                <w:szCs w:val="24"/>
              </w:rPr>
              <w:fldChar w:fldCharType="begin"/>
            </w:r>
            <w:r w:rsidR="000355AC" w:rsidRPr="000355AC">
              <w:rPr>
                <w:rFonts w:cs="Calibri"/>
                <w:b/>
                <w:sz w:val="24"/>
                <w:szCs w:val="24"/>
              </w:rPr>
              <w:instrText xml:space="preserve"> =SUM(ABOVE) </w:instrText>
            </w:r>
            <w:r w:rsidRPr="000355AC">
              <w:rPr>
                <w:rFonts w:cs="Calibri"/>
                <w:b/>
                <w:sz w:val="24"/>
                <w:szCs w:val="24"/>
              </w:rPr>
              <w:fldChar w:fldCharType="separate"/>
            </w:r>
            <w:r w:rsidR="000355AC" w:rsidRPr="000355AC">
              <w:rPr>
                <w:rFonts w:cs="Calibri"/>
                <w:b/>
                <w:noProof/>
                <w:sz w:val="24"/>
                <w:szCs w:val="24"/>
              </w:rPr>
              <w:t>33188</w:t>
            </w:r>
            <w:r w:rsidRPr="000355AC">
              <w:rPr>
                <w:rFonts w:cs="Calibri"/>
                <w:b/>
                <w:sz w:val="24"/>
                <w:szCs w:val="24"/>
              </w:rPr>
              <w:fldChar w:fldCharType="end"/>
            </w:r>
          </w:p>
        </w:tc>
        <w:tc>
          <w:tcPr>
            <w:tcW w:w="2126" w:type="dxa"/>
            <w:tcBorders>
              <w:left w:val="single" w:sz="4" w:space="0" w:color="auto"/>
            </w:tcBorders>
            <w:vAlign w:val="bottom"/>
          </w:tcPr>
          <w:p w:rsidR="00D9548A" w:rsidRPr="000355AC" w:rsidRDefault="00C46020" w:rsidP="00D9548A">
            <w:pPr>
              <w:spacing w:after="0" w:line="240" w:lineRule="auto"/>
              <w:jc w:val="right"/>
              <w:rPr>
                <w:rFonts w:cs="Calibri"/>
                <w:b/>
                <w:sz w:val="24"/>
                <w:szCs w:val="24"/>
              </w:rPr>
            </w:pPr>
            <w:r w:rsidRPr="000355AC">
              <w:rPr>
                <w:rFonts w:cs="Calibri"/>
                <w:b/>
                <w:sz w:val="24"/>
                <w:szCs w:val="24"/>
              </w:rPr>
              <w:fldChar w:fldCharType="begin"/>
            </w:r>
            <w:r w:rsidR="000355AC" w:rsidRPr="000355AC">
              <w:rPr>
                <w:rFonts w:cs="Calibri"/>
                <w:b/>
                <w:sz w:val="24"/>
                <w:szCs w:val="24"/>
              </w:rPr>
              <w:instrText xml:space="preserve"> =SUM(ABOVE) </w:instrText>
            </w:r>
            <w:r w:rsidRPr="000355AC">
              <w:rPr>
                <w:rFonts w:cs="Calibri"/>
                <w:b/>
                <w:sz w:val="24"/>
                <w:szCs w:val="24"/>
              </w:rPr>
              <w:fldChar w:fldCharType="separate"/>
            </w:r>
            <w:r w:rsidR="000355AC" w:rsidRPr="000355AC">
              <w:rPr>
                <w:rFonts w:cs="Calibri"/>
                <w:b/>
                <w:noProof/>
                <w:sz w:val="24"/>
                <w:szCs w:val="24"/>
              </w:rPr>
              <w:t>100</w:t>
            </w:r>
            <w:r w:rsidRPr="000355AC">
              <w:rPr>
                <w:rFonts w:cs="Calibri"/>
                <w:b/>
                <w:sz w:val="24"/>
                <w:szCs w:val="24"/>
              </w:rPr>
              <w:fldChar w:fldCharType="end"/>
            </w:r>
          </w:p>
        </w:tc>
      </w:tr>
    </w:tbl>
    <w:p w:rsidR="00DC5D96" w:rsidRPr="008B60B9" w:rsidRDefault="00DC5D9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color w:val="FF0000"/>
          <w:sz w:val="24"/>
          <w:szCs w:val="24"/>
        </w:rPr>
      </w:pPr>
    </w:p>
    <w:p w:rsidR="00DC5D96" w:rsidRPr="008B60B9" w:rsidRDefault="00DC5D9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color w:val="FF0000"/>
          <w:sz w:val="24"/>
          <w:szCs w:val="24"/>
        </w:rPr>
      </w:pPr>
    </w:p>
    <w:p w:rsidR="00573229" w:rsidRPr="008B60B9" w:rsidRDefault="00573229" w:rsidP="00EA4BC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theme="minorHAnsi"/>
          <w:b/>
          <w:color w:val="FF0000"/>
          <w:sz w:val="24"/>
          <w:szCs w:val="24"/>
        </w:rPr>
      </w:pPr>
      <w:r w:rsidRPr="008B60B9">
        <w:rPr>
          <w:rFonts w:cstheme="minorHAnsi"/>
          <w:b/>
          <w:noProof/>
          <w:color w:val="FF0000"/>
          <w:sz w:val="24"/>
          <w:szCs w:val="24"/>
          <w:lang w:val="en-IN" w:eastAsia="en-IN"/>
        </w:rPr>
        <w:drawing>
          <wp:inline distT="0" distB="0" distL="0" distR="0">
            <wp:extent cx="5484876" cy="4264762"/>
            <wp:effectExtent l="19050" t="0" r="20574" b="2438"/>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C5D96" w:rsidRPr="008B60B9" w:rsidRDefault="00DC5D96"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b/>
          <w:color w:val="FF0000"/>
          <w:sz w:val="24"/>
          <w:szCs w:val="24"/>
        </w:rPr>
      </w:pPr>
    </w:p>
    <w:p w:rsidR="00994C3A" w:rsidRPr="008B60B9" w:rsidRDefault="00994C3A" w:rsidP="00D475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theme="minorHAnsi"/>
          <w:color w:val="FF0000"/>
          <w:sz w:val="24"/>
          <w:szCs w:val="24"/>
        </w:rPr>
      </w:pPr>
    </w:p>
    <w:p w:rsidR="00057CC0" w:rsidRPr="008B60B9" w:rsidRDefault="00057CC0"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color w:val="FF0000"/>
          <w:sz w:val="24"/>
          <w:szCs w:val="24"/>
        </w:rPr>
      </w:pPr>
    </w:p>
    <w:p w:rsidR="00EA4BC3" w:rsidRPr="00041BEB" w:rsidRDefault="00EA4BC3"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sz w:val="24"/>
          <w:szCs w:val="24"/>
        </w:rPr>
      </w:pPr>
    </w:p>
    <w:p w:rsidR="00EA4BC3" w:rsidRPr="00041BEB" w:rsidRDefault="00EA4BC3" w:rsidP="00B310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theme="minorHAnsi"/>
          <w:sz w:val="24"/>
          <w:szCs w:val="24"/>
        </w:rPr>
      </w:pPr>
    </w:p>
    <w:p w:rsidR="00BF1E18" w:rsidRPr="00041BEB" w:rsidRDefault="00BF1E18" w:rsidP="00B02FAA">
      <w:pPr>
        <w:pStyle w:val="ListParagraph"/>
        <w:numPr>
          <w:ilvl w:val="1"/>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 w:val="24"/>
          <w:szCs w:val="24"/>
        </w:rPr>
      </w:pPr>
      <w:r w:rsidRPr="00041BEB">
        <w:rPr>
          <w:rFonts w:cs="Calibri"/>
          <w:b/>
          <w:sz w:val="24"/>
          <w:szCs w:val="24"/>
        </w:rPr>
        <w:t>Annual Credit Plan Achievement – Last Three years</w:t>
      </w:r>
    </w:p>
    <w:p w:rsidR="00BF1E18" w:rsidRPr="00041BEB" w:rsidRDefault="00BF1E18" w:rsidP="00BF1E18">
      <w:pPr>
        <w:pStyle w:val="ListParagraph"/>
        <w:tabs>
          <w:tab w:val="left" w:pos="720"/>
        </w:tabs>
        <w:spacing w:after="0"/>
        <w:ind w:left="360"/>
        <w:jc w:val="right"/>
        <w:rPr>
          <w:rFonts w:cs="Calibri"/>
        </w:rPr>
      </w:pPr>
      <w:r w:rsidRPr="00041BEB">
        <w:rPr>
          <w:rFonts w:cs="Calibri"/>
          <w:b/>
          <w:sz w:val="24"/>
          <w:szCs w:val="24"/>
        </w:rPr>
        <w:tab/>
      </w:r>
      <w:r w:rsidRPr="00041BEB">
        <w:rPr>
          <w:rFonts w:cs="Calibri"/>
          <w:b/>
          <w:sz w:val="24"/>
          <w:szCs w:val="24"/>
        </w:rPr>
        <w:tab/>
      </w:r>
      <w:r w:rsidRPr="00041BEB">
        <w:rPr>
          <w:rFonts w:cs="Calibri"/>
          <w:b/>
          <w:sz w:val="24"/>
          <w:szCs w:val="24"/>
        </w:rPr>
        <w:tab/>
      </w:r>
      <w:r w:rsidRPr="00041BEB">
        <w:rPr>
          <w:rFonts w:cs="Calibri"/>
          <w:b/>
          <w:sz w:val="24"/>
          <w:szCs w:val="24"/>
        </w:rPr>
        <w:tab/>
      </w:r>
      <w:r w:rsidRPr="00041BEB">
        <w:rPr>
          <w:rFonts w:cs="Calibri"/>
          <w:b/>
          <w:sz w:val="24"/>
          <w:szCs w:val="24"/>
        </w:rPr>
        <w:tab/>
      </w:r>
      <w:r w:rsidRPr="00041BEB">
        <w:rPr>
          <w:rFonts w:cs="Calibri"/>
          <w:b/>
          <w:sz w:val="24"/>
          <w:szCs w:val="24"/>
        </w:rPr>
        <w:tab/>
        <w:t xml:space="preserve">                                                      </w:t>
      </w:r>
      <w:r w:rsidRPr="00041BEB">
        <w:rPr>
          <w:rFonts w:cs="Calibri"/>
        </w:rPr>
        <w:t>(Amount in crores)</w:t>
      </w:r>
    </w:p>
    <w:tbl>
      <w:tblPr>
        <w:tblW w:w="0" w:type="auto"/>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1728"/>
        <w:gridCol w:w="857"/>
        <w:gridCol w:w="983"/>
        <w:gridCol w:w="857"/>
        <w:gridCol w:w="983"/>
        <w:gridCol w:w="857"/>
        <w:gridCol w:w="983"/>
        <w:gridCol w:w="994"/>
        <w:gridCol w:w="1033"/>
      </w:tblGrid>
      <w:tr w:rsidR="00041BEB" w:rsidRPr="00041BEB" w:rsidTr="00041BEB">
        <w:trPr>
          <w:trHeight w:val="814"/>
          <w:jc w:val="center"/>
        </w:trPr>
        <w:tc>
          <w:tcPr>
            <w:tcW w:w="0" w:type="auto"/>
            <w:vMerge w:val="restart"/>
          </w:tcPr>
          <w:p w:rsidR="00041BEB" w:rsidRPr="00041BEB" w:rsidRDefault="00041BEB" w:rsidP="00EA4BC3">
            <w:pPr>
              <w:tabs>
                <w:tab w:val="left" w:pos="720"/>
              </w:tabs>
              <w:spacing w:after="0" w:line="360" w:lineRule="auto"/>
              <w:rPr>
                <w:rFonts w:cs="Calibri"/>
                <w:b/>
                <w:sz w:val="24"/>
                <w:szCs w:val="24"/>
              </w:rPr>
            </w:pPr>
          </w:p>
          <w:p w:rsidR="00041BEB" w:rsidRPr="00041BEB" w:rsidRDefault="00041BEB" w:rsidP="00EA4BC3">
            <w:pPr>
              <w:tabs>
                <w:tab w:val="left" w:pos="720"/>
              </w:tabs>
              <w:spacing w:after="0" w:line="360" w:lineRule="auto"/>
              <w:rPr>
                <w:rFonts w:cs="Calibri"/>
                <w:b/>
                <w:sz w:val="24"/>
                <w:szCs w:val="24"/>
              </w:rPr>
            </w:pPr>
            <w:r w:rsidRPr="00041BEB">
              <w:rPr>
                <w:rFonts w:cs="Calibri"/>
                <w:b/>
                <w:sz w:val="24"/>
                <w:szCs w:val="24"/>
              </w:rPr>
              <w:t>Sl. No</w:t>
            </w:r>
          </w:p>
        </w:tc>
        <w:tc>
          <w:tcPr>
            <w:tcW w:w="0" w:type="auto"/>
            <w:vMerge w:val="restart"/>
            <w:vAlign w:val="center"/>
          </w:tcPr>
          <w:p w:rsidR="00041BEB" w:rsidRPr="00041BEB" w:rsidRDefault="00041BEB" w:rsidP="00EA4BC3">
            <w:pPr>
              <w:tabs>
                <w:tab w:val="left" w:pos="720"/>
              </w:tabs>
              <w:spacing w:after="0" w:line="360" w:lineRule="auto"/>
              <w:jc w:val="center"/>
              <w:rPr>
                <w:rFonts w:cs="Calibri"/>
                <w:b/>
                <w:sz w:val="24"/>
                <w:szCs w:val="24"/>
              </w:rPr>
            </w:pPr>
            <w:r w:rsidRPr="00041BEB">
              <w:rPr>
                <w:rFonts w:cs="Calibri"/>
                <w:b/>
                <w:sz w:val="24"/>
                <w:szCs w:val="24"/>
              </w:rPr>
              <w:t>Item</w:t>
            </w:r>
          </w:p>
        </w:tc>
        <w:tc>
          <w:tcPr>
            <w:tcW w:w="0" w:type="auto"/>
            <w:gridSpan w:val="2"/>
            <w:vAlign w:val="center"/>
          </w:tcPr>
          <w:p w:rsidR="00041BEB" w:rsidRPr="00041BEB" w:rsidRDefault="00041BEB" w:rsidP="00EA4BC3">
            <w:pPr>
              <w:tabs>
                <w:tab w:val="left" w:pos="720"/>
              </w:tabs>
              <w:spacing w:after="0" w:line="360" w:lineRule="auto"/>
              <w:jc w:val="center"/>
              <w:rPr>
                <w:rFonts w:cs="Calibri"/>
                <w:b/>
                <w:sz w:val="24"/>
                <w:szCs w:val="24"/>
              </w:rPr>
            </w:pPr>
            <w:r w:rsidRPr="00041BEB">
              <w:rPr>
                <w:rFonts w:cs="Calibri"/>
                <w:b/>
                <w:sz w:val="24"/>
                <w:szCs w:val="24"/>
              </w:rPr>
              <w:t>2013-14</w:t>
            </w:r>
          </w:p>
        </w:tc>
        <w:tc>
          <w:tcPr>
            <w:tcW w:w="0" w:type="auto"/>
            <w:gridSpan w:val="2"/>
            <w:vAlign w:val="center"/>
          </w:tcPr>
          <w:p w:rsidR="00041BEB" w:rsidRPr="00041BEB" w:rsidRDefault="00041BEB" w:rsidP="00EA4BC3">
            <w:pPr>
              <w:tabs>
                <w:tab w:val="left" w:pos="720"/>
              </w:tabs>
              <w:spacing w:after="0" w:line="360" w:lineRule="auto"/>
              <w:jc w:val="center"/>
              <w:rPr>
                <w:rFonts w:cs="Calibri"/>
                <w:b/>
                <w:sz w:val="24"/>
                <w:szCs w:val="24"/>
              </w:rPr>
            </w:pPr>
            <w:r w:rsidRPr="00041BEB">
              <w:rPr>
                <w:rFonts w:cs="Calibri"/>
                <w:b/>
                <w:sz w:val="24"/>
                <w:szCs w:val="24"/>
              </w:rPr>
              <w:t>2014-15</w:t>
            </w:r>
          </w:p>
        </w:tc>
        <w:tc>
          <w:tcPr>
            <w:tcW w:w="0" w:type="auto"/>
            <w:gridSpan w:val="2"/>
            <w:vAlign w:val="center"/>
          </w:tcPr>
          <w:p w:rsidR="00041BEB" w:rsidRPr="00041BEB" w:rsidRDefault="00041BEB" w:rsidP="00EA4BC3">
            <w:pPr>
              <w:tabs>
                <w:tab w:val="left" w:pos="720"/>
              </w:tabs>
              <w:spacing w:after="0" w:line="360" w:lineRule="auto"/>
              <w:jc w:val="center"/>
              <w:rPr>
                <w:rFonts w:cs="Calibri"/>
                <w:b/>
                <w:sz w:val="24"/>
                <w:szCs w:val="24"/>
              </w:rPr>
            </w:pPr>
            <w:r w:rsidRPr="00041BEB">
              <w:rPr>
                <w:rFonts w:cs="Calibri"/>
                <w:b/>
                <w:sz w:val="24"/>
                <w:szCs w:val="24"/>
              </w:rPr>
              <w:t xml:space="preserve">2015-16 </w:t>
            </w:r>
          </w:p>
        </w:tc>
        <w:tc>
          <w:tcPr>
            <w:tcW w:w="0" w:type="auto"/>
            <w:gridSpan w:val="2"/>
            <w:vAlign w:val="center"/>
          </w:tcPr>
          <w:p w:rsidR="00041BEB" w:rsidRPr="00041BEB" w:rsidRDefault="00041BEB" w:rsidP="00041BEB">
            <w:pPr>
              <w:tabs>
                <w:tab w:val="left" w:pos="720"/>
              </w:tabs>
              <w:spacing w:after="0"/>
              <w:jc w:val="center"/>
              <w:rPr>
                <w:rFonts w:cs="Calibri"/>
                <w:b/>
                <w:sz w:val="24"/>
                <w:szCs w:val="24"/>
              </w:rPr>
            </w:pPr>
            <w:r w:rsidRPr="00041BEB">
              <w:rPr>
                <w:rFonts w:cs="Calibri"/>
                <w:b/>
                <w:sz w:val="24"/>
                <w:szCs w:val="24"/>
              </w:rPr>
              <w:t>2016-17 upto 30.06.2016</w:t>
            </w:r>
          </w:p>
        </w:tc>
      </w:tr>
      <w:tr w:rsidR="00041BEB" w:rsidRPr="00041BEB" w:rsidTr="00082223">
        <w:trPr>
          <w:trHeight w:val="145"/>
          <w:jc w:val="center"/>
        </w:trPr>
        <w:tc>
          <w:tcPr>
            <w:tcW w:w="0" w:type="auto"/>
            <w:vMerge/>
          </w:tcPr>
          <w:p w:rsidR="00041BEB" w:rsidRPr="00041BEB" w:rsidRDefault="00041BEB" w:rsidP="00EA4BC3">
            <w:pPr>
              <w:tabs>
                <w:tab w:val="left" w:pos="720"/>
              </w:tabs>
              <w:spacing w:after="0" w:line="360" w:lineRule="auto"/>
              <w:rPr>
                <w:rFonts w:cs="Calibri"/>
                <w:sz w:val="24"/>
                <w:szCs w:val="24"/>
              </w:rPr>
            </w:pPr>
          </w:p>
        </w:tc>
        <w:tc>
          <w:tcPr>
            <w:tcW w:w="0" w:type="auto"/>
            <w:vMerge/>
          </w:tcPr>
          <w:p w:rsidR="00041BEB" w:rsidRPr="00041BEB" w:rsidRDefault="00041BEB" w:rsidP="00EA4BC3">
            <w:pPr>
              <w:tabs>
                <w:tab w:val="left" w:pos="720"/>
              </w:tabs>
              <w:spacing w:after="0" w:line="360" w:lineRule="auto"/>
              <w:rPr>
                <w:rFonts w:cs="Calibri"/>
                <w:sz w:val="24"/>
                <w:szCs w:val="24"/>
              </w:rPr>
            </w:pPr>
          </w:p>
        </w:tc>
        <w:tc>
          <w:tcPr>
            <w:tcW w:w="0" w:type="auto"/>
            <w:vAlign w:val="center"/>
          </w:tcPr>
          <w:p w:rsidR="00041BEB" w:rsidRPr="00041BEB" w:rsidRDefault="00041BEB" w:rsidP="00EA4BC3">
            <w:pPr>
              <w:tabs>
                <w:tab w:val="left" w:pos="720"/>
              </w:tabs>
              <w:spacing w:after="0" w:line="360" w:lineRule="auto"/>
              <w:jc w:val="center"/>
              <w:rPr>
                <w:rFonts w:cs="Calibri"/>
                <w:b/>
                <w:sz w:val="24"/>
                <w:szCs w:val="24"/>
              </w:rPr>
            </w:pPr>
            <w:r w:rsidRPr="00041BEB">
              <w:rPr>
                <w:rFonts w:cs="Calibri"/>
                <w:b/>
                <w:sz w:val="24"/>
                <w:szCs w:val="24"/>
              </w:rPr>
              <w:t>Target</w:t>
            </w:r>
          </w:p>
        </w:tc>
        <w:tc>
          <w:tcPr>
            <w:tcW w:w="0" w:type="auto"/>
            <w:vAlign w:val="center"/>
          </w:tcPr>
          <w:p w:rsidR="00041BEB" w:rsidRPr="00041BEB" w:rsidRDefault="00041BEB" w:rsidP="00EA4BC3">
            <w:pPr>
              <w:tabs>
                <w:tab w:val="left" w:pos="720"/>
              </w:tabs>
              <w:spacing w:after="0" w:line="360" w:lineRule="auto"/>
              <w:jc w:val="center"/>
              <w:rPr>
                <w:rFonts w:cs="Calibri"/>
                <w:b/>
                <w:sz w:val="24"/>
                <w:szCs w:val="24"/>
              </w:rPr>
            </w:pPr>
            <w:r w:rsidRPr="00041BEB">
              <w:rPr>
                <w:rFonts w:cs="Calibri"/>
                <w:b/>
                <w:sz w:val="24"/>
                <w:szCs w:val="24"/>
              </w:rPr>
              <w:t>Achvmt</w:t>
            </w:r>
          </w:p>
        </w:tc>
        <w:tc>
          <w:tcPr>
            <w:tcW w:w="0" w:type="auto"/>
            <w:vAlign w:val="center"/>
          </w:tcPr>
          <w:p w:rsidR="00041BEB" w:rsidRPr="00041BEB" w:rsidRDefault="00041BEB" w:rsidP="00EA4BC3">
            <w:pPr>
              <w:tabs>
                <w:tab w:val="left" w:pos="720"/>
              </w:tabs>
              <w:spacing w:after="0" w:line="360" w:lineRule="auto"/>
              <w:jc w:val="center"/>
              <w:rPr>
                <w:rFonts w:cs="Calibri"/>
                <w:b/>
                <w:sz w:val="24"/>
                <w:szCs w:val="24"/>
              </w:rPr>
            </w:pPr>
            <w:r w:rsidRPr="00041BEB">
              <w:rPr>
                <w:rFonts w:cs="Calibri"/>
                <w:b/>
                <w:sz w:val="24"/>
                <w:szCs w:val="24"/>
              </w:rPr>
              <w:t>Target</w:t>
            </w:r>
          </w:p>
        </w:tc>
        <w:tc>
          <w:tcPr>
            <w:tcW w:w="0" w:type="auto"/>
            <w:vAlign w:val="center"/>
          </w:tcPr>
          <w:p w:rsidR="00041BEB" w:rsidRPr="00041BEB" w:rsidRDefault="00041BEB" w:rsidP="00EA4BC3">
            <w:pPr>
              <w:tabs>
                <w:tab w:val="left" w:pos="720"/>
              </w:tabs>
              <w:spacing w:after="0" w:line="360" w:lineRule="auto"/>
              <w:jc w:val="center"/>
              <w:rPr>
                <w:rFonts w:cs="Calibri"/>
                <w:b/>
                <w:sz w:val="24"/>
                <w:szCs w:val="24"/>
              </w:rPr>
            </w:pPr>
            <w:r w:rsidRPr="00041BEB">
              <w:rPr>
                <w:rFonts w:cs="Calibri"/>
                <w:b/>
                <w:sz w:val="24"/>
                <w:szCs w:val="24"/>
              </w:rPr>
              <w:t>Achvmt</w:t>
            </w:r>
          </w:p>
        </w:tc>
        <w:tc>
          <w:tcPr>
            <w:tcW w:w="0" w:type="auto"/>
            <w:tcBorders>
              <w:right w:val="single" w:sz="4" w:space="0" w:color="auto"/>
            </w:tcBorders>
            <w:vAlign w:val="center"/>
          </w:tcPr>
          <w:p w:rsidR="00041BEB" w:rsidRPr="00041BEB" w:rsidRDefault="00041BEB" w:rsidP="00EA4BC3">
            <w:pPr>
              <w:tabs>
                <w:tab w:val="left" w:pos="720"/>
              </w:tabs>
              <w:spacing w:after="0" w:line="360" w:lineRule="auto"/>
              <w:jc w:val="center"/>
              <w:rPr>
                <w:rFonts w:cs="Calibri"/>
                <w:b/>
                <w:sz w:val="24"/>
                <w:szCs w:val="24"/>
              </w:rPr>
            </w:pPr>
            <w:r w:rsidRPr="00041BEB">
              <w:rPr>
                <w:rFonts w:cs="Calibri"/>
                <w:b/>
                <w:sz w:val="24"/>
                <w:szCs w:val="24"/>
              </w:rPr>
              <w:t>Target</w:t>
            </w:r>
          </w:p>
        </w:tc>
        <w:tc>
          <w:tcPr>
            <w:tcW w:w="0" w:type="auto"/>
            <w:tcBorders>
              <w:left w:val="single" w:sz="4" w:space="0" w:color="auto"/>
            </w:tcBorders>
            <w:vAlign w:val="center"/>
          </w:tcPr>
          <w:p w:rsidR="00041BEB" w:rsidRPr="00041BEB" w:rsidRDefault="00041BEB" w:rsidP="00EA4BC3">
            <w:pPr>
              <w:tabs>
                <w:tab w:val="left" w:pos="720"/>
              </w:tabs>
              <w:spacing w:after="0" w:line="360" w:lineRule="auto"/>
              <w:jc w:val="center"/>
              <w:rPr>
                <w:rFonts w:cs="Calibri"/>
                <w:b/>
                <w:sz w:val="24"/>
                <w:szCs w:val="24"/>
              </w:rPr>
            </w:pPr>
            <w:r w:rsidRPr="00041BEB">
              <w:rPr>
                <w:rFonts w:cs="Calibri"/>
                <w:b/>
                <w:sz w:val="24"/>
                <w:szCs w:val="24"/>
              </w:rPr>
              <w:t>Achvmt</w:t>
            </w:r>
          </w:p>
        </w:tc>
        <w:tc>
          <w:tcPr>
            <w:tcW w:w="0" w:type="auto"/>
            <w:tcBorders>
              <w:left w:val="single" w:sz="4" w:space="0" w:color="auto"/>
            </w:tcBorders>
            <w:vAlign w:val="center"/>
          </w:tcPr>
          <w:p w:rsidR="00041BEB" w:rsidRPr="00041BEB" w:rsidRDefault="00041BEB" w:rsidP="00082223">
            <w:pPr>
              <w:tabs>
                <w:tab w:val="left" w:pos="720"/>
              </w:tabs>
              <w:spacing w:after="0" w:line="360" w:lineRule="auto"/>
              <w:jc w:val="center"/>
              <w:rPr>
                <w:rFonts w:cs="Calibri"/>
                <w:b/>
                <w:sz w:val="24"/>
                <w:szCs w:val="24"/>
              </w:rPr>
            </w:pPr>
            <w:r w:rsidRPr="00041BEB">
              <w:rPr>
                <w:rFonts w:cs="Calibri"/>
                <w:b/>
                <w:sz w:val="24"/>
                <w:szCs w:val="24"/>
              </w:rPr>
              <w:t>Target</w:t>
            </w:r>
          </w:p>
        </w:tc>
        <w:tc>
          <w:tcPr>
            <w:tcW w:w="0" w:type="auto"/>
            <w:tcBorders>
              <w:left w:val="single" w:sz="4" w:space="0" w:color="auto"/>
            </w:tcBorders>
            <w:vAlign w:val="center"/>
          </w:tcPr>
          <w:p w:rsidR="00041BEB" w:rsidRPr="00041BEB" w:rsidRDefault="00041BEB" w:rsidP="00082223">
            <w:pPr>
              <w:tabs>
                <w:tab w:val="left" w:pos="720"/>
              </w:tabs>
              <w:spacing w:after="0" w:line="360" w:lineRule="auto"/>
              <w:jc w:val="center"/>
              <w:rPr>
                <w:rFonts w:cs="Calibri"/>
                <w:b/>
                <w:sz w:val="24"/>
                <w:szCs w:val="24"/>
              </w:rPr>
            </w:pPr>
            <w:r w:rsidRPr="00041BEB">
              <w:rPr>
                <w:rFonts w:cs="Calibri"/>
                <w:b/>
                <w:sz w:val="24"/>
                <w:szCs w:val="24"/>
              </w:rPr>
              <w:t>Achvmt</w:t>
            </w:r>
          </w:p>
        </w:tc>
      </w:tr>
      <w:tr w:rsidR="00041BEB" w:rsidRPr="00041BEB" w:rsidTr="00041BEB">
        <w:trPr>
          <w:trHeight w:val="773"/>
          <w:jc w:val="center"/>
        </w:trPr>
        <w:tc>
          <w:tcPr>
            <w:tcW w:w="0" w:type="auto"/>
            <w:vAlign w:val="center"/>
          </w:tcPr>
          <w:p w:rsidR="00041BEB" w:rsidRPr="00041BEB" w:rsidRDefault="00041BEB" w:rsidP="00EA4BC3">
            <w:pPr>
              <w:tabs>
                <w:tab w:val="left" w:pos="720"/>
              </w:tabs>
              <w:spacing w:after="0" w:line="360" w:lineRule="auto"/>
              <w:rPr>
                <w:rFonts w:cs="Calibri"/>
                <w:sz w:val="24"/>
                <w:szCs w:val="24"/>
              </w:rPr>
            </w:pPr>
            <w:r w:rsidRPr="00041BEB">
              <w:rPr>
                <w:rFonts w:cs="Calibri"/>
                <w:sz w:val="24"/>
                <w:szCs w:val="24"/>
              </w:rPr>
              <w:t>1</w:t>
            </w:r>
          </w:p>
        </w:tc>
        <w:tc>
          <w:tcPr>
            <w:tcW w:w="0" w:type="auto"/>
            <w:vAlign w:val="center"/>
          </w:tcPr>
          <w:p w:rsidR="00041BEB" w:rsidRPr="00041BEB" w:rsidRDefault="00041BEB" w:rsidP="00EA4BC3">
            <w:pPr>
              <w:tabs>
                <w:tab w:val="left" w:pos="720"/>
              </w:tabs>
              <w:spacing w:after="0" w:line="360" w:lineRule="auto"/>
              <w:rPr>
                <w:rFonts w:cs="Calibri"/>
                <w:sz w:val="24"/>
                <w:szCs w:val="24"/>
              </w:rPr>
            </w:pPr>
            <w:r w:rsidRPr="00041BEB">
              <w:rPr>
                <w:rFonts w:cs="Calibri"/>
                <w:sz w:val="24"/>
                <w:szCs w:val="24"/>
              </w:rPr>
              <w:t>Short Term Production Loans</w:t>
            </w:r>
          </w:p>
        </w:tc>
        <w:tc>
          <w:tcPr>
            <w:tcW w:w="0" w:type="auto"/>
            <w:vAlign w:val="center"/>
          </w:tcPr>
          <w:p w:rsidR="00041BEB" w:rsidRPr="00041BEB" w:rsidRDefault="00041BEB" w:rsidP="00EA4BC3">
            <w:pPr>
              <w:tabs>
                <w:tab w:val="left" w:pos="720"/>
              </w:tabs>
              <w:spacing w:after="0" w:line="360" w:lineRule="auto"/>
              <w:jc w:val="right"/>
              <w:rPr>
                <w:rFonts w:cs="Calibri"/>
                <w:sz w:val="24"/>
                <w:szCs w:val="24"/>
              </w:rPr>
            </w:pPr>
            <w:r w:rsidRPr="00041BEB">
              <w:rPr>
                <w:rFonts w:cs="Calibri"/>
                <w:sz w:val="24"/>
                <w:szCs w:val="24"/>
              </w:rPr>
              <w:t>35549</w:t>
            </w:r>
          </w:p>
        </w:tc>
        <w:tc>
          <w:tcPr>
            <w:tcW w:w="0" w:type="auto"/>
            <w:vAlign w:val="center"/>
          </w:tcPr>
          <w:p w:rsidR="00041BEB" w:rsidRPr="00041BEB" w:rsidRDefault="00041BEB" w:rsidP="00EA4BC3">
            <w:pPr>
              <w:tabs>
                <w:tab w:val="left" w:pos="720"/>
              </w:tabs>
              <w:spacing w:after="0" w:line="360" w:lineRule="auto"/>
              <w:jc w:val="right"/>
              <w:rPr>
                <w:rFonts w:cs="Calibri"/>
                <w:sz w:val="24"/>
                <w:szCs w:val="24"/>
              </w:rPr>
            </w:pPr>
            <w:r w:rsidRPr="00041BEB">
              <w:rPr>
                <w:rFonts w:cs="Calibri"/>
                <w:sz w:val="24"/>
                <w:szCs w:val="24"/>
              </w:rPr>
              <w:t>37058</w:t>
            </w:r>
          </w:p>
        </w:tc>
        <w:tc>
          <w:tcPr>
            <w:tcW w:w="0" w:type="auto"/>
            <w:vAlign w:val="center"/>
          </w:tcPr>
          <w:p w:rsidR="00041BEB" w:rsidRPr="00041BEB" w:rsidRDefault="00041BEB" w:rsidP="00EA4BC3">
            <w:pPr>
              <w:tabs>
                <w:tab w:val="left" w:pos="720"/>
              </w:tabs>
              <w:spacing w:after="0" w:line="360" w:lineRule="auto"/>
              <w:jc w:val="right"/>
              <w:rPr>
                <w:rFonts w:cs="Calibri"/>
                <w:sz w:val="24"/>
                <w:szCs w:val="24"/>
              </w:rPr>
            </w:pPr>
            <w:r w:rsidRPr="00041BEB">
              <w:rPr>
                <w:rFonts w:cs="Calibri"/>
                <w:sz w:val="24"/>
                <w:szCs w:val="24"/>
              </w:rPr>
              <w:t>41978</w:t>
            </w:r>
          </w:p>
        </w:tc>
        <w:tc>
          <w:tcPr>
            <w:tcW w:w="0" w:type="auto"/>
            <w:vAlign w:val="center"/>
          </w:tcPr>
          <w:p w:rsidR="00041BEB" w:rsidRPr="00041BEB" w:rsidRDefault="00041BEB" w:rsidP="00EA4BC3">
            <w:pPr>
              <w:tabs>
                <w:tab w:val="left" w:pos="720"/>
              </w:tabs>
              <w:spacing w:after="0" w:line="360" w:lineRule="auto"/>
              <w:jc w:val="right"/>
              <w:rPr>
                <w:rFonts w:cs="Calibri"/>
                <w:sz w:val="24"/>
                <w:szCs w:val="24"/>
              </w:rPr>
            </w:pPr>
            <w:r w:rsidRPr="00041BEB">
              <w:rPr>
                <w:rFonts w:cs="Calibri"/>
                <w:sz w:val="24"/>
                <w:szCs w:val="24"/>
              </w:rPr>
              <w:t>29658</w:t>
            </w:r>
          </w:p>
        </w:tc>
        <w:tc>
          <w:tcPr>
            <w:tcW w:w="0" w:type="auto"/>
            <w:tcBorders>
              <w:right w:val="single" w:sz="4" w:space="0" w:color="auto"/>
            </w:tcBorders>
            <w:vAlign w:val="center"/>
          </w:tcPr>
          <w:p w:rsidR="00041BEB" w:rsidRPr="00041BEB" w:rsidRDefault="00041BEB" w:rsidP="00EA4BC3">
            <w:pPr>
              <w:tabs>
                <w:tab w:val="left" w:pos="720"/>
              </w:tabs>
              <w:spacing w:after="0" w:line="360" w:lineRule="auto"/>
              <w:jc w:val="right"/>
              <w:rPr>
                <w:rFonts w:cs="Calibri"/>
                <w:sz w:val="24"/>
                <w:szCs w:val="24"/>
              </w:rPr>
            </w:pPr>
            <w:r w:rsidRPr="00041BEB">
              <w:rPr>
                <w:rFonts w:cs="Calibri"/>
                <w:sz w:val="24"/>
                <w:szCs w:val="24"/>
              </w:rPr>
              <w:t>48067</w:t>
            </w:r>
          </w:p>
        </w:tc>
        <w:tc>
          <w:tcPr>
            <w:tcW w:w="0" w:type="auto"/>
            <w:tcBorders>
              <w:left w:val="single" w:sz="4" w:space="0" w:color="auto"/>
            </w:tcBorders>
            <w:vAlign w:val="center"/>
          </w:tcPr>
          <w:p w:rsidR="00041BEB" w:rsidRPr="00041BEB" w:rsidRDefault="00041BEB" w:rsidP="00EA4BC3">
            <w:pPr>
              <w:tabs>
                <w:tab w:val="left" w:pos="720"/>
              </w:tabs>
              <w:spacing w:after="0" w:line="360" w:lineRule="auto"/>
              <w:jc w:val="right"/>
              <w:rPr>
                <w:rFonts w:cs="Calibri"/>
                <w:sz w:val="24"/>
                <w:szCs w:val="24"/>
              </w:rPr>
            </w:pPr>
            <w:r w:rsidRPr="00041BEB">
              <w:rPr>
                <w:rFonts w:cs="Calibri"/>
                <w:sz w:val="24"/>
                <w:szCs w:val="24"/>
              </w:rPr>
              <w:t>57085</w:t>
            </w:r>
          </w:p>
        </w:tc>
        <w:tc>
          <w:tcPr>
            <w:tcW w:w="0" w:type="auto"/>
            <w:tcBorders>
              <w:left w:val="single" w:sz="4" w:space="0" w:color="auto"/>
            </w:tcBorders>
          </w:tcPr>
          <w:p w:rsidR="00041BEB" w:rsidRDefault="00041BEB" w:rsidP="00EA4BC3">
            <w:pPr>
              <w:tabs>
                <w:tab w:val="left" w:pos="720"/>
              </w:tabs>
              <w:spacing w:after="0" w:line="360" w:lineRule="auto"/>
              <w:jc w:val="right"/>
              <w:rPr>
                <w:rFonts w:cs="Calibri"/>
                <w:sz w:val="24"/>
                <w:szCs w:val="24"/>
              </w:rPr>
            </w:pPr>
          </w:p>
          <w:p w:rsidR="00041BEB" w:rsidRPr="00041BEB" w:rsidRDefault="00041BEB" w:rsidP="009A7E9A">
            <w:pPr>
              <w:tabs>
                <w:tab w:val="left" w:pos="720"/>
              </w:tabs>
              <w:spacing w:after="0" w:line="360" w:lineRule="auto"/>
              <w:jc w:val="right"/>
              <w:rPr>
                <w:rFonts w:cs="Calibri"/>
                <w:sz w:val="24"/>
                <w:szCs w:val="24"/>
              </w:rPr>
            </w:pPr>
            <w:r>
              <w:rPr>
                <w:rFonts w:cs="Calibri"/>
                <w:sz w:val="24"/>
                <w:szCs w:val="24"/>
              </w:rPr>
              <w:t>60000</w:t>
            </w:r>
          </w:p>
        </w:tc>
        <w:tc>
          <w:tcPr>
            <w:tcW w:w="0" w:type="auto"/>
            <w:tcBorders>
              <w:left w:val="single" w:sz="4" w:space="0" w:color="auto"/>
            </w:tcBorders>
          </w:tcPr>
          <w:p w:rsidR="00041BEB" w:rsidRDefault="00041BEB" w:rsidP="00EA4BC3">
            <w:pPr>
              <w:tabs>
                <w:tab w:val="left" w:pos="720"/>
              </w:tabs>
              <w:spacing w:after="0" w:line="360" w:lineRule="auto"/>
              <w:jc w:val="right"/>
              <w:rPr>
                <w:rFonts w:cs="Calibri"/>
                <w:sz w:val="24"/>
                <w:szCs w:val="24"/>
              </w:rPr>
            </w:pPr>
          </w:p>
          <w:p w:rsidR="006F7550" w:rsidRPr="00041BEB" w:rsidRDefault="006F7550" w:rsidP="009A7E9A">
            <w:pPr>
              <w:tabs>
                <w:tab w:val="left" w:pos="720"/>
              </w:tabs>
              <w:spacing w:after="0" w:line="360" w:lineRule="auto"/>
              <w:jc w:val="right"/>
              <w:rPr>
                <w:rFonts w:cs="Calibri"/>
                <w:sz w:val="24"/>
                <w:szCs w:val="24"/>
              </w:rPr>
            </w:pPr>
            <w:r>
              <w:rPr>
                <w:rFonts w:cs="Calibri"/>
                <w:sz w:val="24"/>
                <w:szCs w:val="24"/>
              </w:rPr>
              <w:t>19270</w:t>
            </w:r>
          </w:p>
        </w:tc>
      </w:tr>
      <w:tr w:rsidR="00041BEB" w:rsidRPr="00041BEB" w:rsidTr="009A7E9A">
        <w:trPr>
          <w:trHeight w:val="439"/>
          <w:jc w:val="center"/>
        </w:trPr>
        <w:tc>
          <w:tcPr>
            <w:tcW w:w="0" w:type="auto"/>
            <w:vAlign w:val="center"/>
          </w:tcPr>
          <w:p w:rsidR="00041BEB" w:rsidRPr="00041BEB" w:rsidRDefault="00041BEB" w:rsidP="00EA4BC3">
            <w:pPr>
              <w:tabs>
                <w:tab w:val="left" w:pos="720"/>
              </w:tabs>
              <w:spacing w:after="0" w:line="360" w:lineRule="auto"/>
              <w:rPr>
                <w:rFonts w:cs="Calibri"/>
                <w:sz w:val="24"/>
                <w:szCs w:val="24"/>
              </w:rPr>
            </w:pPr>
            <w:r w:rsidRPr="00041BEB">
              <w:rPr>
                <w:rFonts w:cs="Calibri"/>
                <w:sz w:val="24"/>
                <w:szCs w:val="24"/>
              </w:rPr>
              <w:t>2</w:t>
            </w:r>
          </w:p>
        </w:tc>
        <w:tc>
          <w:tcPr>
            <w:tcW w:w="0" w:type="auto"/>
            <w:vAlign w:val="center"/>
          </w:tcPr>
          <w:p w:rsidR="00041BEB" w:rsidRPr="00041BEB" w:rsidRDefault="00510108" w:rsidP="00EA4BC3">
            <w:pPr>
              <w:tabs>
                <w:tab w:val="left" w:pos="720"/>
              </w:tabs>
              <w:spacing w:after="0" w:line="360" w:lineRule="auto"/>
              <w:rPr>
                <w:rFonts w:cs="Calibri"/>
                <w:sz w:val="24"/>
                <w:szCs w:val="24"/>
              </w:rPr>
            </w:pPr>
            <w:r>
              <w:rPr>
                <w:rFonts w:cs="Calibri"/>
                <w:sz w:val="24"/>
                <w:szCs w:val="24"/>
              </w:rPr>
              <w:t xml:space="preserve">Total </w:t>
            </w:r>
            <w:r w:rsidR="00041BEB" w:rsidRPr="00041BEB">
              <w:rPr>
                <w:rFonts w:cs="Calibri"/>
                <w:sz w:val="24"/>
                <w:szCs w:val="24"/>
              </w:rPr>
              <w:t>Agrl. Term Loans incl. allied activities</w:t>
            </w:r>
          </w:p>
        </w:tc>
        <w:tc>
          <w:tcPr>
            <w:tcW w:w="0" w:type="auto"/>
            <w:vAlign w:val="center"/>
          </w:tcPr>
          <w:p w:rsidR="00041BEB" w:rsidRPr="00041BEB" w:rsidRDefault="00041BEB" w:rsidP="00EA4BC3">
            <w:pPr>
              <w:tabs>
                <w:tab w:val="left" w:pos="720"/>
              </w:tabs>
              <w:spacing w:after="0" w:line="360" w:lineRule="auto"/>
              <w:jc w:val="right"/>
              <w:rPr>
                <w:rFonts w:cs="Calibri"/>
                <w:sz w:val="24"/>
                <w:szCs w:val="24"/>
              </w:rPr>
            </w:pPr>
            <w:r w:rsidRPr="00041BEB">
              <w:rPr>
                <w:rFonts w:cs="Calibri"/>
                <w:sz w:val="24"/>
                <w:szCs w:val="24"/>
              </w:rPr>
              <w:t>11468</w:t>
            </w:r>
          </w:p>
        </w:tc>
        <w:tc>
          <w:tcPr>
            <w:tcW w:w="0" w:type="auto"/>
            <w:vAlign w:val="center"/>
          </w:tcPr>
          <w:p w:rsidR="00041BEB" w:rsidRPr="00041BEB" w:rsidRDefault="00041BEB" w:rsidP="00EA4BC3">
            <w:pPr>
              <w:tabs>
                <w:tab w:val="left" w:pos="720"/>
              </w:tabs>
              <w:spacing w:after="0" w:line="360" w:lineRule="auto"/>
              <w:jc w:val="right"/>
              <w:rPr>
                <w:rFonts w:cs="Calibri"/>
                <w:sz w:val="24"/>
                <w:szCs w:val="24"/>
              </w:rPr>
            </w:pPr>
            <w:r w:rsidRPr="00041BEB">
              <w:rPr>
                <w:rFonts w:cs="Calibri"/>
                <w:sz w:val="24"/>
                <w:szCs w:val="24"/>
              </w:rPr>
              <w:t>12716</w:t>
            </w:r>
          </w:p>
        </w:tc>
        <w:tc>
          <w:tcPr>
            <w:tcW w:w="0" w:type="auto"/>
            <w:vAlign w:val="center"/>
          </w:tcPr>
          <w:p w:rsidR="00041BEB" w:rsidRPr="00041BEB" w:rsidRDefault="00041BEB" w:rsidP="00EA4BC3">
            <w:pPr>
              <w:tabs>
                <w:tab w:val="left" w:pos="720"/>
              </w:tabs>
              <w:spacing w:after="0" w:line="360" w:lineRule="auto"/>
              <w:jc w:val="right"/>
              <w:rPr>
                <w:rFonts w:cs="Calibri"/>
                <w:sz w:val="24"/>
                <w:szCs w:val="24"/>
              </w:rPr>
            </w:pPr>
            <w:r w:rsidRPr="00041BEB">
              <w:rPr>
                <w:rFonts w:cs="Calibri"/>
                <w:sz w:val="24"/>
                <w:szCs w:val="24"/>
              </w:rPr>
              <w:t>14041</w:t>
            </w:r>
          </w:p>
        </w:tc>
        <w:tc>
          <w:tcPr>
            <w:tcW w:w="0" w:type="auto"/>
            <w:vAlign w:val="center"/>
          </w:tcPr>
          <w:p w:rsidR="00041BEB" w:rsidRPr="00041BEB" w:rsidRDefault="00041BEB" w:rsidP="00EA4BC3">
            <w:pPr>
              <w:tabs>
                <w:tab w:val="left" w:pos="720"/>
              </w:tabs>
              <w:spacing w:after="0" w:line="360" w:lineRule="auto"/>
              <w:jc w:val="right"/>
              <w:rPr>
                <w:rFonts w:cs="Calibri"/>
                <w:sz w:val="24"/>
                <w:szCs w:val="24"/>
              </w:rPr>
            </w:pPr>
            <w:r w:rsidRPr="00041BEB">
              <w:rPr>
                <w:rFonts w:cs="Calibri"/>
                <w:sz w:val="24"/>
                <w:szCs w:val="24"/>
              </w:rPr>
              <w:t>10280</w:t>
            </w:r>
          </w:p>
        </w:tc>
        <w:tc>
          <w:tcPr>
            <w:tcW w:w="0" w:type="auto"/>
            <w:tcBorders>
              <w:right w:val="single" w:sz="4" w:space="0" w:color="auto"/>
            </w:tcBorders>
            <w:vAlign w:val="center"/>
          </w:tcPr>
          <w:p w:rsidR="00041BEB" w:rsidRPr="00041BEB" w:rsidRDefault="00041BEB" w:rsidP="00EA4BC3">
            <w:pPr>
              <w:tabs>
                <w:tab w:val="left" w:pos="720"/>
              </w:tabs>
              <w:spacing w:after="0" w:line="360" w:lineRule="auto"/>
              <w:jc w:val="right"/>
              <w:rPr>
                <w:rFonts w:cs="Calibri"/>
                <w:sz w:val="24"/>
                <w:szCs w:val="24"/>
              </w:rPr>
            </w:pPr>
            <w:r w:rsidRPr="00041BEB">
              <w:rPr>
                <w:rFonts w:cs="Calibri"/>
                <w:sz w:val="24"/>
                <w:szCs w:val="24"/>
              </w:rPr>
              <w:t>17205</w:t>
            </w:r>
          </w:p>
        </w:tc>
        <w:tc>
          <w:tcPr>
            <w:tcW w:w="0" w:type="auto"/>
            <w:tcBorders>
              <w:left w:val="single" w:sz="4" w:space="0" w:color="auto"/>
            </w:tcBorders>
            <w:vAlign w:val="center"/>
          </w:tcPr>
          <w:p w:rsidR="00041BEB" w:rsidRPr="00041BEB" w:rsidRDefault="00041BEB" w:rsidP="00EA4BC3">
            <w:pPr>
              <w:tabs>
                <w:tab w:val="left" w:pos="720"/>
              </w:tabs>
              <w:spacing w:after="0" w:line="360" w:lineRule="auto"/>
              <w:jc w:val="right"/>
              <w:rPr>
                <w:rFonts w:cs="Calibri"/>
                <w:sz w:val="24"/>
                <w:szCs w:val="24"/>
              </w:rPr>
            </w:pPr>
            <w:r w:rsidRPr="00041BEB">
              <w:rPr>
                <w:rFonts w:cs="Calibri"/>
                <w:sz w:val="24"/>
                <w:szCs w:val="24"/>
              </w:rPr>
              <w:t>18363</w:t>
            </w:r>
          </w:p>
        </w:tc>
        <w:tc>
          <w:tcPr>
            <w:tcW w:w="0" w:type="auto"/>
            <w:tcBorders>
              <w:left w:val="single" w:sz="4" w:space="0" w:color="auto"/>
            </w:tcBorders>
            <w:vAlign w:val="center"/>
          </w:tcPr>
          <w:p w:rsidR="00041BEB" w:rsidRPr="00041BEB" w:rsidRDefault="00041BEB" w:rsidP="009A7E9A">
            <w:pPr>
              <w:tabs>
                <w:tab w:val="left" w:pos="720"/>
              </w:tabs>
              <w:spacing w:after="0" w:line="360" w:lineRule="auto"/>
              <w:jc w:val="right"/>
              <w:rPr>
                <w:rFonts w:cs="Calibri"/>
                <w:sz w:val="24"/>
                <w:szCs w:val="24"/>
              </w:rPr>
            </w:pPr>
            <w:r>
              <w:rPr>
                <w:rFonts w:cs="Calibri"/>
                <w:sz w:val="24"/>
                <w:szCs w:val="24"/>
              </w:rPr>
              <w:t>23003</w:t>
            </w:r>
          </w:p>
        </w:tc>
        <w:tc>
          <w:tcPr>
            <w:tcW w:w="0" w:type="auto"/>
            <w:tcBorders>
              <w:left w:val="single" w:sz="4" w:space="0" w:color="auto"/>
            </w:tcBorders>
            <w:vAlign w:val="center"/>
          </w:tcPr>
          <w:p w:rsidR="006F7550" w:rsidRPr="00041BEB" w:rsidRDefault="006F7550" w:rsidP="009A7E9A">
            <w:pPr>
              <w:tabs>
                <w:tab w:val="left" w:pos="720"/>
              </w:tabs>
              <w:spacing w:after="0" w:line="360" w:lineRule="auto"/>
              <w:jc w:val="right"/>
              <w:rPr>
                <w:rFonts w:cs="Calibri"/>
                <w:sz w:val="24"/>
                <w:szCs w:val="24"/>
              </w:rPr>
            </w:pPr>
            <w:r>
              <w:rPr>
                <w:rFonts w:cs="Calibri"/>
                <w:sz w:val="24"/>
                <w:szCs w:val="24"/>
              </w:rPr>
              <w:t>4720</w:t>
            </w:r>
          </w:p>
        </w:tc>
      </w:tr>
      <w:tr w:rsidR="00041BEB" w:rsidRPr="00041BEB" w:rsidTr="006F7550">
        <w:trPr>
          <w:trHeight w:val="439"/>
          <w:jc w:val="center"/>
        </w:trPr>
        <w:tc>
          <w:tcPr>
            <w:tcW w:w="0" w:type="auto"/>
            <w:vAlign w:val="center"/>
          </w:tcPr>
          <w:p w:rsidR="00041BEB" w:rsidRPr="00041BEB" w:rsidRDefault="00041BEB" w:rsidP="00EA4BC3">
            <w:pPr>
              <w:tabs>
                <w:tab w:val="left" w:pos="720"/>
              </w:tabs>
              <w:spacing w:after="0" w:line="360" w:lineRule="auto"/>
              <w:rPr>
                <w:rFonts w:cs="Calibri"/>
                <w:sz w:val="24"/>
                <w:szCs w:val="24"/>
              </w:rPr>
            </w:pPr>
            <w:r w:rsidRPr="00041BEB">
              <w:rPr>
                <w:rFonts w:cs="Calibri"/>
                <w:sz w:val="24"/>
                <w:szCs w:val="24"/>
              </w:rPr>
              <w:t>3</w:t>
            </w:r>
          </w:p>
        </w:tc>
        <w:tc>
          <w:tcPr>
            <w:tcW w:w="0" w:type="auto"/>
            <w:vAlign w:val="center"/>
          </w:tcPr>
          <w:p w:rsidR="00041BEB" w:rsidRPr="00041BEB" w:rsidRDefault="00041BEB" w:rsidP="00EA4BC3">
            <w:pPr>
              <w:tabs>
                <w:tab w:val="left" w:pos="720"/>
              </w:tabs>
              <w:spacing w:after="0" w:line="360" w:lineRule="auto"/>
              <w:rPr>
                <w:rFonts w:cs="Calibri"/>
                <w:sz w:val="24"/>
                <w:szCs w:val="24"/>
              </w:rPr>
            </w:pPr>
            <w:r w:rsidRPr="00041BEB">
              <w:rPr>
                <w:rFonts w:cs="Calibri"/>
                <w:sz w:val="24"/>
                <w:szCs w:val="24"/>
              </w:rPr>
              <w:t>Total Agriculture</w:t>
            </w:r>
          </w:p>
        </w:tc>
        <w:tc>
          <w:tcPr>
            <w:tcW w:w="0" w:type="auto"/>
            <w:vAlign w:val="center"/>
          </w:tcPr>
          <w:p w:rsidR="00041BEB" w:rsidRPr="00041BEB" w:rsidRDefault="00041BEB" w:rsidP="00EA4BC3">
            <w:pPr>
              <w:tabs>
                <w:tab w:val="left" w:pos="720"/>
              </w:tabs>
              <w:spacing w:after="0" w:line="360" w:lineRule="auto"/>
              <w:jc w:val="right"/>
              <w:rPr>
                <w:rFonts w:cs="Calibri"/>
                <w:sz w:val="24"/>
                <w:szCs w:val="24"/>
              </w:rPr>
            </w:pPr>
            <w:r w:rsidRPr="00041BEB">
              <w:rPr>
                <w:rFonts w:cs="Calibri"/>
                <w:sz w:val="24"/>
                <w:szCs w:val="24"/>
              </w:rPr>
              <w:t>47017</w:t>
            </w:r>
          </w:p>
        </w:tc>
        <w:tc>
          <w:tcPr>
            <w:tcW w:w="0" w:type="auto"/>
            <w:vAlign w:val="center"/>
          </w:tcPr>
          <w:p w:rsidR="00041BEB" w:rsidRPr="00041BEB" w:rsidRDefault="00041BEB" w:rsidP="00EA4BC3">
            <w:pPr>
              <w:tabs>
                <w:tab w:val="left" w:pos="720"/>
              </w:tabs>
              <w:spacing w:after="0" w:line="360" w:lineRule="auto"/>
              <w:jc w:val="right"/>
              <w:rPr>
                <w:rFonts w:cs="Calibri"/>
                <w:sz w:val="24"/>
                <w:szCs w:val="24"/>
              </w:rPr>
            </w:pPr>
            <w:r w:rsidRPr="00041BEB">
              <w:rPr>
                <w:rFonts w:cs="Calibri"/>
                <w:sz w:val="24"/>
                <w:szCs w:val="24"/>
              </w:rPr>
              <w:t>49774</w:t>
            </w:r>
          </w:p>
        </w:tc>
        <w:tc>
          <w:tcPr>
            <w:tcW w:w="0" w:type="auto"/>
            <w:vAlign w:val="center"/>
          </w:tcPr>
          <w:p w:rsidR="00041BEB" w:rsidRPr="00041BEB" w:rsidRDefault="00041BEB" w:rsidP="00EA4BC3">
            <w:pPr>
              <w:tabs>
                <w:tab w:val="left" w:pos="720"/>
              </w:tabs>
              <w:spacing w:after="0" w:line="360" w:lineRule="auto"/>
              <w:jc w:val="right"/>
              <w:rPr>
                <w:rFonts w:cs="Calibri"/>
                <w:sz w:val="24"/>
                <w:szCs w:val="24"/>
              </w:rPr>
            </w:pPr>
            <w:r w:rsidRPr="00041BEB">
              <w:rPr>
                <w:rFonts w:cs="Calibri"/>
                <w:sz w:val="24"/>
                <w:szCs w:val="24"/>
              </w:rPr>
              <w:t>56019</w:t>
            </w:r>
          </w:p>
        </w:tc>
        <w:tc>
          <w:tcPr>
            <w:tcW w:w="0" w:type="auto"/>
            <w:vAlign w:val="center"/>
          </w:tcPr>
          <w:p w:rsidR="00041BEB" w:rsidRPr="00041BEB" w:rsidRDefault="00041BEB" w:rsidP="00EA4BC3">
            <w:pPr>
              <w:tabs>
                <w:tab w:val="left" w:pos="720"/>
              </w:tabs>
              <w:spacing w:after="0" w:line="360" w:lineRule="auto"/>
              <w:jc w:val="right"/>
              <w:rPr>
                <w:rFonts w:cs="Calibri"/>
                <w:sz w:val="24"/>
                <w:szCs w:val="24"/>
              </w:rPr>
            </w:pPr>
            <w:r w:rsidRPr="00041BEB">
              <w:rPr>
                <w:rFonts w:cs="Calibri"/>
                <w:sz w:val="24"/>
                <w:szCs w:val="24"/>
              </w:rPr>
              <w:t>39938</w:t>
            </w:r>
          </w:p>
        </w:tc>
        <w:tc>
          <w:tcPr>
            <w:tcW w:w="0" w:type="auto"/>
            <w:tcBorders>
              <w:right w:val="single" w:sz="4" w:space="0" w:color="auto"/>
            </w:tcBorders>
            <w:vAlign w:val="center"/>
          </w:tcPr>
          <w:p w:rsidR="00041BEB" w:rsidRPr="00041BEB" w:rsidRDefault="00041BEB" w:rsidP="00EA4BC3">
            <w:pPr>
              <w:tabs>
                <w:tab w:val="left" w:pos="720"/>
              </w:tabs>
              <w:spacing w:after="0" w:line="360" w:lineRule="auto"/>
              <w:jc w:val="right"/>
              <w:rPr>
                <w:rFonts w:cs="Calibri"/>
                <w:sz w:val="24"/>
                <w:szCs w:val="24"/>
              </w:rPr>
            </w:pPr>
            <w:r w:rsidRPr="00041BEB">
              <w:rPr>
                <w:rFonts w:cs="Calibri"/>
                <w:sz w:val="24"/>
                <w:szCs w:val="24"/>
              </w:rPr>
              <w:t>65272</w:t>
            </w:r>
          </w:p>
        </w:tc>
        <w:tc>
          <w:tcPr>
            <w:tcW w:w="0" w:type="auto"/>
            <w:tcBorders>
              <w:left w:val="single" w:sz="4" w:space="0" w:color="auto"/>
            </w:tcBorders>
            <w:vAlign w:val="center"/>
          </w:tcPr>
          <w:p w:rsidR="00041BEB" w:rsidRPr="00041BEB" w:rsidRDefault="00041BEB" w:rsidP="00EA4BC3">
            <w:pPr>
              <w:tabs>
                <w:tab w:val="left" w:pos="720"/>
              </w:tabs>
              <w:spacing w:after="0" w:line="360" w:lineRule="auto"/>
              <w:jc w:val="right"/>
              <w:rPr>
                <w:rFonts w:cs="Calibri"/>
                <w:sz w:val="24"/>
                <w:szCs w:val="24"/>
              </w:rPr>
            </w:pPr>
            <w:r w:rsidRPr="00041BEB">
              <w:rPr>
                <w:rFonts w:cs="Calibri"/>
                <w:sz w:val="24"/>
                <w:szCs w:val="24"/>
              </w:rPr>
              <w:t>75448</w:t>
            </w:r>
          </w:p>
        </w:tc>
        <w:tc>
          <w:tcPr>
            <w:tcW w:w="0" w:type="auto"/>
            <w:tcBorders>
              <w:left w:val="single" w:sz="4" w:space="0" w:color="auto"/>
            </w:tcBorders>
          </w:tcPr>
          <w:p w:rsidR="00041BEB" w:rsidRPr="00041BEB" w:rsidRDefault="00041BEB" w:rsidP="00041BEB">
            <w:pPr>
              <w:tabs>
                <w:tab w:val="left" w:pos="720"/>
              </w:tabs>
              <w:spacing w:before="240" w:after="0" w:line="360" w:lineRule="auto"/>
              <w:jc w:val="right"/>
              <w:rPr>
                <w:rFonts w:cs="Calibri"/>
                <w:sz w:val="24"/>
                <w:szCs w:val="24"/>
              </w:rPr>
            </w:pPr>
            <w:r>
              <w:rPr>
                <w:rFonts w:cs="Calibri"/>
                <w:sz w:val="24"/>
                <w:szCs w:val="24"/>
              </w:rPr>
              <w:t>83003</w:t>
            </w:r>
          </w:p>
        </w:tc>
        <w:tc>
          <w:tcPr>
            <w:tcW w:w="0" w:type="auto"/>
            <w:tcBorders>
              <w:left w:val="single" w:sz="4" w:space="0" w:color="auto"/>
            </w:tcBorders>
            <w:vAlign w:val="center"/>
          </w:tcPr>
          <w:p w:rsidR="006F7550" w:rsidRPr="00041BEB" w:rsidRDefault="006F7550" w:rsidP="009A7E9A">
            <w:pPr>
              <w:tabs>
                <w:tab w:val="left" w:pos="720"/>
              </w:tabs>
              <w:spacing w:after="0" w:line="360" w:lineRule="auto"/>
              <w:jc w:val="right"/>
              <w:rPr>
                <w:rFonts w:cs="Calibri"/>
                <w:sz w:val="24"/>
                <w:szCs w:val="24"/>
              </w:rPr>
            </w:pPr>
            <w:r>
              <w:rPr>
                <w:rFonts w:cs="Calibri"/>
                <w:sz w:val="24"/>
                <w:szCs w:val="24"/>
              </w:rPr>
              <w:t>23990</w:t>
            </w:r>
          </w:p>
        </w:tc>
      </w:tr>
      <w:tr w:rsidR="00041BEB" w:rsidRPr="00041BEB" w:rsidTr="006F7550">
        <w:trPr>
          <w:trHeight w:val="439"/>
          <w:jc w:val="center"/>
        </w:trPr>
        <w:tc>
          <w:tcPr>
            <w:tcW w:w="0" w:type="auto"/>
            <w:vAlign w:val="center"/>
          </w:tcPr>
          <w:p w:rsidR="00041BEB" w:rsidRPr="00041BEB" w:rsidRDefault="00041BEB" w:rsidP="00EA4BC3">
            <w:pPr>
              <w:tabs>
                <w:tab w:val="left" w:pos="720"/>
              </w:tabs>
              <w:spacing w:after="0" w:line="360" w:lineRule="auto"/>
              <w:rPr>
                <w:rFonts w:cs="Calibri"/>
                <w:sz w:val="24"/>
                <w:szCs w:val="24"/>
              </w:rPr>
            </w:pPr>
            <w:r w:rsidRPr="00041BEB">
              <w:rPr>
                <w:rFonts w:cs="Calibri"/>
                <w:sz w:val="24"/>
                <w:szCs w:val="24"/>
              </w:rPr>
              <w:t>4</w:t>
            </w:r>
          </w:p>
        </w:tc>
        <w:tc>
          <w:tcPr>
            <w:tcW w:w="0" w:type="auto"/>
            <w:vAlign w:val="center"/>
          </w:tcPr>
          <w:p w:rsidR="00041BEB" w:rsidRPr="00041BEB" w:rsidRDefault="00041BEB" w:rsidP="00EA4BC3">
            <w:pPr>
              <w:tabs>
                <w:tab w:val="left" w:pos="720"/>
              </w:tabs>
              <w:spacing w:after="0" w:line="360" w:lineRule="auto"/>
              <w:rPr>
                <w:rFonts w:cs="Calibri"/>
                <w:sz w:val="24"/>
                <w:szCs w:val="24"/>
              </w:rPr>
            </w:pPr>
            <w:r w:rsidRPr="00041BEB">
              <w:rPr>
                <w:rFonts w:cs="Calibri"/>
                <w:sz w:val="24"/>
                <w:szCs w:val="24"/>
              </w:rPr>
              <w:t>Non Farm Sector / Micro &amp; Small Enterprises</w:t>
            </w:r>
          </w:p>
        </w:tc>
        <w:tc>
          <w:tcPr>
            <w:tcW w:w="0" w:type="auto"/>
            <w:vAlign w:val="center"/>
          </w:tcPr>
          <w:p w:rsidR="00041BEB" w:rsidRPr="00041BEB" w:rsidRDefault="00041BEB" w:rsidP="00EA4BC3">
            <w:pPr>
              <w:tabs>
                <w:tab w:val="left" w:pos="720"/>
              </w:tabs>
              <w:spacing w:after="0" w:line="360" w:lineRule="auto"/>
              <w:jc w:val="right"/>
              <w:rPr>
                <w:rFonts w:cs="Calibri"/>
                <w:sz w:val="24"/>
                <w:szCs w:val="24"/>
              </w:rPr>
            </w:pPr>
            <w:r w:rsidRPr="00041BEB">
              <w:rPr>
                <w:rFonts w:cs="Calibri"/>
                <w:sz w:val="24"/>
                <w:szCs w:val="24"/>
              </w:rPr>
              <w:t>7000</w:t>
            </w:r>
          </w:p>
        </w:tc>
        <w:tc>
          <w:tcPr>
            <w:tcW w:w="0" w:type="auto"/>
            <w:vAlign w:val="center"/>
          </w:tcPr>
          <w:p w:rsidR="00041BEB" w:rsidRPr="00041BEB" w:rsidRDefault="00041BEB" w:rsidP="00EA4BC3">
            <w:pPr>
              <w:tabs>
                <w:tab w:val="left" w:pos="720"/>
              </w:tabs>
              <w:spacing w:after="0" w:line="360" w:lineRule="auto"/>
              <w:jc w:val="right"/>
              <w:rPr>
                <w:rFonts w:cs="Calibri"/>
                <w:sz w:val="24"/>
                <w:szCs w:val="24"/>
              </w:rPr>
            </w:pPr>
            <w:r w:rsidRPr="00041BEB">
              <w:rPr>
                <w:rFonts w:cs="Calibri"/>
                <w:sz w:val="24"/>
                <w:szCs w:val="24"/>
              </w:rPr>
              <w:t>9427</w:t>
            </w:r>
          </w:p>
        </w:tc>
        <w:tc>
          <w:tcPr>
            <w:tcW w:w="0" w:type="auto"/>
            <w:vAlign w:val="center"/>
          </w:tcPr>
          <w:p w:rsidR="00041BEB" w:rsidRPr="00041BEB" w:rsidRDefault="00041BEB" w:rsidP="00EA4BC3">
            <w:pPr>
              <w:tabs>
                <w:tab w:val="left" w:pos="720"/>
              </w:tabs>
              <w:spacing w:after="0" w:line="360" w:lineRule="auto"/>
              <w:jc w:val="right"/>
              <w:rPr>
                <w:rFonts w:cs="Calibri"/>
                <w:sz w:val="24"/>
                <w:szCs w:val="24"/>
              </w:rPr>
            </w:pPr>
            <w:r w:rsidRPr="00041BEB">
              <w:rPr>
                <w:rFonts w:cs="Calibri"/>
                <w:sz w:val="24"/>
                <w:szCs w:val="24"/>
              </w:rPr>
              <w:t>10850</w:t>
            </w:r>
          </w:p>
        </w:tc>
        <w:tc>
          <w:tcPr>
            <w:tcW w:w="0" w:type="auto"/>
            <w:vAlign w:val="center"/>
          </w:tcPr>
          <w:p w:rsidR="00041BEB" w:rsidRPr="00041BEB" w:rsidRDefault="00041BEB" w:rsidP="00EA4BC3">
            <w:pPr>
              <w:tabs>
                <w:tab w:val="left" w:pos="720"/>
              </w:tabs>
              <w:spacing w:after="0" w:line="360" w:lineRule="auto"/>
              <w:jc w:val="right"/>
              <w:rPr>
                <w:rFonts w:cs="Calibri"/>
                <w:sz w:val="24"/>
                <w:szCs w:val="24"/>
              </w:rPr>
            </w:pPr>
            <w:r w:rsidRPr="00041BEB">
              <w:rPr>
                <w:rFonts w:cs="Calibri"/>
                <w:sz w:val="24"/>
                <w:szCs w:val="24"/>
              </w:rPr>
              <w:t>14134</w:t>
            </w:r>
          </w:p>
        </w:tc>
        <w:tc>
          <w:tcPr>
            <w:tcW w:w="0" w:type="auto"/>
            <w:tcBorders>
              <w:right w:val="single" w:sz="4" w:space="0" w:color="auto"/>
            </w:tcBorders>
            <w:vAlign w:val="center"/>
          </w:tcPr>
          <w:p w:rsidR="00041BEB" w:rsidRPr="00041BEB" w:rsidRDefault="00041BEB" w:rsidP="00EA4BC3">
            <w:pPr>
              <w:tabs>
                <w:tab w:val="left" w:pos="720"/>
              </w:tabs>
              <w:spacing w:after="0" w:line="360" w:lineRule="auto"/>
              <w:jc w:val="right"/>
              <w:rPr>
                <w:rFonts w:cs="Calibri"/>
                <w:sz w:val="24"/>
                <w:szCs w:val="24"/>
              </w:rPr>
            </w:pPr>
            <w:r w:rsidRPr="00041BEB">
              <w:rPr>
                <w:rFonts w:cs="Calibri"/>
                <w:sz w:val="24"/>
                <w:szCs w:val="24"/>
              </w:rPr>
              <w:t>16960</w:t>
            </w:r>
          </w:p>
        </w:tc>
        <w:tc>
          <w:tcPr>
            <w:tcW w:w="0" w:type="auto"/>
            <w:tcBorders>
              <w:left w:val="single" w:sz="4" w:space="0" w:color="auto"/>
            </w:tcBorders>
            <w:vAlign w:val="center"/>
          </w:tcPr>
          <w:p w:rsidR="00041BEB" w:rsidRPr="00041BEB" w:rsidRDefault="00041BEB" w:rsidP="00EA4BC3">
            <w:pPr>
              <w:tabs>
                <w:tab w:val="left" w:pos="720"/>
              </w:tabs>
              <w:spacing w:after="0" w:line="360" w:lineRule="auto"/>
              <w:jc w:val="right"/>
              <w:rPr>
                <w:rFonts w:cs="Calibri"/>
                <w:sz w:val="24"/>
                <w:szCs w:val="24"/>
              </w:rPr>
            </w:pPr>
            <w:r w:rsidRPr="00041BEB">
              <w:rPr>
                <w:rFonts w:cs="Calibri"/>
                <w:sz w:val="24"/>
                <w:szCs w:val="24"/>
              </w:rPr>
              <w:t>22262</w:t>
            </w:r>
          </w:p>
        </w:tc>
        <w:tc>
          <w:tcPr>
            <w:tcW w:w="0" w:type="auto"/>
            <w:tcBorders>
              <w:left w:val="single" w:sz="4" w:space="0" w:color="auto"/>
            </w:tcBorders>
          </w:tcPr>
          <w:p w:rsidR="00041BEB" w:rsidRDefault="00041BEB" w:rsidP="00EA4BC3">
            <w:pPr>
              <w:tabs>
                <w:tab w:val="left" w:pos="720"/>
              </w:tabs>
              <w:spacing w:after="0" w:line="360" w:lineRule="auto"/>
              <w:jc w:val="right"/>
              <w:rPr>
                <w:rFonts w:cs="Calibri"/>
                <w:sz w:val="24"/>
                <w:szCs w:val="24"/>
              </w:rPr>
            </w:pPr>
          </w:p>
          <w:p w:rsidR="00041BEB" w:rsidRPr="00041BEB" w:rsidRDefault="00041BEB" w:rsidP="00041BEB">
            <w:pPr>
              <w:tabs>
                <w:tab w:val="left" w:pos="720"/>
              </w:tabs>
              <w:spacing w:before="240" w:after="0" w:line="360" w:lineRule="auto"/>
              <w:jc w:val="right"/>
              <w:rPr>
                <w:rFonts w:cs="Calibri"/>
                <w:sz w:val="24"/>
                <w:szCs w:val="24"/>
              </w:rPr>
            </w:pPr>
            <w:r>
              <w:rPr>
                <w:rFonts w:cs="Calibri"/>
                <w:sz w:val="24"/>
                <w:szCs w:val="24"/>
              </w:rPr>
              <w:t>25000</w:t>
            </w:r>
          </w:p>
        </w:tc>
        <w:tc>
          <w:tcPr>
            <w:tcW w:w="0" w:type="auto"/>
            <w:tcBorders>
              <w:left w:val="single" w:sz="4" w:space="0" w:color="auto"/>
            </w:tcBorders>
            <w:vAlign w:val="center"/>
          </w:tcPr>
          <w:p w:rsidR="00041BEB" w:rsidRDefault="00041BEB" w:rsidP="006F7550">
            <w:pPr>
              <w:tabs>
                <w:tab w:val="left" w:pos="720"/>
              </w:tabs>
              <w:spacing w:after="0" w:line="360" w:lineRule="auto"/>
              <w:jc w:val="right"/>
              <w:rPr>
                <w:rFonts w:cs="Calibri"/>
                <w:sz w:val="24"/>
                <w:szCs w:val="24"/>
              </w:rPr>
            </w:pPr>
          </w:p>
          <w:p w:rsidR="006F7550" w:rsidRDefault="006F7550" w:rsidP="006F7550">
            <w:pPr>
              <w:tabs>
                <w:tab w:val="left" w:pos="720"/>
              </w:tabs>
              <w:spacing w:after="0" w:line="360" w:lineRule="auto"/>
              <w:jc w:val="right"/>
              <w:rPr>
                <w:rFonts w:cs="Calibri"/>
                <w:sz w:val="24"/>
                <w:szCs w:val="24"/>
              </w:rPr>
            </w:pPr>
            <w:r>
              <w:rPr>
                <w:rFonts w:cs="Calibri"/>
                <w:sz w:val="24"/>
                <w:szCs w:val="24"/>
              </w:rPr>
              <w:t>7487</w:t>
            </w:r>
          </w:p>
          <w:p w:rsidR="006F7550" w:rsidRPr="00041BEB" w:rsidRDefault="006F7550" w:rsidP="006F7550">
            <w:pPr>
              <w:tabs>
                <w:tab w:val="left" w:pos="720"/>
              </w:tabs>
              <w:spacing w:after="0" w:line="360" w:lineRule="auto"/>
              <w:jc w:val="right"/>
              <w:rPr>
                <w:rFonts w:cs="Calibri"/>
                <w:sz w:val="24"/>
                <w:szCs w:val="24"/>
              </w:rPr>
            </w:pPr>
          </w:p>
        </w:tc>
      </w:tr>
      <w:tr w:rsidR="00041BEB" w:rsidRPr="00041BEB" w:rsidTr="006F7550">
        <w:trPr>
          <w:trHeight w:val="145"/>
          <w:jc w:val="center"/>
        </w:trPr>
        <w:tc>
          <w:tcPr>
            <w:tcW w:w="0" w:type="auto"/>
            <w:vAlign w:val="center"/>
          </w:tcPr>
          <w:p w:rsidR="00041BEB" w:rsidRPr="00041BEB" w:rsidRDefault="00041BEB" w:rsidP="00EA4BC3">
            <w:pPr>
              <w:tabs>
                <w:tab w:val="left" w:pos="720"/>
              </w:tabs>
              <w:spacing w:after="0" w:line="360" w:lineRule="auto"/>
              <w:rPr>
                <w:rFonts w:cs="Calibri"/>
                <w:sz w:val="24"/>
                <w:szCs w:val="24"/>
              </w:rPr>
            </w:pPr>
            <w:r w:rsidRPr="00041BEB">
              <w:rPr>
                <w:rFonts w:cs="Calibri"/>
                <w:sz w:val="24"/>
                <w:szCs w:val="24"/>
              </w:rPr>
              <w:t>5</w:t>
            </w:r>
          </w:p>
        </w:tc>
        <w:tc>
          <w:tcPr>
            <w:tcW w:w="0" w:type="auto"/>
            <w:vAlign w:val="center"/>
          </w:tcPr>
          <w:p w:rsidR="00041BEB" w:rsidRPr="00041BEB" w:rsidRDefault="00041BEB" w:rsidP="00EA4BC3">
            <w:pPr>
              <w:tabs>
                <w:tab w:val="left" w:pos="720"/>
              </w:tabs>
              <w:spacing w:after="0" w:line="360" w:lineRule="auto"/>
              <w:rPr>
                <w:rFonts w:cs="Calibri"/>
                <w:sz w:val="24"/>
                <w:szCs w:val="24"/>
              </w:rPr>
            </w:pPr>
            <w:r w:rsidRPr="00041BEB">
              <w:rPr>
                <w:rFonts w:cs="Calibri"/>
                <w:sz w:val="24"/>
                <w:szCs w:val="24"/>
              </w:rPr>
              <w:t xml:space="preserve">Others’ under Priority Sector including </w:t>
            </w:r>
          </w:p>
          <w:p w:rsidR="00041BEB" w:rsidRPr="00041BEB" w:rsidRDefault="00041BEB" w:rsidP="00EA4BC3">
            <w:pPr>
              <w:tabs>
                <w:tab w:val="left" w:pos="720"/>
              </w:tabs>
              <w:spacing w:after="0" w:line="360" w:lineRule="auto"/>
              <w:rPr>
                <w:rFonts w:cs="Calibri"/>
                <w:sz w:val="24"/>
                <w:szCs w:val="24"/>
              </w:rPr>
            </w:pPr>
            <w:r w:rsidRPr="00041BEB">
              <w:rPr>
                <w:rFonts w:cs="Calibri"/>
                <w:sz w:val="24"/>
                <w:szCs w:val="24"/>
              </w:rPr>
              <w:t>Export Credit</w:t>
            </w:r>
          </w:p>
        </w:tc>
        <w:tc>
          <w:tcPr>
            <w:tcW w:w="0" w:type="auto"/>
            <w:vAlign w:val="center"/>
          </w:tcPr>
          <w:p w:rsidR="00041BEB" w:rsidRPr="00041BEB" w:rsidRDefault="00041BEB" w:rsidP="00EA4BC3">
            <w:pPr>
              <w:tabs>
                <w:tab w:val="left" w:pos="720"/>
              </w:tabs>
              <w:spacing w:after="0" w:line="360" w:lineRule="auto"/>
              <w:jc w:val="right"/>
              <w:rPr>
                <w:rFonts w:cs="Calibri"/>
                <w:sz w:val="24"/>
                <w:szCs w:val="24"/>
              </w:rPr>
            </w:pPr>
            <w:r w:rsidRPr="00041BEB">
              <w:rPr>
                <w:rFonts w:cs="Calibri"/>
                <w:sz w:val="24"/>
                <w:szCs w:val="24"/>
              </w:rPr>
              <w:t>12939</w:t>
            </w:r>
          </w:p>
        </w:tc>
        <w:tc>
          <w:tcPr>
            <w:tcW w:w="0" w:type="auto"/>
            <w:vAlign w:val="center"/>
          </w:tcPr>
          <w:p w:rsidR="00041BEB" w:rsidRPr="00041BEB" w:rsidRDefault="00041BEB" w:rsidP="00EA4BC3">
            <w:pPr>
              <w:tabs>
                <w:tab w:val="left" w:pos="720"/>
              </w:tabs>
              <w:spacing w:after="0" w:line="360" w:lineRule="auto"/>
              <w:jc w:val="right"/>
              <w:rPr>
                <w:rFonts w:cs="Calibri"/>
                <w:sz w:val="24"/>
                <w:szCs w:val="24"/>
              </w:rPr>
            </w:pPr>
            <w:r w:rsidRPr="00041BEB">
              <w:rPr>
                <w:rFonts w:cs="Calibri"/>
                <w:sz w:val="24"/>
                <w:szCs w:val="24"/>
              </w:rPr>
              <w:t>5527</w:t>
            </w:r>
          </w:p>
        </w:tc>
        <w:tc>
          <w:tcPr>
            <w:tcW w:w="0" w:type="auto"/>
            <w:vAlign w:val="center"/>
          </w:tcPr>
          <w:p w:rsidR="00041BEB" w:rsidRPr="00041BEB" w:rsidRDefault="00041BEB" w:rsidP="00EA4BC3">
            <w:pPr>
              <w:tabs>
                <w:tab w:val="left" w:pos="720"/>
              </w:tabs>
              <w:spacing w:after="0" w:line="360" w:lineRule="auto"/>
              <w:jc w:val="right"/>
              <w:rPr>
                <w:rFonts w:cs="Calibri"/>
                <w:sz w:val="24"/>
                <w:szCs w:val="24"/>
              </w:rPr>
            </w:pPr>
            <w:r w:rsidRPr="00041BEB">
              <w:rPr>
                <w:rFonts w:cs="Calibri"/>
                <w:sz w:val="24"/>
                <w:szCs w:val="24"/>
              </w:rPr>
              <w:t>11025</w:t>
            </w:r>
          </w:p>
        </w:tc>
        <w:tc>
          <w:tcPr>
            <w:tcW w:w="0" w:type="auto"/>
            <w:vAlign w:val="center"/>
          </w:tcPr>
          <w:p w:rsidR="00041BEB" w:rsidRPr="00041BEB" w:rsidRDefault="00041BEB" w:rsidP="00EA4BC3">
            <w:pPr>
              <w:tabs>
                <w:tab w:val="left" w:pos="720"/>
              </w:tabs>
              <w:spacing w:after="0" w:line="360" w:lineRule="auto"/>
              <w:jc w:val="right"/>
              <w:rPr>
                <w:rFonts w:cs="Calibri"/>
                <w:sz w:val="24"/>
                <w:szCs w:val="24"/>
              </w:rPr>
            </w:pPr>
            <w:r w:rsidRPr="00041BEB">
              <w:rPr>
                <w:rFonts w:cs="Calibri"/>
                <w:sz w:val="24"/>
                <w:szCs w:val="24"/>
              </w:rPr>
              <w:t>5582</w:t>
            </w:r>
          </w:p>
        </w:tc>
        <w:tc>
          <w:tcPr>
            <w:tcW w:w="0" w:type="auto"/>
            <w:tcBorders>
              <w:right w:val="single" w:sz="4" w:space="0" w:color="auto"/>
            </w:tcBorders>
            <w:vAlign w:val="center"/>
          </w:tcPr>
          <w:p w:rsidR="00041BEB" w:rsidRPr="00041BEB" w:rsidRDefault="00041BEB" w:rsidP="00EA4BC3">
            <w:pPr>
              <w:tabs>
                <w:tab w:val="left" w:pos="720"/>
              </w:tabs>
              <w:spacing w:after="0" w:line="360" w:lineRule="auto"/>
              <w:jc w:val="right"/>
              <w:rPr>
                <w:rFonts w:cs="Calibri"/>
                <w:sz w:val="24"/>
                <w:szCs w:val="24"/>
              </w:rPr>
            </w:pPr>
            <w:r w:rsidRPr="00041BEB">
              <w:rPr>
                <w:rFonts w:cs="Calibri"/>
                <w:sz w:val="24"/>
                <w:szCs w:val="24"/>
              </w:rPr>
              <w:t>14688</w:t>
            </w:r>
          </w:p>
        </w:tc>
        <w:tc>
          <w:tcPr>
            <w:tcW w:w="0" w:type="auto"/>
            <w:tcBorders>
              <w:left w:val="single" w:sz="4" w:space="0" w:color="auto"/>
            </w:tcBorders>
            <w:vAlign w:val="center"/>
          </w:tcPr>
          <w:p w:rsidR="00041BEB" w:rsidRPr="00041BEB" w:rsidRDefault="00041BEB" w:rsidP="00EA4BC3">
            <w:pPr>
              <w:tabs>
                <w:tab w:val="left" w:pos="720"/>
              </w:tabs>
              <w:spacing w:after="0" w:line="360" w:lineRule="auto"/>
              <w:jc w:val="right"/>
              <w:rPr>
                <w:rFonts w:cs="Calibri"/>
                <w:sz w:val="24"/>
                <w:szCs w:val="24"/>
              </w:rPr>
            </w:pPr>
            <w:r w:rsidRPr="00041BEB">
              <w:rPr>
                <w:rFonts w:cs="Calibri"/>
                <w:sz w:val="24"/>
                <w:szCs w:val="24"/>
              </w:rPr>
              <w:t>6785</w:t>
            </w:r>
          </w:p>
        </w:tc>
        <w:tc>
          <w:tcPr>
            <w:tcW w:w="0" w:type="auto"/>
            <w:tcBorders>
              <w:left w:val="single" w:sz="4" w:space="0" w:color="auto"/>
            </w:tcBorders>
          </w:tcPr>
          <w:p w:rsidR="00041BEB" w:rsidRDefault="00041BEB" w:rsidP="00EA4BC3">
            <w:pPr>
              <w:tabs>
                <w:tab w:val="left" w:pos="720"/>
              </w:tabs>
              <w:spacing w:after="0" w:line="360" w:lineRule="auto"/>
              <w:jc w:val="right"/>
              <w:rPr>
                <w:rFonts w:cs="Calibri"/>
                <w:sz w:val="24"/>
                <w:szCs w:val="24"/>
              </w:rPr>
            </w:pPr>
          </w:p>
          <w:p w:rsidR="00041BEB" w:rsidRPr="00041BEB" w:rsidRDefault="00041BEB" w:rsidP="00041BEB">
            <w:pPr>
              <w:tabs>
                <w:tab w:val="left" w:pos="720"/>
              </w:tabs>
              <w:spacing w:before="240" w:after="0" w:line="360" w:lineRule="auto"/>
              <w:jc w:val="right"/>
              <w:rPr>
                <w:rFonts w:cs="Calibri"/>
                <w:sz w:val="24"/>
                <w:szCs w:val="24"/>
              </w:rPr>
            </w:pPr>
            <w:r>
              <w:rPr>
                <w:rFonts w:cs="Calibri"/>
                <w:sz w:val="24"/>
                <w:szCs w:val="24"/>
              </w:rPr>
              <w:t>17535</w:t>
            </w:r>
          </w:p>
        </w:tc>
        <w:tc>
          <w:tcPr>
            <w:tcW w:w="0" w:type="auto"/>
            <w:tcBorders>
              <w:left w:val="single" w:sz="4" w:space="0" w:color="auto"/>
            </w:tcBorders>
            <w:vAlign w:val="center"/>
          </w:tcPr>
          <w:p w:rsidR="006F7550" w:rsidRPr="00041BEB" w:rsidRDefault="006F7550" w:rsidP="006F7550">
            <w:pPr>
              <w:tabs>
                <w:tab w:val="left" w:pos="720"/>
              </w:tabs>
              <w:spacing w:after="0" w:line="360" w:lineRule="auto"/>
              <w:jc w:val="right"/>
              <w:rPr>
                <w:rFonts w:cs="Calibri"/>
                <w:sz w:val="24"/>
                <w:szCs w:val="24"/>
              </w:rPr>
            </w:pPr>
            <w:r>
              <w:rPr>
                <w:rFonts w:cs="Calibri"/>
                <w:sz w:val="24"/>
                <w:szCs w:val="24"/>
              </w:rPr>
              <w:t>1711</w:t>
            </w:r>
          </w:p>
        </w:tc>
      </w:tr>
      <w:tr w:rsidR="00041BEB" w:rsidRPr="00041BEB" w:rsidTr="00041BEB">
        <w:trPr>
          <w:trHeight w:val="145"/>
          <w:jc w:val="center"/>
        </w:trPr>
        <w:tc>
          <w:tcPr>
            <w:tcW w:w="0" w:type="auto"/>
            <w:gridSpan w:val="2"/>
            <w:vAlign w:val="center"/>
          </w:tcPr>
          <w:p w:rsidR="00041BEB" w:rsidRPr="00041BEB" w:rsidRDefault="00041BEB" w:rsidP="0040394F">
            <w:pPr>
              <w:pStyle w:val="ListParagraph"/>
              <w:spacing w:before="240" w:line="360" w:lineRule="auto"/>
              <w:ind w:left="0"/>
              <w:jc w:val="center"/>
              <w:rPr>
                <w:rFonts w:eastAsia="Arial Unicode MS" w:cs="Calibri"/>
                <w:b/>
                <w:sz w:val="24"/>
                <w:szCs w:val="24"/>
              </w:rPr>
            </w:pPr>
            <w:r w:rsidRPr="00041BEB">
              <w:rPr>
                <w:rFonts w:eastAsia="Arial Unicode MS" w:cs="Calibri"/>
                <w:b/>
                <w:sz w:val="24"/>
                <w:szCs w:val="24"/>
              </w:rPr>
              <w:t>Total Priority sector</w:t>
            </w:r>
          </w:p>
        </w:tc>
        <w:tc>
          <w:tcPr>
            <w:tcW w:w="0" w:type="auto"/>
            <w:vAlign w:val="center"/>
          </w:tcPr>
          <w:p w:rsidR="00041BEB" w:rsidRPr="00041BEB" w:rsidRDefault="00041BEB" w:rsidP="0040394F">
            <w:pPr>
              <w:tabs>
                <w:tab w:val="left" w:pos="720"/>
              </w:tabs>
              <w:spacing w:before="240" w:line="360" w:lineRule="auto"/>
              <w:jc w:val="right"/>
              <w:rPr>
                <w:rFonts w:cs="Calibri"/>
                <w:b/>
                <w:sz w:val="24"/>
                <w:szCs w:val="24"/>
              </w:rPr>
            </w:pPr>
            <w:r w:rsidRPr="00041BEB">
              <w:rPr>
                <w:rFonts w:cs="Calibri"/>
                <w:b/>
                <w:sz w:val="24"/>
                <w:szCs w:val="24"/>
              </w:rPr>
              <w:t>66956</w:t>
            </w:r>
          </w:p>
        </w:tc>
        <w:tc>
          <w:tcPr>
            <w:tcW w:w="0" w:type="auto"/>
            <w:vAlign w:val="center"/>
          </w:tcPr>
          <w:p w:rsidR="00041BEB" w:rsidRPr="00041BEB" w:rsidRDefault="00041BEB" w:rsidP="0040394F">
            <w:pPr>
              <w:tabs>
                <w:tab w:val="left" w:pos="720"/>
              </w:tabs>
              <w:spacing w:before="240" w:line="360" w:lineRule="auto"/>
              <w:jc w:val="right"/>
              <w:rPr>
                <w:rFonts w:cs="Calibri"/>
                <w:b/>
                <w:sz w:val="24"/>
                <w:szCs w:val="24"/>
              </w:rPr>
            </w:pPr>
            <w:r w:rsidRPr="00041BEB">
              <w:rPr>
                <w:rFonts w:cs="Calibri"/>
                <w:b/>
                <w:sz w:val="24"/>
                <w:szCs w:val="24"/>
              </w:rPr>
              <w:t>64728</w:t>
            </w:r>
          </w:p>
        </w:tc>
        <w:tc>
          <w:tcPr>
            <w:tcW w:w="0" w:type="auto"/>
            <w:vAlign w:val="center"/>
          </w:tcPr>
          <w:p w:rsidR="00041BEB" w:rsidRPr="00041BEB" w:rsidRDefault="00041BEB" w:rsidP="0040394F">
            <w:pPr>
              <w:tabs>
                <w:tab w:val="left" w:pos="720"/>
              </w:tabs>
              <w:spacing w:before="240" w:line="360" w:lineRule="auto"/>
              <w:jc w:val="right"/>
              <w:rPr>
                <w:rFonts w:cs="Calibri"/>
                <w:b/>
                <w:sz w:val="24"/>
                <w:szCs w:val="24"/>
              </w:rPr>
            </w:pPr>
            <w:r w:rsidRPr="00041BEB">
              <w:rPr>
                <w:rFonts w:cs="Calibri"/>
                <w:b/>
                <w:sz w:val="24"/>
                <w:szCs w:val="24"/>
              </w:rPr>
              <w:t>77894</w:t>
            </w:r>
          </w:p>
        </w:tc>
        <w:tc>
          <w:tcPr>
            <w:tcW w:w="0" w:type="auto"/>
            <w:vAlign w:val="center"/>
          </w:tcPr>
          <w:p w:rsidR="00041BEB" w:rsidRPr="00041BEB" w:rsidRDefault="00041BEB" w:rsidP="0040394F">
            <w:pPr>
              <w:tabs>
                <w:tab w:val="left" w:pos="720"/>
              </w:tabs>
              <w:spacing w:before="240" w:line="360" w:lineRule="auto"/>
              <w:jc w:val="right"/>
              <w:rPr>
                <w:rFonts w:cs="Calibri"/>
                <w:b/>
                <w:sz w:val="24"/>
                <w:szCs w:val="24"/>
              </w:rPr>
            </w:pPr>
            <w:r w:rsidRPr="00041BEB">
              <w:rPr>
                <w:rFonts w:cs="Calibri"/>
                <w:b/>
                <w:sz w:val="24"/>
                <w:szCs w:val="24"/>
              </w:rPr>
              <w:t>59654</w:t>
            </w:r>
          </w:p>
        </w:tc>
        <w:tc>
          <w:tcPr>
            <w:tcW w:w="0" w:type="auto"/>
            <w:tcBorders>
              <w:right w:val="single" w:sz="4" w:space="0" w:color="auto"/>
            </w:tcBorders>
            <w:vAlign w:val="center"/>
          </w:tcPr>
          <w:p w:rsidR="00041BEB" w:rsidRPr="00041BEB" w:rsidRDefault="00041BEB" w:rsidP="0040394F">
            <w:pPr>
              <w:tabs>
                <w:tab w:val="left" w:pos="720"/>
              </w:tabs>
              <w:spacing w:before="240" w:line="360" w:lineRule="auto"/>
              <w:jc w:val="right"/>
              <w:rPr>
                <w:rFonts w:cs="Calibri"/>
                <w:b/>
                <w:sz w:val="24"/>
                <w:szCs w:val="24"/>
              </w:rPr>
            </w:pPr>
            <w:r w:rsidRPr="00041BEB">
              <w:rPr>
                <w:rFonts w:cs="Calibri"/>
                <w:b/>
                <w:sz w:val="24"/>
                <w:szCs w:val="24"/>
              </w:rPr>
              <w:t>96920</w:t>
            </w:r>
          </w:p>
        </w:tc>
        <w:tc>
          <w:tcPr>
            <w:tcW w:w="0" w:type="auto"/>
            <w:tcBorders>
              <w:left w:val="single" w:sz="4" w:space="0" w:color="auto"/>
            </w:tcBorders>
            <w:vAlign w:val="center"/>
          </w:tcPr>
          <w:p w:rsidR="00041BEB" w:rsidRPr="00041BEB" w:rsidRDefault="00041BEB" w:rsidP="0040394F">
            <w:pPr>
              <w:tabs>
                <w:tab w:val="left" w:pos="720"/>
              </w:tabs>
              <w:spacing w:before="240" w:line="360" w:lineRule="auto"/>
              <w:jc w:val="right"/>
              <w:rPr>
                <w:rFonts w:cs="Calibri"/>
                <w:b/>
                <w:sz w:val="24"/>
                <w:szCs w:val="24"/>
              </w:rPr>
            </w:pPr>
            <w:r w:rsidRPr="00041BEB">
              <w:rPr>
                <w:rFonts w:cs="Calibri"/>
                <w:b/>
                <w:sz w:val="24"/>
                <w:szCs w:val="24"/>
              </w:rPr>
              <w:t>104495</w:t>
            </w:r>
          </w:p>
        </w:tc>
        <w:tc>
          <w:tcPr>
            <w:tcW w:w="0" w:type="auto"/>
            <w:tcBorders>
              <w:left w:val="single" w:sz="4" w:space="0" w:color="auto"/>
            </w:tcBorders>
          </w:tcPr>
          <w:p w:rsidR="00041BEB" w:rsidRPr="00041BEB" w:rsidRDefault="00041BEB" w:rsidP="0040394F">
            <w:pPr>
              <w:tabs>
                <w:tab w:val="left" w:pos="720"/>
              </w:tabs>
              <w:spacing w:before="240" w:line="360" w:lineRule="auto"/>
              <w:jc w:val="right"/>
              <w:rPr>
                <w:rFonts w:cs="Calibri"/>
                <w:b/>
                <w:sz w:val="24"/>
                <w:szCs w:val="24"/>
              </w:rPr>
            </w:pPr>
            <w:r>
              <w:rPr>
                <w:rFonts w:cs="Calibri"/>
                <w:b/>
                <w:sz w:val="24"/>
                <w:szCs w:val="24"/>
              </w:rPr>
              <w:t>125538</w:t>
            </w:r>
          </w:p>
        </w:tc>
        <w:tc>
          <w:tcPr>
            <w:tcW w:w="0" w:type="auto"/>
            <w:tcBorders>
              <w:left w:val="single" w:sz="4" w:space="0" w:color="auto"/>
            </w:tcBorders>
          </w:tcPr>
          <w:p w:rsidR="00041BEB" w:rsidRPr="00041BEB" w:rsidRDefault="006F7550" w:rsidP="0040394F">
            <w:pPr>
              <w:tabs>
                <w:tab w:val="left" w:pos="720"/>
              </w:tabs>
              <w:spacing w:before="240" w:line="360" w:lineRule="auto"/>
              <w:jc w:val="right"/>
              <w:rPr>
                <w:rFonts w:cs="Calibri"/>
                <w:b/>
                <w:sz w:val="24"/>
                <w:szCs w:val="24"/>
              </w:rPr>
            </w:pPr>
            <w:r>
              <w:rPr>
                <w:rFonts w:cs="Calibri"/>
                <w:b/>
                <w:sz w:val="24"/>
                <w:szCs w:val="24"/>
              </w:rPr>
              <w:t>33188</w:t>
            </w:r>
          </w:p>
        </w:tc>
      </w:tr>
    </w:tbl>
    <w:p w:rsidR="00BB3B88" w:rsidRPr="00041BEB" w:rsidRDefault="00BB3B88" w:rsidP="0040394F">
      <w:pPr>
        <w:spacing w:before="240"/>
        <w:ind w:left="426" w:hanging="426"/>
        <w:rPr>
          <w:b/>
          <w:sz w:val="24"/>
          <w:szCs w:val="24"/>
        </w:rPr>
      </w:pPr>
    </w:p>
    <w:p w:rsidR="00BB3B88" w:rsidRPr="008B60B9" w:rsidRDefault="00BB3B88" w:rsidP="00BF1E18">
      <w:pPr>
        <w:spacing w:before="240"/>
        <w:ind w:left="426" w:hanging="426"/>
        <w:rPr>
          <w:b/>
          <w:color w:val="FF0000"/>
          <w:sz w:val="24"/>
          <w:szCs w:val="24"/>
        </w:rPr>
      </w:pPr>
    </w:p>
    <w:p w:rsidR="00BB3B88" w:rsidRPr="008B60B9" w:rsidRDefault="00BB3B88" w:rsidP="00BF1E18">
      <w:pPr>
        <w:spacing w:before="240"/>
        <w:ind w:left="426" w:hanging="426"/>
        <w:rPr>
          <w:b/>
          <w:color w:val="FF0000"/>
          <w:sz w:val="24"/>
          <w:szCs w:val="24"/>
        </w:rPr>
      </w:pPr>
    </w:p>
    <w:p w:rsidR="00BB3B88" w:rsidRPr="008B60B9" w:rsidRDefault="00BB3B88" w:rsidP="00BF1E18">
      <w:pPr>
        <w:spacing w:before="240"/>
        <w:ind w:left="426" w:hanging="426"/>
        <w:rPr>
          <w:b/>
          <w:color w:val="FF0000"/>
          <w:sz w:val="24"/>
          <w:szCs w:val="24"/>
        </w:rPr>
      </w:pPr>
    </w:p>
    <w:p w:rsidR="00BF1E18" w:rsidRPr="00041BEB" w:rsidRDefault="00BF1E18" w:rsidP="00BF1E18">
      <w:pPr>
        <w:spacing w:before="240"/>
        <w:ind w:left="426" w:hanging="426"/>
        <w:rPr>
          <w:b/>
          <w:sz w:val="24"/>
          <w:szCs w:val="24"/>
        </w:rPr>
      </w:pPr>
      <w:r w:rsidRPr="00041BEB">
        <w:rPr>
          <w:b/>
          <w:sz w:val="24"/>
          <w:szCs w:val="24"/>
        </w:rPr>
        <w:t>5.4. Comparative statement of Credit Disbursements (Y-o-Y):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7"/>
        <w:gridCol w:w="3275"/>
        <w:gridCol w:w="2227"/>
        <w:gridCol w:w="2228"/>
        <w:gridCol w:w="1698"/>
      </w:tblGrid>
      <w:tr w:rsidR="00BF1E18" w:rsidRPr="00041BEB" w:rsidTr="001F43C1">
        <w:tc>
          <w:tcPr>
            <w:tcW w:w="637" w:type="dxa"/>
            <w:vAlign w:val="center"/>
          </w:tcPr>
          <w:p w:rsidR="00BF1E18" w:rsidRPr="00041BEB" w:rsidRDefault="00BF1E18" w:rsidP="00EA4BC3">
            <w:pPr>
              <w:spacing w:after="0"/>
              <w:jc w:val="center"/>
              <w:rPr>
                <w:b/>
                <w:sz w:val="24"/>
                <w:szCs w:val="24"/>
              </w:rPr>
            </w:pPr>
            <w:r w:rsidRPr="00041BEB">
              <w:rPr>
                <w:b/>
                <w:sz w:val="24"/>
                <w:szCs w:val="24"/>
              </w:rPr>
              <w:t>Sl. No.</w:t>
            </w:r>
          </w:p>
        </w:tc>
        <w:tc>
          <w:tcPr>
            <w:tcW w:w="3275" w:type="dxa"/>
            <w:vAlign w:val="center"/>
          </w:tcPr>
          <w:p w:rsidR="00BF1E18" w:rsidRPr="00041BEB" w:rsidRDefault="00BF1E18" w:rsidP="00EA4BC3">
            <w:pPr>
              <w:spacing w:after="0"/>
              <w:jc w:val="center"/>
              <w:rPr>
                <w:b/>
                <w:sz w:val="24"/>
                <w:szCs w:val="24"/>
              </w:rPr>
            </w:pPr>
            <w:r w:rsidRPr="00041BEB">
              <w:rPr>
                <w:b/>
                <w:sz w:val="24"/>
                <w:szCs w:val="24"/>
              </w:rPr>
              <w:t>Item</w:t>
            </w:r>
          </w:p>
        </w:tc>
        <w:tc>
          <w:tcPr>
            <w:tcW w:w="2227" w:type="dxa"/>
            <w:vAlign w:val="center"/>
          </w:tcPr>
          <w:p w:rsidR="00BF1E18" w:rsidRPr="00041BEB" w:rsidRDefault="00BF1E18" w:rsidP="00041BEB">
            <w:pPr>
              <w:spacing w:after="0"/>
              <w:jc w:val="center"/>
              <w:rPr>
                <w:b/>
                <w:sz w:val="24"/>
                <w:szCs w:val="24"/>
              </w:rPr>
            </w:pPr>
            <w:r w:rsidRPr="00041BEB">
              <w:rPr>
                <w:b/>
                <w:sz w:val="24"/>
                <w:szCs w:val="24"/>
              </w:rPr>
              <w:t xml:space="preserve">Disbursements </w:t>
            </w:r>
            <w:r w:rsidR="00B87CF9" w:rsidRPr="00041BEB">
              <w:rPr>
                <w:b/>
                <w:sz w:val="24"/>
                <w:szCs w:val="24"/>
              </w:rPr>
              <w:t>from</w:t>
            </w:r>
            <w:r w:rsidRPr="00041BEB">
              <w:rPr>
                <w:b/>
                <w:sz w:val="24"/>
                <w:szCs w:val="24"/>
              </w:rPr>
              <w:t xml:space="preserve"> 01.04.201</w:t>
            </w:r>
            <w:r w:rsidR="00041BEB" w:rsidRPr="00041BEB">
              <w:rPr>
                <w:b/>
                <w:sz w:val="24"/>
                <w:szCs w:val="24"/>
              </w:rPr>
              <w:t>5</w:t>
            </w:r>
            <w:r w:rsidRPr="00041BEB">
              <w:rPr>
                <w:b/>
                <w:sz w:val="24"/>
                <w:szCs w:val="24"/>
              </w:rPr>
              <w:t xml:space="preserve"> to 3</w:t>
            </w:r>
            <w:r w:rsidR="00041BEB" w:rsidRPr="00041BEB">
              <w:rPr>
                <w:b/>
                <w:sz w:val="24"/>
                <w:szCs w:val="24"/>
              </w:rPr>
              <w:t>0</w:t>
            </w:r>
            <w:r w:rsidRPr="00041BEB">
              <w:rPr>
                <w:b/>
                <w:sz w:val="24"/>
                <w:szCs w:val="24"/>
              </w:rPr>
              <w:t>.</w:t>
            </w:r>
            <w:r w:rsidR="00AF2639" w:rsidRPr="00041BEB">
              <w:rPr>
                <w:b/>
                <w:sz w:val="24"/>
                <w:szCs w:val="24"/>
              </w:rPr>
              <w:t>0</w:t>
            </w:r>
            <w:r w:rsidR="00041BEB" w:rsidRPr="00041BEB">
              <w:rPr>
                <w:b/>
                <w:sz w:val="24"/>
                <w:szCs w:val="24"/>
              </w:rPr>
              <w:t>6</w:t>
            </w:r>
            <w:r w:rsidRPr="00041BEB">
              <w:rPr>
                <w:b/>
                <w:sz w:val="24"/>
                <w:szCs w:val="24"/>
              </w:rPr>
              <w:t>.201</w:t>
            </w:r>
            <w:r w:rsidR="00041BEB">
              <w:rPr>
                <w:b/>
                <w:sz w:val="24"/>
                <w:szCs w:val="24"/>
              </w:rPr>
              <w:t>5</w:t>
            </w:r>
          </w:p>
        </w:tc>
        <w:tc>
          <w:tcPr>
            <w:tcW w:w="2228" w:type="dxa"/>
            <w:vAlign w:val="center"/>
          </w:tcPr>
          <w:p w:rsidR="00BF1E18" w:rsidRPr="00041BEB" w:rsidRDefault="00BF1E18" w:rsidP="00041BEB">
            <w:pPr>
              <w:spacing w:after="0"/>
              <w:jc w:val="center"/>
              <w:rPr>
                <w:b/>
                <w:sz w:val="24"/>
                <w:szCs w:val="24"/>
              </w:rPr>
            </w:pPr>
            <w:r w:rsidRPr="00041BEB">
              <w:rPr>
                <w:b/>
                <w:sz w:val="24"/>
                <w:szCs w:val="24"/>
              </w:rPr>
              <w:t xml:space="preserve">Disbursements </w:t>
            </w:r>
            <w:r w:rsidR="00B87CF9" w:rsidRPr="00041BEB">
              <w:rPr>
                <w:b/>
                <w:sz w:val="24"/>
                <w:szCs w:val="24"/>
              </w:rPr>
              <w:t>from</w:t>
            </w:r>
            <w:r w:rsidRPr="00041BEB">
              <w:rPr>
                <w:b/>
                <w:sz w:val="24"/>
                <w:szCs w:val="24"/>
              </w:rPr>
              <w:t xml:space="preserve"> 01.04.201</w:t>
            </w:r>
            <w:r w:rsidR="00041BEB" w:rsidRPr="00041BEB">
              <w:rPr>
                <w:b/>
                <w:sz w:val="24"/>
                <w:szCs w:val="24"/>
              </w:rPr>
              <w:t>6 to 30</w:t>
            </w:r>
            <w:r w:rsidRPr="00041BEB">
              <w:rPr>
                <w:b/>
                <w:sz w:val="24"/>
                <w:szCs w:val="24"/>
              </w:rPr>
              <w:t>.</w:t>
            </w:r>
            <w:r w:rsidR="00AF2639" w:rsidRPr="00041BEB">
              <w:rPr>
                <w:b/>
                <w:sz w:val="24"/>
                <w:szCs w:val="24"/>
              </w:rPr>
              <w:t>0</w:t>
            </w:r>
            <w:r w:rsidR="00041BEB" w:rsidRPr="00041BEB">
              <w:rPr>
                <w:b/>
                <w:sz w:val="24"/>
                <w:szCs w:val="24"/>
              </w:rPr>
              <w:t>6</w:t>
            </w:r>
            <w:r w:rsidRPr="00041BEB">
              <w:rPr>
                <w:b/>
                <w:sz w:val="24"/>
                <w:szCs w:val="24"/>
              </w:rPr>
              <w:t>.201</w:t>
            </w:r>
            <w:r w:rsidR="00AF2639" w:rsidRPr="00041BEB">
              <w:rPr>
                <w:b/>
                <w:sz w:val="24"/>
                <w:szCs w:val="24"/>
              </w:rPr>
              <w:t>6</w:t>
            </w:r>
          </w:p>
        </w:tc>
        <w:tc>
          <w:tcPr>
            <w:tcW w:w="1698" w:type="dxa"/>
            <w:vAlign w:val="center"/>
          </w:tcPr>
          <w:p w:rsidR="00BF1E18" w:rsidRPr="00041BEB" w:rsidRDefault="00BF1E18" w:rsidP="00EA4BC3">
            <w:pPr>
              <w:spacing w:after="0"/>
              <w:jc w:val="center"/>
              <w:rPr>
                <w:b/>
                <w:sz w:val="24"/>
                <w:szCs w:val="24"/>
              </w:rPr>
            </w:pPr>
            <w:r w:rsidRPr="00041BEB">
              <w:rPr>
                <w:b/>
                <w:sz w:val="24"/>
                <w:szCs w:val="24"/>
              </w:rPr>
              <w:t>% Increase</w:t>
            </w:r>
          </w:p>
        </w:tc>
      </w:tr>
      <w:tr w:rsidR="00BF1E18" w:rsidRPr="00041BEB" w:rsidTr="00315C58">
        <w:tc>
          <w:tcPr>
            <w:tcW w:w="637" w:type="dxa"/>
          </w:tcPr>
          <w:p w:rsidR="00BF1E18" w:rsidRPr="00041BEB" w:rsidRDefault="00BF1E18" w:rsidP="00EA4BC3">
            <w:pPr>
              <w:spacing w:after="0"/>
              <w:rPr>
                <w:sz w:val="24"/>
                <w:szCs w:val="24"/>
              </w:rPr>
            </w:pPr>
            <w:r w:rsidRPr="00041BEB">
              <w:rPr>
                <w:sz w:val="24"/>
                <w:szCs w:val="24"/>
              </w:rPr>
              <w:t>1</w:t>
            </w:r>
          </w:p>
        </w:tc>
        <w:tc>
          <w:tcPr>
            <w:tcW w:w="3275" w:type="dxa"/>
          </w:tcPr>
          <w:p w:rsidR="00BF1E18" w:rsidRPr="00041BEB" w:rsidRDefault="00BF1E18" w:rsidP="00EA4BC3">
            <w:pPr>
              <w:spacing w:after="0"/>
              <w:rPr>
                <w:sz w:val="24"/>
                <w:szCs w:val="24"/>
              </w:rPr>
            </w:pPr>
            <w:r w:rsidRPr="00041BEB">
              <w:rPr>
                <w:sz w:val="24"/>
                <w:szCs w:val="24"/>
              </w:rPr>
              <w:t>Short term Crop Production Loans</w:t>
            </w:r>
          </w:p>
        </w:tc>
        <w:tc>
          <w:tcPr>
            <w:tcW w:w="2227" w:type="dxa"/>
            <w:vAlign w:val="bottom"/>
          </w:tcPr>
          <w:p w:rsidR="00BF1E18" w:rsidRPr="00041BEB" w:rsidRDefault="00D45418" w:rsidP="00EA4BC3">
            <w:pPr>
              <w:spacing w:after="0"/>
              <w:jc w:val="right"/>
              <w:rPr>
                <w:sz w:val="24"/>
                <w:szCs w:val="24"/>
              </w:rPr>
            </w:pPr>
            <w:r>
              <w:rPr>
                <w:sz w:val="24"/>
                <w:szCs w:val="24"/>
              </w:rPr>
              <w:t>16,691</w:t>
            </w:r>
          </w:p>
        </w:tc>
        <w:tc>
          <w:tcPr>
            <w:tcW w:w="2228" w:type="dxa"/>
            <w:vAlign w:val="bottom"/>
          </w:tcPr>
          <w:p w:rsidR="00BF1E18" w:rsidRPr="00041BEB" w:rsidRDefault="007B0AF6" w:rsidP="00EA4BC3">
            <w:pPr>
              <w:spacing w:after="0"/>
              <w:jc w:val="right"/>
              <w:rPr>
                <w:sz w:val="24"/>
                <w:szCs w:val="24"/>
              </w:rPr>
            </w:pPr>
            <w:r>
              <w:rPr>
                <w:sz w:val="24"/>
                <w:szCs w:val="24"/>
              </w:rPr>
              <w:t>19,270</w:t>
            </w:r>
          </w:p>
        </w:tc>
        <w:tc>
          <w:tcPr>
            <w:tcW w:w="1698" w:type="dxa"/>
            <w:vAlign w:val="bottom"/>
          </w:tcPr>
          <w:p w:rsidR="00BF1E18" w:rsidRPr="00041BEB" w:rsidRDefault="007B0AF6" w:rsidP="00EA4BC3">
            <w:pPr>
              <w:spacing w:after="0"/>
              <w:jc w:val="right"/>
              <w:rPr>
                <w:sz w:val="24"/>
                <w:szCs w:val="24"/>
              </w:rPr>
            </w:pPr>
            <w:r>
              <w:rPr>
                <w:sz w:val="24"/>
                <w:szCs w:val="24"/>
              </w:rPr>
              <w:t>15.45</w:t>
            </w:r>
          </w:p>
        </w:tc>
      </w:tr>
      <w:tr w:rsidR="00BF1E18" w:rsidRPr="00041BEB" w:rsidTr="00315C58">
        <w:tc>
          <w:tcPr>
            <w:tcW w:w="637" w:type="dxa"/>
          </w:tcPr>
          <w:p w:rsidR="00BF1E18" w:rsidRPr="00041BEB" w:rsidRDefault="00BF1E18" w:rsidP="00EA4BC3">
            <w:pPr>
              <w:spacing w:after="0"/>
              <w:rPr>
                <w:sz w:val="24"/>
                <w:szCs w:val="24"/>
              </w:rPr>
            </w:pPr>
            <w:r w:rsidRPr="00041BEB">
              <w:rPr>
                <w:sz w:val="24"/>
                <w:szCs w:val="24"/>
              </w:rPr>
              <w:t>2</w:t>
            </w:r>
          </w:p>
        </w:tc>
        <w:tc>
          <w:tcPr>
            <w:tcW w:w="3275" w:type="dxa"/>
          </w:tcPr>
          <w:p w:rsidR="00BF1E18" w:rsidRPr="00041BEB" w:rsidRDefault="00510108" w:rsidP="00EA4BC3">
            <w:pPr>
              <w:spacing w:after="0"/>
              <w:rPr>
                <w:sz w:val="24"/>
                <w:szCs w:val="24"/>
              </w:rPr>
            </w:pPr>
            <w:r>
              <w:rPr>
                <w:sz w:val="24"/>
                <w:szCs w:val="24"/>
              </w:rPr>
              <w:t xml:space="preserve">Total </w:t>
            </w:r>
            <w:r w:rsidR="00BF1E18" w:rsidRPr="00041BEB">
              <w:rPr>
                <w:sz w:val="24"/>
                <w:szCs w:val="24"/>
              </w:rPr>
              <w:t>Agriculture Term Loans including Allied activities</w:t>
            </w:r>
          </w:p>
        </w:tc>
        <w:tc>
          <w:tcPr>
            <w:tcW w:w="2227" w:type="dxa"/>
            <w:vAlign w:val="bottom"/>
          </w:tcPr>
          <w:p w:rsidR="00BF1E18" w:rsidRPr="00041BEB" w:rsidRDefault="00D45418" w:rsidP="00EA4BC3">
            <w:pPr>
              <w:spacing w:after="0"/>
              <w:jc w:val="right"/>
              <w:rPr>
                <w:sz w:val="24"/>
                <w:szCs w:val="24"/>
              </w:rPr>
            </w:pPr>
            <w:r>
              <w:rPr>
                <w:sz w:val="24"/>
                <w:szCs w:val="24"/>
              </w:rPr>
              <w:t>3,477</w:t>
            </w:r>
          </w:p>
        </w:tc>
        <w:tc>
          <w:tcPr>
            <w:tcW w:w="2228" w:type="dxa"/>
            <w:vAlign w:val="bottom"/>
          </w:tcPr>
          <w:p w:rsidR="00BF1E18" w:rsidRPr="00041BEB" w:rsidRDefault="007B0AF6" w:rsidP="00EA4BC3">
            <w:pPr>
              <w:spacing w:after="0"/>
              <w:jc w:val="right"/>
              <w:rPr>
                <w:sz w:val="24"/>
                <w:szCs w:val="24"/>
              </w:rPr>
            </w:pPr>
            <w:r>
              <w:rPr>
                <w:sz w:val="24"/>
                <w:szCs w:val="24"/>
              </w:rPr>
              <w:t>4,720</w:t>
            </w:r>
          </w:p>
        </w:tc>
        <w:tc>
          <w:tcPr>
            <w:tcW w:w="1698" w:type="dxa"/>
            <w:vAlign w:val="bottom"/>
          </w:tcPr>
          <w:p w:rsidR="00BF1E18" w:rsidRPr="00041BEB" w:rsidRDefault="007B0AF6" w:rsidP="00EA4BC3">
            <w:pPr>
              <w:spacing w:after="0"/>
              <w:jc w:val="right"/>
              <w:rPr>
                <w:sz w:val="24"/>
                <w:szCs w:val="24"/>
              </w:rPr>
            </w:pPr>
            <w:r>
              <w:rPr>
                <w:sz w:val="24"/>
                <w:szCs w:val="24"/>
              </w:rPr>
              <w:t>35.75</w:t>
            </w:r>
          </w:p>
        </w:tc>
      </w:tr>
      <w:tr w:rsidR="00BF1E18" w:rsidRPr="00041BEB" w:rsidTr="00315C58">
        <w:tc>
          <w:tcPr>
            <w:tcW w:w="637" w:type="dxa"/>
          </w:tcPr>
          <w:p w:rsidR="00BF1E18" w:rsidRPr="00041BEB" w:rsidRDefault="00BF1E18" w:rsidP="00EA4BC3">
            <w:pPr>
              <w:spacing w:after="0"/>
              <w:rPr>
                <w:sz w:val="24"/>
                <w:szCs w:val="24"/>
              </w:rPr>
            </w:pPr>
            <w:r w:rsidRPr="00041BEB">
              <w:rPr>
                <w:sz w:val="24"/>
                <w:szCs w:val="24"/>
              </w:rPr>
              <w:t>3</w:t>
            </w:r>
          </w:p>
        </w:tc>
        <w:tc>
          <w:tcPr>
            <w:tcW w:w="3275" w:type="dxa"/>
          </w:tcPr>
          <w:p w:rsidR="00BF1E18" w:rsidRPr="00041BEB" w:rsidRDefault="00BF1E18" w:rsidP="00EA4BC3">
            <w:pPr>
              <w:spacing w:after="0"/>
              <w:rPr>
                <w:b/>
                <w:sz w:val="24"/>
                <w:szCs w:val="24"/>
              </w:rPr>
            </w:pPr>
            <w:r w:rsidRPr="00041BEB">
              <w:rPr>
                <w:b/>
                <w:sz w:val="24"/>
                <w:szCs w:val="24"/>
              </w:rPr>
              <w:t xml:space="preserve">Total Agriculture </w:t>
            </w:r>
          </w:p>
        </w:tc>
        <w:tc>
          <w:tcPr>
            <w:tcW w:w="2227" w:type="dxa"/>
            <w:vAlign w:val="bottom"/>
          </w:tcPr>
          <w:p w:rsidR="00BF1E18" w:rsidRPr="00041BEB" w:rsidRDefault="00D45418" w:rsidP="00EA4BC3">
            <w:pPr>
              <w:spacing w:after="0"/>
              <w:jc w:val="right"/>
              <w:rPr>
                <w:b/>
                <w:sz w:val="24"/>
                <w:szCs w:val="24"/>
              </w:rPr>
            </w:pPr>
            <w:r>
              <w:rPr>
                <w:b/>
                <w:sz w:val="24"/>
                <w:szCs w:val="24"/>
              </w:rPr>
              <w:t>20,168</w:t>
            </w:r>
          </w:p>
        </w:tc>
        <w:tc>
          <w:tcPr>
            <w:tcW w:w="2228" w:type="dxa"/>
            <w:vAlign w:val="bottom"/>
          </w:tcPr>
          <w:p w:rsidR="00BF1E18" w:rsidRPr="00041BEB" w:rsidRDefault="007B0AF6" w:rsidP="00EA4BC3">
            <w:pPr>
              <w:spacing w:after="0"/>
              <w:jc w:val="right"/>
              <w:rPr>
                <w:b/>
                <w:sz w:val="24"/>
                <w:szCs w:val="24"/>
              </w:rPr>
            </w:pPr>
            <w:r>
              <w:rPr>
                <w:b/>
                <w:sz w:val="24"/>
                <w:szCs w:val="24"/>
              </w:rPr>
              <w:t>23,990</w:t>
            </w:r>
          </w:p>
        </w:tc>
        <w:tc>
          <w:tcPr>
            <w:tcW w:w="1698" w:type="dxa"/>
            <w:vAlign w:val="bottom"/>
          </w:tcPr>
          <w:p w:rsidR="00BF1E18" w:rsidRPr="00041BEB" w:rsidRDefault="007B0AF6" w:rsidP="00EA4BC3">
            <w:pPr>
              <w:spacing w:after="0"/>
              <w:jc w:val="right"/>
              <w:rPr>
                <w:b/>
                <w:sz w:val="24"/>
                <w:szCs w:val="24"/>
              </w:rPr>
            </w:pPr>
            <w:r>
              <w:rPr>
                <w:b/>
                <w:sz w:val="24"/>
                <w:szCs w:val="24"/>
              </w:rPr>
              <w:t>18.95</w:t>
            </w:r>
          </w:p>
        </w:tc>
      </w:tr>
      <w:tr w:rsidR="00BF1E18" w:rsidRPr="00041BEB" w:rsidTr="00315C58">
        <w:tc>
          <w:tcPr>
            <w:tcW w:w="637" w:type="dxa"/>
          </w:tcPr>
          <w:p w:rsidR="00BF1E18" w:rsidRPr="00041BEB" w:rsidRDefault="00BF1E18" w:rsidP="00EA4BC3">
            <w:pPr>
              <w:spacing w:after="0"/>
              <w:rPr>
                <w:sz w:val="24"/>
                <w:szCs w:val="24"/>
              </w:rPr>
            </w:pPr>
            <w:r w:rsidRPr="00041BEB">
              <w:rPr>
                <w:sz w:val="24"/>
                <w:szCs w:val="24"/>
              </w:rPr>
              <w:t>4</w:t>
            </w:r>
          </w:p>
        </w:tc>
        <w:tc>
          <w:tcPr>
            <w:tcW w:w="3275" w:type="dxa"/>
          </w:tcPr>
          <w:p w:rsidR="00BF1E18" w:rsidRPr="00041BEB" w:rsidRDefault="00BF1E18" w:rsidP="00EA4BC3">
            <w:pPr>
              <w:spacing w:after="0"/>
              <w:rPr>
                <w:sz w:val="24"/>
                <w:szCs w:val="24"/>
              </w:rPr>
            </w:pPr>
            <w:r w:rsidRPr="00041BEB">
              <w:rPr>
                <w:sz w:val="24"/>
                <w:szCs w:val="24"/>
              </w:rPr>
              <w:t>Non Farm Sector / MSME</w:t>
            </w:r>
          </w:p>
        </w:tc>
        <w:tc>
          <w:tcPr>
            <w:tcW w:w="2227" w:type="dxa"/>
            <w:vAlign w:val="bottom"/>
          </w:tcPr>
          <w:p w:rsidR="00BF1E18" w:rsidRPr="00041BEB" w:rsidRDefault="00D45418" w:rsidP="00EA4BC3">
            <w:pPr>
              <w:spacing w:after="0"/>
              <w:jc w:val="right"/>
              <w:rPr>
                <w:sz w:val="24"/>
                <w:szCs w:val="24"/>
              </w:rPr>
            </w:pPr>
            <w:r>
              <w:rPr>
                <w:sz w:val="24"/>
                <w:szCs w:val="24"/>
              </w:rPr>
              <w:t>3,963</w:t>
            </w:r>
          </w:p>
        </w:tc>
        <w:tc>
          <w:tcPr>
            <w:tcW w:w="2228" w:type="dxa"/>
            <w:vAlign w:val="bottom"/>
          </w:tcPr>
          <w:p w:rsidR="00BF1E18" w:rsidRPr="00041BEB" w:rsidRDefault="007B0AF6" w:rsidP="00EA4BC3">
            <w:pPr>
              <w:spacing w:after="0"/>
              <w:jc w:val="right"/>
              <w:rPr>
                <w:sz w:val="24"/>
                <w:szCs w:val="24"/>
              </w:rPr>
            </w:pPr>
            <w:r>
              <w:rPr>
                <w:sz w:val="24"/>
                <w:szCs w:val="24"/>
              </w:rPr>
              <w:t>7,487</w:t>
            </w:r>
          </w:p>
        </w:tc>
        <w:tc>
          <w:tcPr>
            <w:tcW w:w="1698" w:type="dxa"/>
            <w:vAlign w:val="bottom"/>
          </w:tcPr>
          <w:p w:rsidR="00BF1E18" w:rsidRPr="00041BEB" w:rsidRDefault="007B0AF6" w:rsidP="00EA4BC3">
            <w:pPr>
              <w:spacing w:after="0"/>
              <w:jc w:val="right"/>
              <w:rPr>
                <w:sz w:val="24"/>
                <w:szCs w:val="24"/>
              </w:rPr>
            </w:pPr>
            <w:r>
              <w:rPr>
                <w:sz w:val="24"/>
                <w:szCs w:val="24"/>
              </w:rPr>
              <w:t>88.92</w:t>
            </w:r>
          </w:p>
        </w:tc>
      </w:tr>
      <w:tr w:rsidR="00BF1E18" w:rsidRPr="00041BEB" w:rsidTr="00315C58">
        <w:tc>
          <w:tcPr>
            <w:tcW w:w="637" w:type="dxa"/>
          </w:tcPr>
          <w:p w:rsidR="00BF1E18" w:rsidRPr="00041BEB" w:rsidRDefault="00BF1E18" w:rsidP="00EA4BC3">
            <w:pPr>
              <w:spacing w:after="0"/>
              <w:rPr>
                <w:sz w:val="24"/>
                <w:szCs w:val="24"/>
              </w:rPr>
            </w:pPr>
            <w:r w:rsidRPr="00041BEB">
              <w:rPr>
                <w:sz w:val="24"/>
                <w:szCs w:val="24"/>
              </w:rPr>
              <w:t>5</w:t>
            </w:r>
          </w:p>
        </w:tc>
        <w:tc>
          <w:tcPr>
            <w:tcW w:w="3275" w:type="dxa"/>
          </w:tcPr>
          <w:p w:rsidR="00BF1E18" w:rsidRPr="00041BEB" w:rsidRDefault="00BF1E18" w:rsidP="00EA4BC3">
            <w:pPr>
              <w:spacing w:after="0"/>
              <w:rPr>
                <w:sz w:val="24"/>
                <w:szCs w:val="24"/>
              </w:rPr>
            </w:pPr>
            <w:r w:rsidRPr="00041BEB">
              <w:rPr>
                <w:sz w:val="24"/>
                <w:szCs w:val="24"/>
              </w:rPr>
              <w:t>Other Priority Sector including Export Credit</w:t>
            </w:r>
          </w:p>
        </w:tc>
        <w:tc>
          <w:tcPr>
            <w:tcW w:w="2227" w:type="dxa"/>
            <w:vAlign w:val="bottom"/>
          </w:tcPr>
          <w:p w:rsidR="00BF1E18" w:rsidRPr="00041BEB" w:rsidRDefault="00D45418" w:rsidP="00D45418">
            <w:pPr>
              <w:spacing w:after="0"/>
              <w:jc w:val="right"/>
              <w:rPr>
                <w:sz w:val="24"/>
                <w:szCs w:val="24"/>
              </w:rPr>
            </w:pPr>
            <w:r>
              <w:rPr>
                <w:sz w:val="24"/>
                <w:szCs w:val="24"/>
              </w:rPr>
              <w:t>2,187</w:t>
            </w:r>
          </w:p>
        </w:tc>
        <w:tc>
          <w:tcPr>
            <w:tcW w:w="2228" w:type="dxa"/>
            <w:vAlign w:val="bottom"/>
          </w:tcPr>
          <w:p w:rsidR="00BF1E18" w:rsidRPr="00041BEB" w:rsidRDefault="007B0AF6" w:rsidP="00EA4BC3">
            <w:pPr>
              <w:spacing w:after="0"/>
              <w:jc w:val="right"/>
              <w:rPr>
                <w:sz w:val="24"/>
                <w:szCs w:val="24"/>
              </w:rPr>
            </w:pPr>
            <w:r>
              <w:rPr>
                <w:sz w:val="24"/>
                <w:szCs w:val="24"/>
              </w:rPr>
              <w:t>1,711</w:t>
            </w:r>
          </w:p>
        </w:tc>
        <w:tc>
          <w:tcPr>
            <w:tcW w:w="1698" w:type="dxa"/>
            <w:vAlign w:val="bottom"/>
          </w:tcPr>
          <w:p w:rsidR="00BF1E18" w:rsidRPr="00041BEB" w:rsidRDefault="007B0AF6" w:rsidP="00EA4BC3">
            <w:pPr>
              <w:spacing w:after="0"/>
              <w:jc w:val="right"/>
              <w:rPr>
                <w:sz w:val="24"/>
                <w:szCs w:val="24"/>
              </w:rPr>
            </w:pPr>
            <w:r>
              <w:rPr>
                <w:sz w:val="24"/>
                <w:szCs w:val="24"/>
              </w:rPr>
              <w:t>--</w:t>
            </w:r>
          </w:p>
        </w:tc>
      </w:tr>
      <w:tr w:rsidR="00BF1E18" w:rsidRPr="00041BEB" w:rsidTr="00315C58">
        <w:tc>
          <w:tcPr>
            <w:tcW w:w="637" w:type="dxa"/>
          </w:tcPr>
          <w:p w:rsidR="00BF1E18" w:rsidRPr="00041BEB" w:rsidRDefault="00BF1E18" w:rsidP="00EA4BC3">
            <w:pPr>
              <w:spacing w:after="0"/>
              <w:rPr>
                <w:sz w:val="24"/>
                <w:szCs w:val="24"/>
              </w:rPr>
            </w:pPr>
            <w:r w:rsidRPr="00041BEB">
              <w:rPr>
                <w:sz w:val="24"/>
                <w:szCs w:val="24"/>
              </w:rPr>
              <w:t>6</w:t>
            </w:r>
          </w:p>
        </w:tc>
        <w:tc>
          <w:tcPr>
            <w:tcW w:w="3275" w:type="dxa"/>
          </w:tcPr>
          <w:p w:rsidR="00BF1E18" w:rsidRPr="00041BEB" w:rsidRDefault="00BF1E18" w:rsidP="00EA4BC3">
            <w:pPr>
              <w:spacing w:after="0"/>
              <w:rPr>
                <w:b/>
                <w:sz w:val="24"/>
                <w:szCs w:val="24"/>
              </w:rPr>
            </w:pPr>
            <w:r w:rsidRPr="00041BEB">
              <w:rPr>
                <w:b/>
                <w:sz w:val="24"/>
                <w:szCs w:val="24"/>
              </w:rPr>
              <w:t>Total Priority Sector</w:t>
            </w:r>
          </w:p>
        </w:tc>
        <w:tc>
          <w:tcPr>
            <w:tcW w:w="2227" w:type="dxa"/>
            <w:vAlign w:val="bottom"/>
          </w:tcPr>
          <w:p w:rsidR="00BF1E18" w:rsidRPr="00041BEB" w:rsidRDefault="00D45418" w:rsidP="00EA4BC3">
            <w:pPr>
              <w:spacing w:after="0"/>
              <w:jc w:val="right"/>
              <w:rPr>
                <w:b/>
                <w:sz w:val="24"/>
                <w:szCs w:val="24"/>
              </w:rPr>
            </w:pPr>
            <w:r>
              <w:rPr>
                <w:b/>
                <w:sz w:val="24"/>
                <w:szCs w:val="24"/>
              </w:rPr>
              <w:t>26,318</w:t>
            </w:r>
          </w:p>
        </w:tc>
        <w:tc>
          <w:tcPr>
            <w:tcW w:w="2228" w:type="dxa"/>
            <w:vAlign w:val="bottom"/>
          </w:tcPr>
          <w:p w:rsidR="00BF1E18" w:rsidRPr="00041BEB" w:rsidRDefault="007B0AF6" w:rsidP="00EA4BC3">
            <w:pPr>
              <w:spacing w:after="0"/>
              <w:jc w:val="right"/>
              <w:rPr>
                <w:b/>
                <w:sz w:val="24"/>
                <w:szCs w:val="24"/>
              </w:rPr>
            </w:pPr>
            <w:r>
              <w:rPr>
                <w:b/>
                <w:sz w:val="24"/>
                <w:szCs w:val="24"/>
              </w:rPr>
              <w:t>33,188</w:t>
            </w:r>
          </w:p>
        </w:tc>
        <w:tc>
          <w:tcPr>
            <w:tcW w:w="1698" w:type="dxa"/>
            <w:vAlign w:val="bottom"/>
          </w:tcPr>
          <w:p w:rsidR="00BF1E18" w:rsidRPr="00041BEB" w:rsidRDefault="007B0AF6" w:rsidP="00EA4BC3">
            <w:pPr>
              <w:spacing w:after="0"/>
              <w:jc w:val="right"/>
              <w:rPr>
                <w:b/>
                <w:sz w:val="24"/>
                <w:szCs w:val="24"/>
              </w:rPr>
            </w:pPr>
            <w:r>
              <w:rPr>
                <w:b/>
                <w:sz w:val="24"/>
                <w:szCs w:val="24"/>
              </w:rPr>
              <w:t>26.10</w:t>
            </w:r>
          </w:p>
        </w:tc>
      </w:tr>
      <w:tr w:rsidR="00BF1E18" w:rsidRPr="00041BEB" w:rsidTr="00315C58">
        <w:tc>
          <w:tcPr>
            <w:tcW w:w="637" w:type="dxa"/>
          </w:tcPr>
          <w:p w:rsidR="00BF1E18" w:rsidRPr="00041BEB" w:rsidRDefault="00BF1E18" w:rsidP="00EA4BC3">
            <w:pPr>
              <w:spacing w:after="0"/>
              <w:rPr>
                <w:sz w:val="24"/>
                <w:szCs w:val="24"/>
              </w:rPr>
            </w:pPr>
            <w:r w:rsidRPr="00041BEB">
              <w:rPr>
                <w:sz w:val="24"/>
                <w:szCs w:val="24"/>
              </w:rPr>
              <w:t>7</w:t>
            </w:r>
          </w:p>
        </w:tc>
        <w:tc>
          <w:tcPr>
            <w:tcW w:w="3275" w:type="dxa"/>
          </w:tcPr>
          <w:p w:rsidR="00BF1E18" w:rsidRPr="00041BEB" w:rsidRDefault="00BF1E18" w:rsidP="00EA4BC3">
            <w:pPr>
              <w:spacing w:after="0"/>
              <w:rPr>
                <w:sz w:val="24"/>
                <w:szCs w:val="24"/>
              </w:rPr>
            </w:pPr>
            <w:r w:rsidRPr="00041BEB">
              <w:rPr>
                <w:sz w:val="24"/>
                <w:szCs w:val="24"/>
              </w:rPr>
              <w:t>Non Priority Sector</w:t>
            </w:r>
          </w:p>
        </w:tc>
        <w:tc>
          <w:tcPr>
            <w:tcW w:w="2227" w:type="dxa"/>
            <w:vAlign w:val="bottom"/>
          </w:tcPr>
          <w:p w:rsidR="00BF1E18" w:rsidRPr="00041BEB" w:rsidRDefault="00C717E7" w:rsidP="00EA4BC3">
            <w:pPr>
              <w:spacing w:after="0"/>
              <w:jc w:val="right"/>
              <w:rPr>
                <w:sz w:val="24"/>
                <w:szCs w:val="24"/>
              </w:rPr>
            </w:pPr>
            <w:r>
              <w:rPr>
                <w:sz w:val="24"/>
                <w:szCs w:val="24"/>
              </w:rPr>
              <w:t>11,947</w:t>
            </w:r>
          </w:p>
        </w:tc>
        <w:tc>
          <w:tcPr>
            <w:tcW w:w="2228" w:type="dxa"/>
            <w:vAlign w:val="bottom"/>
          </w:tcPr>
          <w:p w:rsidR="00BF1E18" w:rsidRPr="00041BEB" w:rsidRDefault="007B0AF6" w:rsidP="00EA4BC3">
            <w:pPr>
              <w:spacing w:after="0"/>
              <w:jc w:val="right"/>
              <w:rPr>
                <w:sz w:val="24"/>
                <w:szCs w:val="24"/>
              </w:rPr>
            </w:pPr>
            <w:r>
              <w:rPr>
                <w:sz w:val="24"/>
                <w:szCs w:val="24"/>
              </w:rPr>
              <w:t>13,243</w:t>
            </w:r>
          </w:p>
        </w:tc>
        <w:tc>
          <w:tcPr>
            <w:tcW w:w="1698" w:type="dxa"/>
            <w:vAlign w:val="bottom"/>
          </w:tcPr>
          <w:p w:rsidR="00BF1E18" w:rsidRPr="00041BEB" w:rsidRDefault="007B0AF6" w:rsidP="00EA4BC3">
            <w:pPr>
              <w:spacing w:after="0"/>
              <w:jc w:val="right"/>
              <w:rPr>
                <w:sz w:val="24"/>
                <w:szCs w:val="24"/>
              </w:rPr>
            </w:pPr>
            <w:r>
              <w:rPr>
                <w:sz w:val="24"/>
                <w:szCs w:val="24"/>
              </w:rPr>
              <w:t>10.85</w:t>
            </w:r>
          </w:p>
        </w:tc>
      </w:tr>
      <w:tr w:rsidR="00BF1E18" w:rsidRPr="00041BEB" w:rsidTr="00315C58">
        <w:tc>
          <w:tcPr>
            <w:tcW w:w="637" w:type="dxa"/>
          </w:tcPr>
          <w:p w:rsidR="00BF1E18" w:rsidRPr="00041BEB" w:rsidRDefault="00BF1E18" w:rsidP="00EA4BC3">
            <w:pPr>
              <w:spacing w:after="0"/>
              <w:rPr>
                <w:sz w:val="24"/>
                <w:szCs w:val="24"/>
              </w:rPr>
            </w:pPr>
            <w:r w:rsidRPr="00041BEB">
              <w:rPr>
                <w:sz w:val="24"/>
                <w:szCs w:val="24"/>
              </w:rPr>
              <w:t>8</w:t>
            </w:r>
          </w:p>
        </w:tc>
        <w:tc>
          <w:tcPr>
            <w:tcW w:w="3275" w:type="dxa"/>
          </w:tcPr>
          <w:p w:rsidR="00BF1E18" w:rsidRPr="00041BEB" w:rsidRDefault="00BF1E18" w:rsidP="00EA4BC3">
            <w:pPr>
              <w:spacing w:after="0"/>
              <w:rPr>
                <w:b/>
                <w:sz w:val="24"/>
                <w:szCs w:val="24"/>
              </w:rPr>
            </w:pPr>
            <w:r w:rsidRPr="00041BEB">
              <w:rPr>
                <w:b/>
                <w:sz w:val="24"/>
                <w:szCs w:val="24"/>
              </w:rPr>
              <w:t>Total Credit Plan</w:t>
            </w:r>
          </w:p>
        </w:tc>
        <w:tc>
          <w:tcPr>
            <w:tcW w:w="2227" w:type="dxa"/>
            <w:vAlign w:val="bottom"/>
          </w:tcPr>
          <w:p w:rsidR="00BF1E18" w:rsidRPr="00041BEB" w:rsidRDefault="00C717E7" w:rsidP="00EA4BC3">
            <w:pPr>
              <w:spacing w:after="0"/>
              <w:jc w:val="right"/>
              <w:rPr>
                <w:b/>
                <w:sz w:val="24"/>
                <w:szCs w:val="24"/>
              </w:rPr>
            </w:pPr>
            <w:r>
              <w:rPr>
                <w:b/>
                <w:sz w:val="24"/>
                <w:szCs w:val="24"/>
              </w:rPr>
              <w:t>38,265</w:t>
            </w:r>
          </w:p>
        </w:tc>
        <w:tc>
          <w:tcPr>
            <w:tcW w:w="2228" w:type="dxa"/>
            <w:vAlign w:val="bottom"/>
          </w:tcPr>
          <w:p w:rsidR="00BF1E18" w:rsidRPr="00041BEB" w:rsidRDefault="007B0AF6" w:rsidP="00EA4BC3">
            <w:pPr>
              <w:spacing w:after="0"/>
              <w:jc w:val="right"/>
              <w:rPr>
                <w:b/>
                <w:sz w:val="24"/>
                <w:szCs w:val="24"/>
              </w:rPr>
            </w:pPr>
            <w:r>
              <w:rPr>
                <w:b/>
                <w:sz w:val="24"/>
                <w:szCs w:val="24"/>
              </w:rPr>
              <w:t>46,431</w:t>
            </w:r>
          </w:p>
        </w:tc>
        <w:tc>
          <w:tcPr>
            <w:tcW w:w="1698" w:type="dxa"/>
            <w:vAlign w:val="bottom"/>
          </w:tcPr>
          <w:p w:rsidR="00BF1E18" w:rsidRPr="00041BEB" w:rsidRDefault="007B0AF6" w:rsidP="00EA4BC3">
            <w:pPr>
              <w:spacing w:after="0"/>
              <w:jc w:val="right"/>
              <w:rPr>
                <w:b/>
                <w:sz w:val="24"/>
                <w:szCs w:val="24"/>
              </w:rPr>
            </w:pPr>
            <w:r>
              <w:rPr>
                <w:b/>
                <w:sz w:val="24"/>
                <w:szCs w:val="24"/>
              </w:rPr>
              <w:t>21.34</w:t>
            </w:r>
          </w:p>
        </w:tc>
      </w:tr>
    </w:tbl>
    <w:p w:rsidR="00BF1E18" w:rsidRPr="008B60B9" w:rsidRDefault="00BF1E18" w:rsidP="00BF1E18">
      <w:pPr>
        <w:spacing w:before="240"/>
        <w:rPr>
          <w:color w:val="FF0000"/>
          <w:sz w:val="24"/>
          <w:szCs w:val="24"/>
        </w:rPr>
      </w:pPr>
    </w:p>
    <w:p w:rsidR="00C748ED" w:rsidRPr="008B60B9" w:rsidRDefault="004467F3" w:rsidP="004467F3">
      <w:pPr>
        <w:spacing w:before="240"/>
        <w:jc w:val="center"/>
        <w:rPr>
          <w:color w:val="FF0000"/>
          <w:sz w:val="24"/>
          <w:szCs w:val="24"/>
        </w:rPr>
      </w:pPr>
      <w:r w:rsidRPr="008B60B9">
        <w:rPr>
          <w:noProof/>
          <w:color w:val="FF0000"/>
          <w:sz w:val="24"/>
          <w:szCs w:val="24"/>
          <w:lang w:val="en-IN" w:eastAsia="en-IN"/>
        </w:rPr>
        <w:drawing>
          <wp:inline distT="0" distB="0" distL="0" distR="0">
            <wp:extent cx="5484876" cy="3972153"/>
            <wp:effectExtent l="19050" t="0" r="20574" b="9297"/>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01263" w:rsidRDefault="00E01263" w:rsidP="00525D6B">
      <w:pPr>
        <w:spacing w:after="0"/>
        <w:rPr>
          <w:rFonts w:cstheme="minorHAnsi"/>
          <w:b/>
          <w:color w:val="FF0000"/>
          <w:sz w:val="24"/>
          <w:szCs w:val="24"/>
        </w:rPr>
      </w:pPr>
    </w:p>
    <w:p w:rsidR="00E37C29" w:rsidRPr="008B60B9" w:rsidRDefault="00E37C29" w:rsidP="00525D6B">
      <w:pPr>
        <w:spacing w:after="0"/>
        <w:rPr>
          <w:rFonts w:cstheme="minorHAnsi"/>
          <w:b/>
          <w:color w:val="FF0000"/>
          <w:sz w:val="24"/>
          <w:szCs w:val="24"/>
        </w:rPr>
      </w:pPr>
    </w:p>
    <w:p w:rsidR="00057CC0" w:rsidRDefault="00057CC0" w:rsidP="00525D6B">
      <w:pPr>
        <w:spacing w:after="0"/>
        <w:rPr>
          <w:rFonts w:cstheme="minorHAnsi"/>
          <w:b/>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tblGrid>
      <w:tr w:rsidR="00BF1E18" w:rsidRPr="00C15117" w:rsidTr="00315C58">
        <w:trPr>
          <w:jc w:val="center"/>
        </w:trPr>
        <w:tc>
          <w:tcPr>
            <w:tcW w:w="0" w:type="auto"/>
          </w:tcPr>
          <w:p w:rsidR="00BF1E18" w:rsidRPr="00C15117" w:rsidRDefault="00BF1E18" w:rsidP="00315C58">
            <w:pPr>
              <w:spacing w:after="0"/>
              <w:rPr>
                <w:rFonts w:cs="Calibri"/>
                <w:b/>
                <w:sz w:val="24"/>
                <w:szCs w:val="24"/>
              </w:rPr>
            </w:pPr>
            <w:r w:rsidRPr="00C15117">
              <w:rPr>
                <w:rFonts w:cs="Calibri"/>
                <w:b/>
                <w:sz w:val="24"/>
                <w:szCs w:val="24"/>
              </w:rPr>
              <w:t>AGENDA- 6</w:t>
            </w:r>
          </w:p>
        </w:tc>
      </w:tr>
    </w:tbl>
    <w:p w:rsidR="00BF1E18" w:rsidRPr="00C15117" w:rsidRDefault="00BF1E18" w:rsidP="00BF1E18">
      <w:pPr>
        <w:spacing w:after="0"/>
        <w:rPr>
          <w:rFonts w:cs="Calibri"/>
          <w:b/>
          <w:sz w:val="12"/>
          <w:szCs w:val="24"/>
        </w:rPr>
      </w:pPr>
    </w:p>
    <w:p w:rsidR="00BF1E18" w:rsidRPr="00C15117" w:rsidRDefault="00BF1E18" w:rsidP="00BF1E18">
      <w:pPr>
        <w:jc w:val="center"/>
        <w:rPr>
          <w:rFonts w:cs="Calibri"/>
          <w:b/>
          <w:sz w:val="24"/>
          <w:szCs w:val="24"/>
          <w:u w:val="single"/>
        </w:rPr>
      </w:pPr>
      <w:r w:rsidRPr="00C15117">
        <w:rPr>
          <w:rFonts w:cs="Calibri"/>
          <w:b/>
          <w:sz w:val="24"/>
          <w:szCs w:val="24"/>
          <w:u w:val="single"/>
        </w:rPr>
        <w:t>Agriculture Sector</w:t>
      </w:r>
    </w:p>
    <w:p w:rsidR="00BF1E18" w:rsidRPr="00C15117" w:rsidRDefault="00BF1E18" w:rsidP="00B02FAA">
      <w:pPr>
        <w:pStyle w:val="ListParagraph"/>
        <w:numPr>
          <w:ilvl w:val="1"/>
          <w:numId w:val="7"/>
        </w:numPr>
        <w:spacing w:after="0"/>
        <w:jc w:val="center"/>
        <w:rPr>
          <w:rFonts w:cs="Calibri"/>
          <w:b/>
          <w:sz w:val="24"/>
          <w:szCs w:val="24"/>
        </w:rPr>
      </w:pPr>
      <w:r w:rsidRPr="00C15117">
        <w:rPr>
          <w:rFonts w:cs="Calibri"/>
          <w:b/>
          <w:sz w:val="24"/>
          <w:szCs w:val="24"/>
        </w:rPr>
        <w:t>Progress in lending to Agriculture Sector</w:t>
      </w:r>
    </w:p>
    <w:p w:rsidR="00BF1E18" w:rsidRDefault="00BF1E18" w:rsidP="00BF1E18">
      <w:pPr>
        <w:pStyle w:val="ListParagraph"/>
        <w:spacing w:after="0"/>
        <w:ind w:left="786"/>
        <w:jc w:val="right"/>
        <w:rPr>
          <w:rFonts w:cs="Calibri"/>
          <w:b/>
          <w:sz w:val="24"/>
          <w:szCs w:val="24"/>
        </w:rPr>
      </w:pPr>
      <w:r w:rsidRPr="00C15117">
        <w:rPr>
          <w:rFonts w:cs="Calibri"/>
          <w:b/>
          <w:sz w:val="24"/>
          <w:szCs w:val="24"/>
        </w:rPr>
        <w:t xml:space="preserve">                                                 (Rs. in crores)</w:t>
      </w:r>
      <w:r w:rsidRPr="00C15117">
        <w:rPr>
          <w:rFonts w:cs="Calibri"/>
          <w:b/>
          <w:sz w:val="24"/>
          <w:szCs w:val="24"/>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817"/>
        <w:gridCol w:w="3827"/>
        <w:gridCol w:w="1276"/>
        <w:gridCol w:w="2500"/>
        <w:gridCol w:w="1645"/>
      </w:tblGrid>
      <w:tr w:rsidR="005A28BC" w:rsidRPr="008B60B9" w:rsidTr="00D1561D">
        <w:trPr>
          <w:jc w:val="center"/>
        </w:trPr>
        <w:tc>
          <w:tcPr>
            <w:tcW w:w="406" w:type="pct"/>
          </w:tcPr>
          <w:p w:rsidR="005A28BC" w:rsidRPr="00D53D93" w:rsidRDefault="005A28BC" w:rsidP="00D1561D">
            <w:pPr>
              <w:tabs>
                <w:tab w:val="left" w:pos="720"/>
              </w:tabs>
              <w:spacing w:after="0" w:line="240" w:lineRule="auto"/>
              <w:jc w:val="center"/>
              <w:rPr>
                <w:rFonts w:cs="Calibri"/>
                <w:b/>
                <w:sz w:val="24"/>
                <w:szCs w:val="24"/>
              </w:rPr>
            </w:pPr>
          </w:p>
          <w:p w:rsidR="005A28BC" w:rsidRPr="00D53D93" w:rsidRDefault="005A28BC" w:rsidP="00D1561D">
            <w:pPr>
              <w:tabs>
                <w:tab w:val="left" w:pos="720"/>
              </w:tabs>
              <w:spacing w:after="0" w:line="240" w:lineRule="auto"/>
              <w:jc w:val="center"/>
              <w:rPr>
                <w:rFonts w:cs="Calibri"/>
                <w:b/>
                <w:sz w:val="24"/>
                <w:szCs w:val="24"/>
              </w:rPr>
            </w:pPr>
            <w:r w:rsidRPr="00D53D93">
              <w:rPr>
                <w:rFonts w:cs="Calibri"/>
                <w:b/>
                <w:sz w:val="24"/>
                <w:szCs w:val="24"/>
              </w:rPr>
              <w:t>Sl. No</w:t>
            </w:r>
          </w:p>
        </w:tc>
        <w:tc>
          <w:tcPr>
            <w:tcW w:w="1901" w:type="pct"/>
          </w:tcPr>
          <w:p w:rsidR="005A28BC" w:rsidRPr="00D53D93" w:rsidRDefault="005A28BC" w:rsidP="00D1561D">
            <w:pPr>
              <w:tabs>
                <w:tab w:val="left" w:pos="720"/>
              </w:tabs>
              <w:spacing w:after="0" w:line="240" w:lineRule="auto"/>
              <w:jc w:val="center"/>
              <w:rPr>
                <w:rFonts w:cs="Calibri"/>
                <w:b/>
                <w:sz w:val="24"/>
                <w:szCs w:val="24"/>
              </w:rPr>
            </w:pPr>
          </w:p>
          <w:p w:rsidR="005A28BC" w:rsidRPr="00D53D93" w:rsidRDefault="005A28BC" w:rsidP="00D1561D">
            <w:pPr>
              <w:tabs>
                <w:tab w:val="left" w:pos="720"/>
              </w:tabs>
              <w:spacing w:after="0" w:line="240" w:lineRule="auto"/>
              <w:jc w:val="center"/>
              <w:rPr>
                <w:rFonts w:cs="Calibri"/>
                <w:b/>
                <w:sz w:val="24"/>
                <w:szCs w:val="24"/>
              </w:rPr>
            </w:pPr>
            <w:r w:rsidRPr="00D53D93">
              <w:rPr>
                <w:rFonts w:cs="Calibri"/>
                <w:b/>
                <w:sz w:val="24"/>
                <w:szCs w:val="24"/>
              </w:rPr>
              <w:t>Item</w:t>
            </w:r>
          </w:p>
        </w:tc>
        <w:tc>
          <w:tcPr>
            <w:tcW w:w="634" w:type="pct"/>
          </w:tcPr>
          <w:p w:rsidR="005A28BC" w:rsidRPr="00D53D93" w:rsidRDefault="005A28BC" w:rsidP="00D1561D">
            <w:pPr>
              <w:tabs>
                <w:tab w:val="left" w:pos="720"/>
              </w:tabs>
              <w:spacing w:after="0" w:line="240" w:lineRule="auto"/>
              <w:jc w:val="center"/>
              <w:rPr>
                <w:rFonts w:cs="Calibri"/>
                <w:b/>
                <w:sz w:val="24"/>
                <w:szCs w:val="24"/>
              </w:rPr>
            </w:pPr>
          </w:p>
          <w:p w:rsidR="005A28BC" w:rsidRPr="00D53D93" w:rsidRDefault="005A28BC" w:rsidP="00D1561D">
            <w:pPr>
              <w:tabs>
                <w:tab w:val="left" w:pos="720"/>
              </w:tabs>
              <w:spacing w:after="0" w:line="240" w:lineRule="auto"/>
              <w:jc w:val="center"/>
              <w:rPr>
                <w:rFonts w:cs="Calibri"/>
                <w:b/>
                <w:sz w:val="24"/>
                <w:szCs w:val="24"/>
              </w:rPr>
            </w:pPr>
            <w:r w:rsidRPr="00D53D93">
              <w:rPr>
                <w:rFonts w:cs="Calibri"/>
                <w:b/>
                <w:sz w:val="24"/>
                <w:szCs w:val="24"/>
              </w:rPr>
              <w:t>Target</w:t>
            </w:r>
          </w:p>
          <w:p w:rsidR="005A28BC" w:rsidRPr="00D53D93" w:rsidRDefault="005A28BC" w:rsidP="00B8786E">
            <w:pPr>
              <w:tabs>
                <w:tab w:val="left" w:pos="720"/>
              </w:tabs>
              <w:spacing w:after="0" w:line="240" w:lineRule="auto"/>
              <w:jc w:val="center"/>
              <w:rPr>
                <w:rFonts w:cs="Calibri"/>
                <w:b/>
                <w:sz w:val="24"/>
                <w:szCs w:val="24"/>
              </w:rPr>
            </w:pPr>
            <w:r w:rsidRPr="00D53D93">
              <w:rPr>
                <w:rFonts w:cs="Calibri"/>
                <w:b/>
                <w:sz w:val="24"/>
                <w:szCs w:val="24"/>
              </w:rPr>
              <w:t>201</w:t>
            </w:r>
            <w:r w:rsidR="00B8786E">
              <w:rPr>
                <w:rFonts w:cs="Calibri"/>
                <w:b/>
                <w:sz w:val="24"/>
                <w:szCs w:val="24"/>
              </w:rPr>
              <w:t>6</w:t>
            </w:r>
            <w:r w:rsidRPr="00D53D93">
              <w:rPr>
                <w:rFonts w:cs="Calibri"/>
                <w:b/>
                <w:sz w:val="24"/>
                <w:szCs w:val="24"/>
              </w:rPr>
              <w:t>-1</w:t>
            </w:r>
            <w:r w:rsidR="00B8786E">
              <w:rPr>
                <w:rFonts w:cs="Calibri"/>
                <w:b/>
                <w:sz w:val="24"/>
                <w:szCs w:val="24"/>
              </w:rPr>
              <w:t>7</w:t>
            </w:r>
          </w:p>
        </w:tc>
        <w:tc>
          <w:tcPr>
            <w:tcW w:w="1242" w:type="pct"/>
          </w:tcPr>
          <w:p w:rsidR="005A28BC" w:rsidRPr="00D53D93" w:rsidRDefault="005A28BC" w:rsidP="00D1561D">
            <w:pPr>
              <w:tabs>
                <w:tab w:val="left" w:pos="720"/>
              </w:tabs>
              <w:spacing w:after="0" w:line="240" w:lineRule="auto"/>
              <w:jc w:val="center"/>
              <w:rPr>
                <w:rFonts w:cs="Calibri"/>
                <w:b/>
              </w:rPr>
            </w:pPr>
            <w:r w:rsidRPr="00D53D93">
              <w:rPr>
                <w:rFonts w:cs="Calibri"/>
                <w:b/>
              </w:rPr>
              <w:t>Achievement (Disbursements</w:t>
            </w:r>
          </w:p>
          <w:p w:rsidR="005A28BC" w:rsidRPr="00D53D93" w:rsidRDefault="005A28BC" w:rsidP="00B8786E">
            <w:pPr>
              <w:tabs>
                <w:tab w:val="left" w:pos="720"/>
              </w:tabs>
              <w:spacing w:after="0" w:line="240" w:lineRule="auto"/>
              <w:jc w:val="center"/>
              <w:rPr>
                <w:rFonts w:cs="Calibri"/>
                <w:b/>
                <w:sz w:val="24"/>
                <w:szCs w:val="24"/>
              </w:rPr>
            </w:pPr>
            <w:r w:rsidRPr="00D53D93">
              <w:rPr>
                <w:rFonts w:cs="Calibri"/>
                <w:b/>
              </w:rPr>
              <w:t>during 01.04.1</w:t>
            </w:r>
            <w:r w:rsidR="00B8786E">
              <w:rPr>
                <w:rFonts w:cs="Calibri"/>
                <w:b/>
              </w:rPr>
              <w:t>6</w:t>
            </w:r>
            <w:r w:rsidRPr="00D53D93">
              <w:rPr>
                <w:rFonts w:cs="Calibri"/>
                <w:b/>
              </w:rPr>
              <w:t xml:space="preserve"> to 30.06.16)</w:t>
            </w:r>
          </w:p>
        </w:tc>
        <w:tc>
          <w:tcPr>
            <w:tcW w:w="817" w:type="pct"/>
          </w:tcPr>
          <w:p w:rsidR="005A28BC" w:rsidRPr="00D53D93" w:rsidRDefault="005A28BC" w:rsidP="00D1561D">
            <w:pPr>
              <w:tabs>
                <w:tab w:val="left" w:pos="720"/>
              </w:tabs>
              <w:spacing w:after="0" w:line="240" w:lineRule="auto"/>
              <w:jc w:val="center"/>
              <w:rPr>
                <w:rFonts w:cs="Calibri"/>
                <w:b/>
                <w:sz w:val="24"/>
                <w:szCs w:val="24"/>
              </w:rPr>
            </w:pPr>
          </w:p>
          <w:p w:rsidR="005A28BC" w:rsidRPr="00D53D93" w:rsidRDefault="005A28BC" w:rsidP="00D1561D">
            <w:pPr>
              <w:tabs>
                <w:tab w:val="left" w:pos="720"/>
              </w:tabs>
              <w:spacing w:after="0" w:line="240" w:lineRule="auto"/>
              <w:jc w:val="center"/>
              <w:rPr>
                <w:rFonts w:cs="Calibri"/>
                <w:b/>
                <w:sz w:val="24"/>
                <w:szCs w:val="24"/>
              </w:rPr>
            </w:pPr>
            <w:r w:rsidRPr="00D53D93">
              <w:rPr>
                <w:rFonts w:cs="Calibri"/>
                <w:b/>
                <w:sz w:val="24"/>
                <w:szCs w:val="24"/>
              </w:rPr>
              <w:t xml:space="preserve">% of </w:t>
            </w:r>
          </w:p>
          <w:p w:rsidR="005A28BC" w:rsidRPr="00D53D93" w:rsidRDefault="005A28BC" w:rsidP="00D1561D">
            <w:pPr>
              <w:tabs>
                <w:tab w:val="left" w:pos="720"/>
              </w:tabs>
              <w:spacing w:after="0" w:line="240" w:lineRule="auto"/>
              <w:jc w:val="center"/>
              <w:rPr>
                <w:rFonts w:cs="Calibri"/>
                <w:b/>
                <w:sz w:val="24"/>
                <w:szCs w:val="24"/>
              </w:rPr>
            </w:pPr>
            <w:r w:rsidRPr="00D53D93">
              <w:rPr>
                <w:rFonts w:cs="Calibri"/>
                <w:b/>
                <w:sz w:val="24"/>
                <w:szCs w:val="24"/>
              </w:rPr>
              <w:t>Achievement</w:t>
            </w:r>
          </w:p>
        </w:tc>
      </w:tr>
      <w:tr w:rsidR="005A28BC" w:rsidRPr="008B60B9" w:rsidTr="00D1561D">
        <w:trPr>
          <w:jc w:val="center"/>
        </w:trPr>
        <w:tc>
          <w:tcPr>
            <w:tcW w:w="406" w:type="pct"/>
            <w:vAlign w:val="center"/>
          </w:tcPr>
          <w:p w:rsidR="005A28BC" w:rsidRPr="00D53D93" w:rsidRDefault="005A28BC" w:rsidP="00D1561D">
            <w:pPr>
              <w:tabs>
                <w:tab w:val="left" w:pos="720"/>
              </w:tabs>
              <w:spacing w:after="0" w:line="240" w:lineRule="auto"/>
              <w:jc w:val="center"/>
              <w:rPr>
                <w:rFonts w:cs="Calibri"/>
                <w:sz w:val="24"/>
                <w:szCs w:val="24"/>
              </w:rPr>
            </w:pPr>
            <w:r w:rsidRPr="00D53D93">
              <w:rPr>
                <w:rFonts w:cs="Calibri"/>
                <w:sz w:val="24"/>
                <w:szCs w:val="24"/>
              </w:rPr>
              <w:t>1</w:t>
            </w:r>
          </w:p>
          <w:p w:rsidR="005A28BC" w:rsidRPr="00D53D93" w:rsidRDefault="005A28BC" w:rsidP="00D1561D">
            <w:pPr>
              <w:tabs>
                <w:tab w:val="left" w:pos="720"/>
              </w:tabs>
              <w:spacing w:after="0" w:line="240" w:lineRule="auto"/>
              <w:jc w:val="center"/>
              <w:rPr>
                <w:rFonts w:cs="Calibri"/>
                <w:sz w:val="24"/>
                <w:szCs w:val="24"/>
              </w:rPr>
            </w:pPr>
          </w:p>
          <w:p w:rsidR="005A28BC" w:rsidRPr="00D53D93" w:rsidRDefault="005A28BC" w:rsidP="00D1561D">
            <w:pPr>
              <w:tabs>
                <w:tab w:val="left" w:pos="720"/>
              </w:tabs>
              <w:spacing w:after="0" w:line="240" w:lineRule="auto"/>
              <w:jc w:val="center"/>
              <w:rPr>
                <w:rFonts w:cs="Calibri"/>
                <w:sz w:val="24"/>
                <w:szCs w:val="24"/>
              </w:rPr>
            </w:pPr>
          </w:p>
        </w:tc>
        <w:tc>
          <w:tcPr>
            <w:tcW w:w="1901" w:type="pct"/>
            <w:vAlign w:val="center"/>
          </w:tcPr>
          <w:p w:rsidR="005A28BC" w:rsidRDefault="005A28BC" w:rsidP="00D1561D">
            <w:pPr>
              <w:tabs>
                <w:tab w:val="left" w:pos="720"/>
                <w:tab w:val="left" w:pos="1530"/>
              </w:tabs>
              <w:spacing w:after="0" w:line="240" w:lineRule="auto"/>
              <w:rPr>
                <w:rFonts w:cs="Calibri"/>
                <w:sz w:val="24"/>
                <w:szCs w:val="24"/>
              </w:rPr>
            </w:pPr>
          </w:p>
          <w:p w:rsidR="005A28BC" w:rsidRPr="00D53D93" w:rsidRDefault="005A28BC" w:rsidP="00D1561D">
            <w:pPr>
              <w:tabs>
                <w:tab w:val="left" w:pos="720"/>
                <w:tab w:val="left" w:pos="1530"/>
              </w:tabs>
              <w:spacing w:after="0" w:line="240" w:lineRule="auto"/>
              <w:rPr>
                <w:rFonts w:cs="Calibri"/>
                <w:sz w:val="24"/>
                <w:szCs w:val="24"/>
              </w:rPr>
            </w:pPr>
            <w:r w:rsidRPr="00D53D93">
              <w:rPr>
                <w:rFonts w:cs="Calibri"/>
                <w:sz w:val="24"/>
                <w:szCs w:val="24"/>
              </w:rPr>
              <w:t>Short Term Crop Production Loans</w:t>
            </w:r>
          </w:p>
          <w:p w:rsidR="005A28BC" w:rsidRPr="00D53D93" w:rsidRDefault="005A28BC" w:rsidP="00D1561D">
            <w:pPr>
              <w:tabs>
                <w:tab w:val="left" w:pos="720"/>
                <w:tab w:val="left" w:pos="1530"/>
              </w:tabs>
              <w:spacing w:after="0" w:line="240" w:lineRule="auto"/>
              <w:rPr>
                <w:rFonts w:cs="Calibri"/>
                <w:sz w:val="24"/>
                <w:szCs w:val="24"/>
              </w:rPr>
            </w:pPr>
            <w:r w:rsidRPr="00D53D93">
              <w:rPr>
                <w:rFonts w:cs="Calibri"/>
                <w:sz w:val="24"/>
                <w:szCs w:val="24"/>
              </w:rPr>
              <w:t>Khariff</w:t>
            </w:r>
          </w:p>
          <w:p w:rsidR="005A28BC" w:rsidRPr="00D53D93" w:rsidRDefault="005A28BC" w:rsidP="00D1561D">
            <w:pPr>
              <w:tabs>
                <w:tab w:val="left" w:pos="720"/>
                <w:tab w:val="left" w:pos="1530"/>
              </w:tabs>
              <w:spacing w:after="0" w:line="240" w:lineRule="auto"/>
              <w:rPr>
                <w:rFonts w:cs="Calibri"/>
                <w:sz w:val="24"/>
                <w:szCs w:val="24"/>
              </w:rPr>
            </w:pPr>
            <w:r w:rsidRPr="00D53D93">
              <w:rPr>
                <w:rFonts w:cs="Calibri"/>
                <w:sz w:val="24"/>
                <w:szCs w:val="24"/>
              </w:rPr>
              <w:t>Rabi</w:t>
            </w:r>
          </w:p>
          <w:p w:rsidR="005A28BC" w:rsidRDefault="005A28BC" w:rsidP="00D1561D">
            <w:pPr>
              <w:tabs>
                <w:tab w:val="left" w:pos="720"/>
                <w:tab w:val="left" w:pos="1530"/>
              </w:tabs>
              <w:spacing w:after="0" w:line="240" w:lineRule="auto"/>
              <w:rPr>
                <w:rFonts w:cs="Calibri"/>
                <w:b/>
                <w:sz w:val="24"/>
                <w:szCs w:val="24"/>
              </w:rPr>
            </w:pPr>
            <w:r w:rsidRPr="00D53D93">
              <w:rPr>
                <w:rFonts w:cs="Calibri"/>
                <w:b/>
                <w:sz w:val="24"/>
                <w:szCs w:val="24"/>
              </w:rPr>
              <w:t>Total</w:t>
            </w:r>
          </w:p>
          <w:p w:rsidR="005A28BC" w:rsidRPr="00D53D93" w:rsidRDefault="005A28BC" w:rsidP="00D1561D">
            <w:pPr>
              <w:tabs>
                <w:tab w:val="left" w:pos="720"/>
                <w:tab w:val="left" w:pos="1530"/>
              </w:tabs>
              <w:spacing w:after="0" w:line="240" w:lineRule="auto"/>
              <w:rPr>
                <w:rFonts w:cs="Calibri"/>
                <w:b/>
                <w:sz w:val="24"/>
                <w:szCs w:val="24"/>
              </w:rPr>
            </w:pPr>
          </w:p>
        </w:tc>
        <w:tc>
          <w:tcPr>
            <w:tcW w:w="634" w:type="pct"/>
          </w:tcPr>
          <w:p w:rsidR="005A28BC" w:rsidRPr="00D53D93" w:rsidRDefault="005A28BC" w:rsidP="00D1561D">
            <w:pPr>
              <w:tabs>
                <w:tab w:val="left" w:pos="720"/>
              </w:tabs>
              <w:spacing w:after="0" w:line="240" w:lineRule="auto"/>
              <w:jc w:val="right"/>
              <w:rPr>
                <w:rFonts w:cs="Calibri"/>
                <w:sz w:val="24"/>
                <w:szCs w:val="24"/>
              </w:rPr>
            </w:pPr>
          </w:p>
          <w:p w:rsidR="005A28BC" w:rsidRDefault="005A28BC" w:rsidP="00D1561D">
            <w:pPr>
              <w:tabs>
                <w:tab w:val="left" w:pos="720"/>
              </w:tabs>
              <w:spacing w:after="0" w:line="240" w:lineRule="auto"/>
              <w:jc w:val="right"/>
              <w:rPr>
                <w:rFonts w:cs="Calibri"/>
                <w:sz w:val="24"/>
                <w:szCs w:val="24"/>
              </w:rPr>
            </w:pPr>
          </w:p>
          <w:p w:rsidR="005A28BC" w:rsidRPr="00D53D93" w:rsidRDefault="005A28BC" w:rsidP="00D1561D">
            <w:pPr>
              <w:tabs>
                <w:tab w:val="left" w:pos="720"/>
              </w:tabs>
              <w:spacing w:after="0" w:line="240" w:lineRule="auto"/>
              <w:jc w:val="right"/>
              <w:rPr>
                <w:rFonts w:cs="Calibri"/>
                <w:sz w:val="24"/>
                <w:szCs w:val="24"/>
              </w:rPr>
            </w:pPr>
            <w:r w:rsidRPr="00D53D93">
              <w:rPr>
                <w:rFonts w:cs="Calibri"/>
                <w:sz w:val="24"/>
                <w:szCs w:val="24"/>
              </w:rPr>
              <w:t>36,580</w:t>
            </w:r>
          </w:p>
          <w:p w:rsidR="005A28BC" w:rsidRPr="00D53D93" w:rsidRDefault="005A28BC" w:rsidP="00D1561D">
            <w:pPr>
              <w:tabs>
                <w:tab w:val="left" w:pos="720"/>
              </w:tabs>
              <w:spacing w:after="0" w:line="240" w:lineRule="auto"/>
              <w:jc w:val="right"/>
              <w:rPr>
                <w:rFonts w:cs="Calibri"/>
                <w:sz w:val="24"/>
                <w:szCs w:val="24"/>
              </w:rPr>
            </w:pPr>
            <w:r w:rsidRPr="00D53D93">
              <w:rPr>
                <w:rFonts w:cs="Calibri"/>
                <w:sz w:val="24"/>
                <w:szCs w:val="24"/>
              </w:rPr>
              <w:t>23,420</w:t>
            </w:r>
          </w:p>
          <w:p w:rsidR="005A28BC" w:rsidRPr="00D53D93" w:rsidRDefault="005A28BC" w:rsidP="00D1561D">
            <w:pPr>
              <w:tabs>
                <w:tab w:val="left" w:pos="720"/>
              </w:tabs>
              <w:spacing w:after="0" w:line="240" w:lineRule="auto"/>
              <w:jc w:val="right"/>
              <w:rPr>
                <w:rFonts w:cs="Calibri"/>
                <w:b/>
                <w:sz w:val="24"/>
                <w:szCs w:val="24"/>
              </w:rPr>
            </w:pPr>
            <w:r w:rsidRPr="00D53D93">
              <w:rPr>
                <w:rFonts w:cs="Calibri"/>
                <w:b/>
                <w:sz w:val="24"/>
                <w:szCs w:val="24"/>
              </w:rPr>
              <w:t>60,000</w:t>
            </w:r>
          </w:p>
        </w:tc>
        <w:tc>
          <w:tcPr>
            <w:tcW w:w="1242" w:type="pct"/>
          </w:tcPr>
          <w:p w:rsidR="005A28BC" w:rsidRPr="005365B2" w:rsidRDefault="005A28BC" w:rsidP="00D1561D">
            <w:pPr>
              <w:tabs>
                <w:tab w:val="left" w:pos="720"/>
              </w:tabs>
              <w:spacing w:after="0" w:line="240" w:lineRule="auto"/>
              <w:jc w:val="right"/>
              <w:rPr>
                <w:rFonts w:cs="Calibri"/>
                <w:sz w:val="24"/>
                <w:szCs w:val="24"/>
              </w:rPr>
            </w:pPr>
          </w:p>
          <w:p w:rsidR="005A28BC" w:rsidRDefault="005A28BC" w:rsidP="00D1561D">
            <w:pPr>
              <w:tabs>
                <w:tab w:val="left" w:pos="720"/>
              </w:tabs>
              <w:spacing w:after="0" w:line="240" w:lineRule="auto"/>
              <w:jc w:val="right"/>
              <w:rPr>
                <w:rFonts w:cs="Calibri"/>
                <w:sz w:val="24"/>
                <w:szCs w:val="24"/>
              </w:rPr>
            </w:pPr>
          </w:p>
          <w:p w:rsidR="005A28BC" w:rsidRPr="005365B2" w:rsidRDefault="005A28BC" w:rsidP="00D1561D">
            <w:pPr>
              <w:tabs>
                <w:tab w:val="left" w:pos="720"/>
              </w:tabs>
              <w:spacing w:after="0" w:line="240" w:lineRule="auto"/>
              <w:jc w:val="right"/>
              <w:rPr>
                <w:rFonts w:cs="Calibri"/>
                <w:sz w:val="24"/>
                <w:szCs w:val="24"/>
              </w:rPr>
            </w:pPr>
            <w:r w:rsidRPr="005365B2">
              <w:rPr>
                <w:rFonts w:cs="Calibri"/>
                <w:sz w:val="24"/>
                <w:szCs w:val="24"/>
              </w:rPr>
              <w:t>19,270</w:t>
            </w:r>
          </w:p>
          <w:p w:rsidR="005A28BC" w:rsidRPr="005365B2" w:rsidRDefault="005A28BC" w:rsidP="00D1561D">
            <w:pPr>
              <w:tabs>
                <w:tab w:val="left" w:pos="720"/>
              </w:tabs>
              <w:spacing w:after="0" w:line="240" w:lineRule="auto"/>
              <w:jc w:val="right"/>
              <w:rPr>
                <w:rFonts w:cs="Calibri"/>
                <w:sz w:val="24"/>
                <w:szCs w:val="24"/>
              </w:rPr>
            </w:pPr>
            <w:r w:rsidRPr="005365B2">
              <w:rPr>
                <w:rFonts w:cs="Calibri"/>
                <w:sz w:val="24"/>
                <w:szCs w:val="24"/>
              </w:rPr>
              <w:t>--</w:t>
            </w:r>
          </w:p>
          <w:p w:rsidR="005A28BC" w:rsidRPr="005365B2" w:rsidRDefault="005A28BC" w:rsidP="00D1561D">
            <w:pPr>
              <w:tabs>
                <w:tab w:val="left" w:pos="720"/>
              </w:tabs>
              <w:spacing w:after="0" w:line="240" w:lineRule="auto"/>
              <w:jc w:val="right"/>
              <w:rPr>
                <w:rFonts w:cs="Calibri"/>
                <w:b/>
                <w:sz w:val="24"/>
                <w:szCs w:val="24"/>
              </w:rPr>
            </w:pPr>
            <w:r w:rsidRPr="005365B2">
              <w:rPr>
                <w:rFonts w:cs="Calibri"/>
                <w:b/>
                <w:sz w:val="24"/>
                <w:szCs w:val="24"/>
              </w:rPr>
              <w:t>19,270</w:t>
            </w:r>
          </w:p>
        </w:tc>
        <w:tc>
          <w:tcPr>
            <w:tcW w:w="817" w:type="pct"/>
          </w:tcPr>
          <w:p w:rsidR="005A28BC" w:rsidRPr="005365B2" w:rsidRDefault="005A28BC" w:rsidP="00D1561D">
            <w:pPr>
              <w:tabs>
                <w:tab w:val="left" w:pos="720"/>
              </w:tabs>
              <w:spacing w:after="0" w:line="240" w:lineRule="auto"/>
              <w:jc w:val="right"/>
              <w:rPr>
                <w:rFonts w:cs="Calibri"/>
                <w:sz w:val="24"/>
                <w:szCs w:val="24"/>
              </w:rPr>
            </w:pPr>
          </w:p>
          <w:p w:rsidR="005A28BC" w:rsidRDefault="005A28BC" w:rsidP="00D1561D">
            <w:pPr>
              <w:tabs>
                <w:tab w:val="left" w:pos="720"/>
              </w:tabs>
              <w:spacing w:after="0" w:line="240" w:lineRule="auto"/>
              <w:jc w:val="right"/>
              <w:rPr>
                <w:rFonts w:cs="Calibri"/>
                <w:sz w:val="24"/>
                <w:szCs w:val="24"/>
              </w:rPr>
            </w:pPr>
          </w:p>
          <w:p w:rsidR="005A28BC" w:rsidRPr="005365B2" w:rsidRDefault="005A28BC" w:rsidP="00D1561D">
            <w:pPr>
              <w:tabs>
                <w:tab w:val="left" w:pos="720"/>
              </w:tabs>
              <w:spacing w:after="0" w:line="240" w:lineRule="auto"/>
              <w:jc w:val="right"/>
              <w:rPr>
                <w:rFonts w:cs="Calibri"/>
                <w:sz w:val="24"/>
                <w:szCs w:val="24"/>
              </w:rPr>
            </w:pPr>
            <w:r w:rsidRPr="005365B2">
              <w:rPr>
                <w:rFonts w:cs="Calibri"/>
                <w:sz w:val="24"/>
                <w:szCs w:val="24"/>
              </w:rPr>
              <w:t>52.68</w:t>
            </w:r>
          </w:p>
          <w:p w:rsidR="005A28BC" w:rsidRPr="005365B2" w:rsidRDefault="005A28BC" w:rsidP="00D1561D">
            <w:pPr>
              <w:tabs>
                <w:tab w:val="left" w:pos="720"/>
              </w:tabs>
              <w:spacing w:after="0" w:line="240" w:lineRule="auto"/>
              <w:jc w:val="right"/>
              <w:rPr>
                <w:rFonts w:cs="Calibri"/>
                <w:sz w:val="24"/>
                <w:szCs w:val="24"/>
              </w:rPr>
            </w:pPr>
            <w:r w:rsidRPr="005365B2">
              <w:rPr>
                <w:rFonts w:cs="Calibri"/>
                <w:sz w:val="24"/>
                <w:szCs w:val="24"/>
              </w:rPr>
              <w:t>--</w:t>
            </w:r>
          </w:p>
          <w:p w:rsidR="005A28BC" w:rsidRPr="005365B2" w:rsidRDefault="005A28BC" w:rsidP="00D1561D">
            <w:pPr>
              <w:tabs>
                <w:tab w:val="left" w:pos="720"/>
              </w:tabs>
              <w:spacing w:after="0" w:line="240" w:lineRule="auto"/>
              <w:jc w:val="right"/>
              <w:rPr>
                <w:rFonts w:cs="Calibri"/>
                <w:b/>
                <w:sz w:val="24"/>
                <w:szCs w:val="24"/>
              </w:rPr>
            </w:pPr>
            <w:r w:rsidRPr="005365B2">
              <w:rPr>
                <w:rFonts w:cs="Calibri"/>
                <w:b/>
                <w:sz w:val="24"/>
                <w:szCs w:val="24"/>
              </w:rPr>
              <w:t>32.12</w:t>
            </w:r>
          </w:p>
        </w:tc>
      </w:tr>
      <w:tr w:rsidR="005A28BC" w:rsidRPr="008B60B9" w:rsidTr="00D1561D">
        <w:trPr>
          <w:jc w:val="center"/>
        </w:trPr>
        <w:tc>
          <w:tcPr>
            <w:tcW w:w="406" w:type="pct"/>
            <w:vAlign w:val="center"/>
          </w:tcPr>
          <w:p w:rsidR="005A28BC" w:rsidRPr="00D53D93" w:rsidRDefault="005A28BC" w:rsidP="00D1561D">
            <w:pPr>
              <w:tabs>
                <w:tab w:val="left" w:pos="720"/>
              </w:tabs>
              <w:spacing w:after="0" w:line="240" w:lineRule="auto"/>
              <w:jc w:val="center"/>
              <w:rPr>
                <w:rFonts w:cs="Calibri"/>
                <w:sz w:val="24"/>
                <w:szCs w:val="24"/>
              </w:rPr>
            </w:pPr>
            <w:r w:rsidRPr="00D53D93">
              <w:rPr>
                <w:rFonts w:cs="Calibri"/>
                <w:sz w:val="24"/>
                <w:szCs w:val="24"/>
              </w:rPr>
              <w:t>2</w:t>
            </w:r>
          </w:p>
          <w:p w:rsidR="005A28BC" w:rsidRPr="00D53D93" w:rsidRDefault="005A28BC" w:rsidP="00D1561D">
            <w:pPr>
              <w:tabs>
                <w:tab w:val="left" w:pos="720"/>
              </w:tabs>
              <w:spacing w:after="0" w:line="240" w:lineRule="auto"/>
              <w:jc w:val="center"/>
              <w:rPr>
                <w:rFonts w:cs="Calibri"/>
                <w:sz w:val="24"/>
                <w:szCs w:val="24"/>
              </w:rPr>
            </w:pPr>
          </w:p>
          <w:p w:rsidR="005A28BC" w:rsidRPr="00D53D93" w:rsidRDefault="005A28BC" w:rsidP="00D1561D">
            <w:pPr>
              <w:tabs>
                <w:tab w:val="left" w:pos="720"/>
              </w:tabs>
              <w:spacing w:after="0" w:line="240" w:lineRule="auto"/>
              <w:jc w:val="center"/>
              <w:rPr>
                <w:rFonts w:cs="Calibri"/>
                <w:sz w:val="24"/>
                <w:szCs w:val="24"/>
              </w:rPr>
            </w:pPr>
          </w:p>
        </w:tc>
        <w:tc>
          <w:tcPr>
            <w:tcW w:w="1901" w:type="pct"/>
            <w:vAlign w:val="center"/>
          </w:tcPr>
          <w:p w:rsidR="005A28BC" w:rsidRPr="00D53D93" w:rsidRDefault="005A28BC" w:rsidP="00D1561D">
            <w:pPr>
              <w:tabs>
                <w:tab w:val="left" w:pos="720"/>
              </w:tabs>
              <w:spacing w:after="0" w:line="240" w:lineRule="auto"/>
              <w:rPr>
                <w:rFonts w:cs="Calibri"/>
                <w:sz w:val="24"/>
                <w:szCs w:val="24"/>
              </w:rPr>
            </w:pPr>
            <w:r w:rsidRPr="00D53D93">
              <w:rPr>
                <w:rFonts w:cs="Calibri"/>
                <w:sz w:val="24"/>
                <w:szCs w:val="24"/>
              </w:rPr>
              <w:t>Agrl.Term Loans</w:t>
            </w:r>
          </w:p>
          <w:p w:rsidR="005A28BC" w:rsidRPr="00D53D93" w:rsidRDefault="005A28BC" w:rsidP="00D1561D">
            <w:pPr>
              <w:tabs>
                <w:tab w:val="left" w:pos="720"/>
              </w:tabs>
              <w:spacing w:after="0" w:line="240" w:lineRule="auto"/>
              <w:rPr>
                <w:rFonts w:cs="Calibri"/>
                <w:sz w:val="24"/>
                <w:szCs w:val="24"/>
              </w:rPr>
            </w:pPr>
            <w:r w:rsidRPr="00D53D93">
              <w:rPr>
                <w:rFonts w:cs="Calibri"/>
                <w:sz w:val="24"/>
                <w:szCs w:val="24"/>
              </w:rPr>
              <w:t>Khariff</w:t>
            </w:r>
          </w:p>
          <w:p w:rsidR="005A28BC" w:rsidRPr="00D53D93" w:rsidRDefault="005A28BC" w:rsidP="00D1561D">
            <w:pPr>
              <w:tabs>
                <w:tab w:val="left" w:pos="720"/>
              </w:tabs>
              <w:spacing w:after="0" w:line="240" w:lineRule="auto"/>
              <w:rPr>
                <w:rFonts w:cs="Calibri"/>
                <w:sz w:val="24"/>
                <w:szCs w:val="24"/>
              </w:rPr>
            </w:pPr>
            <w:r w:rsidRPr="00D53D93">
              <w:rPr>
                <w:rFonts w:cs="Calibri"/>
                <w:sz w:val="24"/>
                <w:szCs w:val="24"/>
              </w:rPr>
              <w:t>Rabi</w:t>
            </w:r>
          </w:p>
          <w:p w:rsidR="005A28BC" w:rsidRPr="00D53D93" w:rsidRDefault="005A28BC" w:rsidP="00D1561D">
            <w:pPr>
              <w:tabs>
                <w:tab w:val="left" w:pos="720"/>
              </w:tabs>
              <w:spacing w:after="0" w:line="240" w:lineRule="auto"/>
              <w:rPr>
                <w:rFonts w:cs="Calibri"/>
                <w:b/>
                <w:sz w:val="24"/>
                <w:szCs w:val="24"/>
              </w:rPr>
            </w:pPr>
            <w:r w:rsidRPr="00D53D93">
              <w:rPr>
                <w:rFonts w:cs="Calibri"/>
                <w:b/>
                <w:sz w:val="24"/>
                <w:szCs w:val="24"/>
              </w:rPr>
              <w:t>Total</w:t>
            </w:r>
          </w:p>
        </w:tc>
        <w:tc>
          <w:tcPr>
            <w:tcW w:w="634" w:type="pct"/>
          </w:tcPr>
          <w:p w:rsidR="005A28BC" w:rsidRPr="00D53D93" w:rsidRDefault="005A28BC" w:rsidP="00D1561D">
            <w:pPr>
              <w:tabs>
                <w:tab w:val="left" w:pos="720"/>
              </w:tabs>
              <w:spacing w:after="0" w:line="240" w:lineRule="auto"/>
              <w:jc w:val="right"/>
              <w:rPr>
                <w:rFonts w:cs="Calibri"/>
                <w:sz w:val="24"/>
                <w:szCs w:val="24"/>
              </w:rPr>
            </w:pPr>
          </w:p>
          <w:p w:rsidR="005A28BC" w:rsidRDefault="005A28BC" w:rsidP="00D1561D">
            <w:pPr>
              <w:tabs>
                <w:tab w:val="left" w:pos="720"/>
              </w:tabs>
              <w:spacing w:after="0" w:line="240" w:lineRule="auto"/>
              <w:jc w:val="right"/>
              <w:rPr>
                <w:rFonts w:cs="Calibri"/>
                <w:sz w:val="24"/>
                <w:szCs w:val="24"/>
              </w:rPr>
            </w:pPr>
          </w:p>
          <w:p w:rsidR="005A28BC" w:rsidRPr="00D53D93" w:rsidRDefault="005A28BC" w:rsidP="00D1561D">
            <w:pPr>
              <w:tabs>
                <w:tab w:val="left" w:pos="720"/>
              </w:tabs>
              <w:spacing w:after="0" w:line="240" w:lineRule="auto"/>
              <w:jc w:val="right"/>
              <w:rPr>
                <w:rFonts w:cs="Calibri"/>
                <w:sz w:val="24"/>
                <w:szCs w:val="24"/>
              </w:rPr>
            </w:pPr>
            <w:r w:rsidRPr="00D53D93">
              <w:rPr>
                <w:rFonts w:cs="Calibri"/>
                <w:sz w:val="24"/>
                <w:szCs w:val="24"/>
              </w:rPr>
              <w:t>9,985</w:t>
            </w:r>
          </w:p>
          <w:p w:rsidR="005A28BC" w:rsidRPr="00D53D93" w:rsidRDefault="005A28BC" w:rsidP="00D1561D">
            <w:pPr>
              <w:tabs>
                <w:tab w:val="left" w:pos="720"/>
              </w:tabs>
              <w:spacing w:after="0" w:line="240" w:lineRule="auto"/>
              <w:jc w:val="right"/>
              <w:rPr>
                <w:rFonts w:cs="Calibri"/>
                <w:sz w:val="24"/>
                <w:szCs w:val="24"/>
              </w:rPr>
            </w:pPr>
            <w:r w:rsidRPr="00D53D93">
              <w:rPr>
                <w:rFonts w:cs="Calibri"/>
                <w:sz w:val="24"/>
                <w:szCs w:val="24"/>
              </w:rPr>
              <w:t>9,984</w:t>
            </w:r>
          </w:p>
          <w:p w:rsidR="005A28BC" w:rsidRPr="00D53D93" w:rsidRDefault="005A28BC" w:rsidP="00D1561D">
            <w:pPr>
              <w:tabs>
                <w:tab w:val="left" w:pos="720"/>
              </w:tabs>
              <w:spacing w:line="240" w:lineRule="auto"/>
              <w:jc w:val="right"/>
              <w:rPr>
                <w:rFonts w:cs="Calibri"/>
                <w:b/>
                <w:sz w:val="24"/>
                <w:szCs w:val="24"/>
              </w:rPr>
            </w:pPr>
            <w:r w:rsidRPr="00D53D93">
              <w:rPr>
                <w:rFonts w:cs="Calibri"/>
                <w:b/>
                <w:sz w:val="24"/>
                <w:szCs w:val="24"/>
              </w:rPr>
              <w:t>19,969</w:t>
            </w:r>
          </w:p>
        </w:tc>
        <w:tc>
          <w:tcPr>
            <w:tcW w:w="1242" w:type="pct"/>
          </w:tcPr>
          <w:p w:rsidR="005A28BC" w:rsidRPr="005365B2" w:rsidRDefault="005A28BC" w:rsidP="00D1561D">
            <w:pPr>
              <w:tabs>
                <w:tab w:val="left" w:pos="720"/>
              </w:tabs>
              <w:spacing w:after="0" w:line="240" w:lineRule="auto"/>
              <w:jc w:val="right"/>
              <w:rPr>
                <w:rFonts w:cs="Calibri"/>
                <w:sz w:val="24"/>
                <w:szCs w:val="24"/>
              </w:rPr>
            </w:pPr>
          </w:p>
          <w:p w:rsidR="005A28BC" w:rsidRDefault="005A28BC" w:rsidP="00D1561D">
            <w:pPr>
              <w:tabs>
                <w:tab w:val="left" w:pos="720"/>
              </w:tabs>
              <w:spacing w:after="0" w:line="240" w:lineRule="auto"/>
              <w:jc w:val="right"/>
              <w:rPr>
                <w:rFonts w:cs="Calibri"/>
                <w:sz w:val="24"/>
                <w:szCs w:val="24"/>
              </w:rPr>
            </w:pPr>
          </w:p>
          <w:p w:rsidR="005A28BC" w:rsidRPr="005365B2" w:rsidRDefault="005A28BC" w:rsidP="00D1561D">
            <w:pPr>
              <w:tabs>
                <w:tab w:val="left" w:pos="720"/>
              </w:tabs>
              <w:spacing w:after="0" w:line="240" w:lineRule="auto"/>
              <w:jc w:val="right"/>
              <w:rPr>
                <w:rFonts w:cs="Calibri"/>
                <w:sz w:val="24"/>
                <w:szCs w:val="24"/>
              </w:rPr>
            </w:pPr>
            <w:r w:rsidRPr="005365B2">
              <w:rPr>
                <w:rFonts w:cs="Calibri"/>
                <w:sz w:val="24"/>
                <w:szCs w:val="24"/>
              </w:rPr>
              <w:t>2,891</w:t>
            </w:r>
          </w:p>
          <w:p w:rsidR="005A28BC" w:rsidRPr="005365B2" w:rsidRDefault="005A28BC" w:rsidP="00D1561D">
            <w:pPr>
              <w:tabs>
                <w:tab w:val="left" w:pos="720"/>
              </w:tabs>
              <w:spacing w:after="0" w:line="240" w:lineRule="auto"/>
              <w:jc w:val="right"/>
              <w:rPr>
                <w:rFonts w:cs="Calibri"/>
                <w:sz w:val="24"/>
                <w:szCs w:val="24"/>
              </w:rPr>
            </w:pPr>
            <w:r w:rsidRPr="005365B2">
              <w:rPr>
                <w:rFonts w:cs="Calibri"/>
                <w:sz w:val="24"/>
                <w:szCs w:val="24"/>
              </w:rPr>
              <w:t>--</w:t>
            </w:r>
          </w:p>
          <w:p w:rsidR="005A28BC" w:rsidRPr="005365B2" w:rsidRDefault="005A28BC" w:rsidP="00D1561D">
            <w:pPr>
              <w:tabs>
                <w:tab w:val="left" w:pos="720"/>
              </w:tabs>
              <w:spacing w:after="0" w:line="240" w:lineRule="auto"/>
              <w:jc w:val="right"/>
              <w:rPr>
                <w:rFonts w:cs="Calibri"/>
                <w:b/>
                <w:sz w:val="24"/>
                <w:szCs w:val="24"/>
              </w:rPr>
            </w:pPr>
            <w:r w:rsidRPr="005365B2">
              <w:rPr>
                <w:rFonts w:cs="Calibri"/>
                <w:b/>
                <w:sz w:val="24"/>
                <w:szCs w:val="24"/>
              </w:rPr>
              <w:t>2,891</w:t>
            </w:r>
          </w:p>
          <w:p w:rsidR="005A28BC" w:rsidRPr="005365B2" w:rsidRDefault="005A28BC" w:rsidP="00D1561D">
            <w:pPr>
              <w:tabs>
                <w:tab w:val="left" w:pos="720"/>
              </w:tabs>
              <w:spacing w:after="0" w:line="240" w:lineRule="auto"/>
              <w:jc w:val="right"/>
              <w:rPr>
                <w:rFonts w:cs="Calibri"/>
                <w:sz w:val="24"/>
                <w:szCs w:val="24"/>
              </w:rPr>
            </w:pPr>
          </w:p>
        </w:tc>
        <w:tc>
          <w:tcPr>
            <w:tcW w:w="817" w:type="pct"/>
          </w:tcPr>
          <w:p w:rsidR="005A28BC" w:rsidRPr="005365B2" w:rsidRDefault="005A28BC" w:rsidP="00D1561D">
            <w:pPr>
              <w:tabs>
                <w:tab w:val="left" w:pos="720"/>
              </w:tabs>
              <w:spacing w:after="0" w:line="240" w:lineRule="auto"/>
              <w:jc w:val="right"/>
              <w:rPr>
                <w:rFonts w:cs="Calibri"/>
                <w:sz w:val="24"/>
                <w:szCs w:val="24"/>
              </w:rPr>
            </w:pPr>
          </w:p>
          <w:p w:rsidR="005A28BC" w:rsidRDefault="005A28BC" w:rsidP="00D1561D">
            <w:pPr>
              <w:tabs>
                <w:tab w:val="left" w:pos="720"/>
              </w:tabs>
              <w:spacing w:after="0" w:line="240" w:lineRule="auto"/>
              <w:jc w:val="right"/>
              <w:rPr>
                <w:rFonts w:cs="Calibri"/>
                <w:sz w:val="24"/>
                <w:szCs w:val="24"/>
              </w:rPr>
            </w:pPr>
          </w:p>
          <w:p w:rsidR="005A28BC" w:rsidRPr="005365B2" w:rsidRDefault="005A28BC" w:rsidP="00D1561D">
            <w:pPr>
              <w:tabs>
                <w:tab w:val="left" w:pos="720"/>
              </w:tabs>
              <w:spacing w:after="0" w:line="240" w:lineRule="auto"/>
              <w:jc w:val="right"/>
              <w:rPr>
                <w:rFonts w:cs="Calibri"/>
                <w:sz w:val="24"/>
                <w:szCs w:val="24"/>
              </w:rPr>
            </w:pPr>
            <w:r w:rsidRPr="005365B2">
              <w:rPr>
                <w:rFonts w:cs="Calibri"/>
                <w:sz w:val="24"/>
                <w:szCs w:val="24"/>
              </w:rPr>
              <w:t>28.95</w:t>
            </w:r>
          </w:p>
          <w:p w:rsidR="005A28BC" w:rsidRPr="005365B2" w:rsidRDefault="005A28BC" w:rsidP="00D1561D">
            <w:pPr>
              <w:tabs>
                <w:tab w:val="left" w:pos="720"/>
              </w:tabs>
              <w:spacing w:after="0" w:line="240" w:lineRule="auto"/>
              <w:jc w:val="right"/>
              <w:rPr>
                <w:rFonts w:cs="Calibri"/>
                <w:sz w:val="24"/>
                <w:szCs w:val="24"/>
              </w:rPr>
            </w:pPr>
            <w:r w:rsidRPr="005365B2">
              <w:rPr>
                <w:rFonts w:cs="Calibri"/>
                <w:sz w:val="24"/>
                <w:szCs w:val="24"/>
              </w:rPr>
              <w:t>--</w:t>
            </w:r>
          </w:p>
          <w:p w:rsidR="005A28BC" w:rsidRPr="005365B2" w:rsidRDefault="005A28BC" w:rsidP="00D1561D">
            <w:pPr>
              <w:tabs>
                <w:tab w:val="left" w:pos="720"/>
              </w:tabs>
              <w:spacing w:after="0" w:line="240" w:lineRule="auto"/>
              <w:jc w:val="right"/>
              <w:rPr>
                <w:rFonts w:cs="Calibri"/>
                <w:b/>
                <w:sz w:val="24"/>
                <w:szCs w:val="24"/>
              </w:rPr>
            </w:pPr>
            <w:r w:rsidRPr="005365B2">
              <w:rPr>
                <w:rFonts w:cs="Calibri"/>
                <w:b/>
                <w:sz w:val="24"/>
                <w:szCs w:val="24"/>
              </w:rPr>
              <w:t>14.48</w:t>
            </w:r>
          </w:p>
        </w:tc>
      </w:tr>
      <w:tr w:rsidR="005A28BC" w:rsidRPr="008B60B9" w:rsidTr="00D1561D">
        <w:trPr>
          <w:jc w:val="center"/>
        </w:trPr>
        <w:tc>
          <w:tcPr>
            <w:tcW w:w="406" w:type="pct"/>
            <w:vAlign w:val="center"/>
          </w:tcPr>
          <w:p w:rsidR="005A28BC" w:rsidRPr="008B60B9" w:rsidRDefault="005A28BC" w:rsidP="00D1561D">
            <w:pPr>
              <w:tabs>
                <w:tab w:val="left" w:pos="720"/>
              </w:tabs>
              <w:spacing w:after="0" w:line="240" w:lineRule="auto"/>
              <w:jc w:val="center"/>
              <w:rPr>
                <w:rFonts w:cs="Calibri"/>
                <w:color w:val="FF0000"/>
                <w:sz w:val="24"/>
                <w:szCs w:val="24"/>
              </w:rPr>
            </w:pPr>
          </w:p>
          <w:p w:rsidR="005A28BC" w:rsidRPr="00E30BC7" w:rsidRDefault="005A28BC" w:rsidP="00D1561D">
            <w:pPr>
              <w:tabs>
                <w:tab w:val="left" w:pos="720"/>
              </w:tabs>
              <w:spacing w:after="0" w:line="240" w:lineRule="auto"/>
              <w:jc w:val="center"/>
              <w:rPr>
                <w:rFonts w:cs="Calibri"/>
                <w:sz w:val="24"/>
                <w:szCs w:val="24"/>
              </w:rPr>
            </w:pPr>
            <w:r w:rsidRPr="00E30BC7">
              <w:rPr>
                <w:rFonts w:cs="Calibri"/>
                <w:sz w:val="24"/>
                <w:szCs w:val="24"/>
              </w:rPr>
              <w:t>3</w:t>
            </w:r>
          </w:p>
          <w:p w:rsidR="005A28BC" w:rsidRPr="008B60B9" w:rsidRDefault="005A28BC" w:rsidP="00D1561D">
            <w:pPr>
              <w:tabs>
                <w:tab w:val="left" w:pos="720"/>
              </w:tabs>
              <w:spacing w:after="0" w:line="240" w:lineRule="auto"/>
              <w:jc w:val="center"/>
              <w:rPr>
                <w:rFonts w:cs="Calibri"/>
                <w:color w:val="FF0000"/>
                <w:sz w:val="24"/>
                <w:szCs w:val="24"/>
              </w:rPr>
            </w:pPr>
          </w:p>
        </w:tc>
        <w:tc>
          <w:tcPr>
            <w:tcW w:w="1901" w:type="pct"/>
            <w:vAlign w:val="center"/>
          </w:tcPr>
          <w:p w:rsidR="005A28BC" w:rsidRDefault="005A28BC" w:rsidP="00D1561D">
            <w:pPr>
              <w:tabs>
                <w:tab w:val="left" w:pos="720"/>
              </w:tabs>
              <w:spacing w:after="0" w:line="240" w:lineRule="auto"/>
              <w:rPr>
                <w:rFonts w:cs="Calibri"/>
                <w:b/>
                <w:sz w:val="24"/>
                <w:szCs w:val="24"/>
              </w:rPr>
            </w:pPr>
          </w:p>
          <w:p w:rsidR="005A28BC" w:rsidRPr="00D53D93" w:rsidRDefault="005A28BC" w:rsidP="00D1561D">
            <w:pPr>
              <w:tabs>
                <w:tab w:val="left" w:pos="720"/>
              </w:tabs>
              <w:spacing w:after="0" w:line="240" w:lineRule="auto"/>
              <w:rPr>
                <w:rFonts w:cs="Calibri"/>
                <w:b/>
                <w:sz w:val="24"/>
                <w:szCs w:val="24"/>
              </w:rPr>
            </w:pPr>
            <w:r w:rsidRPr="00D53D93">
              <w:rPr>
                <w:rFonts w:cs="Calibri"/>
                <w:b/>
                <w:sz w:val="24"/>
                <w:szCs w:val="24"/>
              </w:rPr>
              <w:t>Total Farm Credit</w:t>
            </w:r>
          </w:p>
          <w:p w:rsidR="005A28BC" w:rsidRPr="00D53D93" w:rsidRDefault="005A28BC" w:rsidP="00D1561D">
            <w:pPr>
              <w:tabs>
                <w:tab w:val="left" w:pos="720"/>
              </w:tabs>
              <w:spacing w:after="0" w:line="240" w:lineRule="auto"/>
              <w:rPr>
                <w:rFonts w:cs="Calibri"/>
                <w:sz w:val="24"/>
                <w:szCs w:val="24"/>
              </w:rPr>
            </w:pPr>
            <w:r w:rsidRPr="00D53D93">
              <w:rPr>
                <w:rFonts w:cs="Calibri"/>
                <w:sz w:val="24"/>
                <w:szCs w:val="24"/>
              </w:rPr>
              <w:t>Khariff</w:t>
            </w:r>
          </w:p>
          <w:p w:rsidR="005A28BC" w:rsidRPr="00D53D93" w:rsidRDefault="005A28BC" w:rsidP="00D1561D">
            <w:pPr>
              <w:tabs>
                <w:tab w:val="left" w:pos="720"/>
              </w:tabs>
              <w:spacing w:after="0" w:line="240" w:lineRule="auto"/>
              <w:rPr>
                <w:rFonts w:cs="Calibri"/>
                <w:sz w:val="24"/>
                <w:szCs w:val="24"/>
              </w:rPr>
            </w:pPr>
            <w:r w:rsidRPr="00D53D93">
              <w:rPr>
                <w:rFonts w:cs="Calibri"/>
                <w:sz w:val="24"/>
                <w:szCs w:val="24"/>
              </w:rPr>
              <w:t>Rabi</w:t>
            </w:r>
          </w:p>
          <w:p w:rsidR="005A28BC" w:rsidRDefault="005A28BC" w:rsidP="00D1561D">
            <w:pPr>
              <w:tabs>
                <w:tab w:val="left" w:pos="720"/>
              </w:tabs>
              <w:spacing w:after="0" w:line="240" w:lineRule="auto"/>
              <w:rPr>
                <w:rFonts w:cs="Calibri"/>
                <w:b/>
                <w:sz w:val="24"/>
                <w:szCs w:val="24"/>
              </w:rPr>
            </w:pPr>
            <w:r w:rsidRPr="00D53D93">
              <w:rPr>
                <w:rFonts w:cs="Calibri"/>
                <w:b/>
                <w:sz w:val="24"/>
                <w:szCs w:val="24"/>
              </w:rPr>
              <w:t>Total</w:t>
            </w:r>
          </w:p>
          <w:p w:rsidR="005A28BC" w:rsidRPr="00D53D93" w:rsidRDefault="005A28BC" w:rsidP="00D1561D">
            <w:pPr>
              <w:tabs>
                <w:tab w:val="left" w:pos="720"/>
              </w:tabs>
              <w:spacing w:after="0" w:line="240" w:lineRule="auto"/>
              <w:rPr>
                <w:rFonts w:cs="Calibri"/>
                <w:b/>
                <w:sz w:val="24"/>
                <w:szCs w:val="24"/>
              </w:rPr>
            </w:pPr>
          </w:p>
        </w:tc>
        <w:tc>
          <w:tcPr>
            <w:tcW w:w="634" w:type="pct"/>
          </w:tcPr>
          <w:p w:rsidR="005A28BC" w:rsidRPr="00D53D93" w:rsidRDefault="005A28BC" w:rsidP="00D1561D">
            <w:pPr>
              <w:tabs>
                <w:tab w:val="left" w:pos="720"/>
              </w:tabs>
              <w:spacing w:after="0" w:line="240" w:lineRule="auto"/>
              <w:jc w:val="right"/>
              <w:rPr>
                <w:rFonts w:cs="Calibri"/>
                <w:sz w:val="24"/>
                <w:szCs w:val="24"/>
              </w:rPr>
            </w:pPr>
          </w:p>
          <w:p w:rsidR="005A28BC" w:rsidRDefault="005A28BC" w:rsidP="00D1561D">
            <w:pPr>
              <w:tabs>
                <w:tab w:val="left" w:pos="720"/>
              </w:tabs>
              <w:spacing w:after="0" w:line="240" w:lineRule="auto"/>
              <w:jc w:val="right"/>
              <w:rPr>
                <w:rFonts w:cs="Calibri"/>
                <w:sz w:val="24"/>
                <w:szCs w:val="24"/>
              </w:rPr>
            </w:pPr>
          </w:p>
          <w:p w:rsidR="005A28BC" w:rsidRPr="00D53D93" w:rsidRDefault="005A28BC" w:rsidP="00D1561D">
            <w:pPr>
              <w:tabs>
                <w:tab w:val="left" w:pos="720"/>
              </w:tabs>
              <w:spacing w:after="0" w:line="240" w:lineRule="auto"/>
              <w:jc w:val="right"/>
              <w:rPr>
                <w:rFonts w:cs="Calibri"/>
                <w:sz w:val="24"/>
                <w:szCs w:val="24"/>
              </w:rPr>
            </w:pPr>
            <w:r w:rsidRPr="00D53D93">
              <w:rPr>
                <w:rFonts w:cs="Calibri"/>
                <w:sz w:val="24"/>
                <w:szCs w:val="24"/>
              </w:rPr>
              <w:t>46,565</w:t>
            </w:r>
          </w:p>
          <w:p w:rsidR="005A28BC" w:rsidRPr="00D53D93" w:rsidRDefault="005A28BC" w:rsidP="00D1561D">
            <w:pPr>
              <w:tabs>
                <w:tab w:val="left" w:pos="720"/>
              </w:tabs>
              <w:spacing w:after="0" w:line="240" w:lineRule="auto"/>
              <w:jc w:val="right"/>
              <w:rPr>
                <w:rFonts w:cs="Calibri"/>
                <w:sz w:val="24"/>
                <w:szCs w:val="24"/>
              </w:rPr>
            </w:pPr>
            <w:r w:rsidRPr="00D53D93">
              <w:rPr>
                <w:rFonts w:cs="Calibri"/>
                <w:sz w:val="24"/>
                <w:szCs w:val="24"/>
              </w:rPr>
              <w:t>33,404</w:t>
            </w:r>
          </w:p>
          <w:p w:rsidR="005A28BC" w:rsidRPr="00D53D93" w:rsidRDefault="005A28BC" w:rsidP="00D1561D">
            <w:pPr>
              <w:tabs>
                <w:tab w:val="left" w:pos="720"/>
              </w:tabs>
              <w:spacing w:after="0" w:line="240" w:lineRule="auto"/>
              <w:jc w:val="right"/>
              <w:rPr>
                <w:rFonts w:cs="Calibri"/>
                <w:b/>
                <w:sz w:val="24"/>
                <w:szCs w:val="24"/>
              </w:rPr>
            </w:pPr>
            <w:r w:rsidRPr="00D53D93">
              <w:rPr>
                <w:rFonts w:cs="Calibri"/>
                <w:b/>
                <w:sz w:val="24"/>
                <w:szCs w:val="24"/>
              </w:rPr>
              <w:t>79,969</w:t>
            </w:r>
          </w:p>
        </w:tc>
        <w:tc>
          <w:tcPr>
            <w:tcW w:w="1242" w:type="pct"/>
          </w:tcPr>
          <w:p w:rsidR="005A28BC" w:rsidRPr="005365B2" w:rsidRDefault="005A28BC" w:rsidP="00D1561D">
            <w:pPr>
              <w:tabs>
                <w:tab w:val="left" w:pos="720"/>
              </w:tabs>
              <w:spacing w:after="0" w:line="240" w:lineRule="auto"/>
              <w:jc w:val="right"/>
              <w:rPr>
                <w:rFonts w:cs="Calibri"/>
                <w:sz w:val="24"/>
                <w:szCs w:val="24"/>
              </w:rPr>
            </w:pPr>
          </w:p>
          <w:p w:rsidR="005A28BC" w:rsidRDefault="005A28BC" w:rsidP="00D1561D">
            <w:pPr>
              <w:tabs>
                <w:tab w:val="left" w:pos="720"/>
              </w:tabs>
              <w:spacing w:after="0" w:line="240" w:lineRule="auto"/>
              <w:jc w:val="right"/>
              <w:rPr>
                <w:rFonts w:cs="Calibri"/>
                <w:sz w:val="24"/>
                <w:szCs w:val="24"/>
              </w:rPr>
            </w:pPr>
          </w:p>
          <w:p w:rsidR="005A28BC" w:rsidRPr="005365B2" w:rsidRDefault="005A28BC" w:rsidP="00D1561D">
            <w:pPr>
              <w:tabs>
                <w:tab w:val="left" w:pos="720"/>
              </w:tabs>
              <w:spacing w:after="0" w:line="240" w:lineRule="auto"/>
              <w:jc w:val="right"/>
              <w:rPr>
                <w:rFonts w:cs="Calibri"/>
                <w:sz w:val="24"/>
                <w:szCs w:val="24"/>
              </w:rPr>
            </w:pPr>
            <w:r w:rsidRPr="005365B2">
              <w:rPr>
                <w:rFonts w:cs="Calibri"/>
                <w:sz w:val="24"/>
                <w:szCs w:val="24"/>
              </w:rPr>
              <w:t>22,161</w:t>
            </w:r>
          </w:p>
          <w:p w:rsidR="005A28BC" w:rsidRPr="005365B2" w:rsidRDefault="005A28BC" w:rsidP="00D1561D">
            <w:pPr>
              <w:tabs>
                <w:tab w:val="left" w:pos="720"/>
              </w:tabs>
              <w:spacing w:after="0" w:line="240" w:lineRule="auto"/>
              <w:jc w:val="right"/>
              <w:rPr>
                <w:rFonts w:cs="Calibri"/>
                <w:sz w:val="24"/>
                <w:szCs w:val="24"/>
              </w:rPr>
            </w:pPr>
            <w:r w:rsidRPr="005365B2">
              <w:rPr>
                <w:rFonts w:cs="Calibri"/>
                <w:sz w:val="24"/>
                <w:szCs w:val="24"/>
              </w:rPr>
              <w:t>--</w:t>
            </w:r>
          </w:p>
          <w:p w:rsidR="005A28BC" w:rsidRPr="005365B2" w:rsidRDefault="005A28BC" w:rsidP="00D1561D">
            <w:pPr>
              <w:tabs>
                <w:tab w:val="left" w:pos="720"/>
              </w:tabs>
              <w:spacing w:after="0" w:line="240" w:lineRule="auto"/>
              <w:jc w:val="right"/>
              <w:rPr>
                <w:rFonts w:cs="Calibri"/>
                <w:b/>
                <w:sz w:val="24"/>
                <w:szCs w:val="24"/>
              </w:rPr>
            </w:pPr>
            <w:r w:rsidRPr="005365B2">
              <w:rPr>
                <w:rFonts w:cs="Calibri"/>
                <w:b/>
                <w:sz w:val="24"/>
                <w:szCs w:val="24"/>
              </w:rPr>
              <w:t>22,161</w:t>
            </w:r>
          </w:p>
        </w:tc>
        <w:tc>
          <w:tcPr>
            <w:tcW w:w="817" w:type="pct"/>
          </w:tcPr>
          <w:p w:rsidR="005A28BC" w:rsidRPr="005365B2" w:rsidRDefault="005A28BC" w:rsidP="00D1561D">
            <w:pPr>
              <w:tabs>
                <w:tab w:val="left" w:pos="720"/>
              </w:tabs>
              <w:spacing w:after="0" w:line="240" w:lineRule="auto"/>
              <w:jc w:val="right"/>
              <w:rPr>
                <w:rFonts w:cs="Calibri"/>
                <w:sz w:val="24"/>
                <w:szCs w:val="24"/>
              </w:rPr>
            </w:pPr>
          </w:p>
          <w:p w:rsidR="005A28BC" w:rsidRDefault="005A28BC" w:rsidP="00D1561D">
            <w:pPr>
              <w:tabs>
                <w:tab w:val="left" w:pos="720"/>
              </w:tabs>
              <w:spacing w:after="0" w:line="240" w:lineRule="auto"/>
              <w:jc w:val="right"/>
              <w:rPr>
                <w:rFonts w:cs="Calibri"/>
                <w:sz w:val="24"/>
                <w:szCs w:val="24"/>
              </w:rPr>
            </w:pPr>
          </w:p>
          <w:p w:rsidR="005A28BC" w:rsidRPr="005365B2" w:rsidRDefault="005A28BC" w:rsidP="00D1561D">
            <w:pPr>
              <w:tabs>
                <w:tab w:val="left" w:pos="720"/>
              </w:tabs>
              <w:spacing w:after="0" w:line="240" w:lineRule="auto"/>
              <w:jc w:val="right"/>
              <w:rPr>
                <w:rFonts w:cs="Calibri"/>
                <w:sz w:val="24"/>
                <w:szCs w:val="24"/>
              </w:rPr>
            </w:pPr>
            <w:r w:rsidRPr="005365B2">
              <w:rPr>
                <w:rFonts w:cs="Calibri"/>
                <w:sz w:val="24"/>
                <w:szCs w:val="24"/>
              </w:rPr>
              <w:t>47.59</w:t>
            </w:r>
          </w:p>
          <w:p w:rsidR="005A28BC" w:rsidRPr="005365B2" w:rsidRDefault="005A28BC" w:rsidP="00D1561D">
            <w:pPr>
              <w:tabs>
                <w:tab w:val="left" w:pos="720"/>
              </w:tabs>
              <w:spacing w:after="0" w:line="240" w:lineRule="auto"/>
              <w:jc w:val="right"/>
              <w:rPr>
                <w:rFonts w:cs="Calibri"/>
                <w:sz w:val="24"/>
                <w:szCs w:val="24"/>
              </w:rPr>
            </w:pPr>
            <w:r w:rsidRPr="005365B2">
              <w:rPr>
                <w:rFonts w:cs="Calibri"/>
                <w:sz w:val="24"/>
                <w:szCs w:val="24"/>
              </w:rPr>
              <w:t>--</w:t>
            </w:r>
          </w:p>
          <w:p w:rsidR="005A28BC" w:rsidRPr="005365B2" w:rsidRDefault="005A28BC" w:rsidP="00D1561D">
            <w:pPr>
              <w:tabs>
                <w:tab w:val="left" w:pos="720"/>
              </w:tabs>
              <w:spacing w:after="0" w:line="240" w:lineRule="auto"/>
              <w:jc w:val="right"/>
              <w:rPr>
                <w:rFonts w:cs="Calibri"/>
                <w:b/>
                <w:sz w:val="24"/>
                <w:szCs w:val="24"/>
              </w:rPr>
            </w:pPr>
            <w:r w:rsidRPr="005365B2">
              <w:rPr>
                <w:rFonts w:cs="Calibri"/>
                <w:b/>
                <w:sz w:val="24"/>
                <w:szCs w:val="24"/>
              </w:rPr>
              <w:t>27.71</w:t>
            </w:r>
          </w:p>
        </w:tc>
      </w:tr>
      <w:tr w:rsidR="005A28BC" w:rsidRPr="008B60B9" w:rsidTr="00D1561D">
        <w:trPr>
          <w:jc w:val="center"/>
        </w:trPr>
        <w:tc>
          <w:tcPr>
            <w:tcW w:w="406" w:type="pct"/>
            <w:vAlign w:val="center"/>
          </w:tcPr>
          <w:p w:rsidR="005A28BC" w:rsidRPr="00D53D93" w:rsidRDefault="005A28BC" w:rsidP="00D1561D">
            <w:pPr>
              <w:tabs>
                <w:tab w:val="left" w:pos="720"/>
              </w:tabs>
              <w:spacing w:after="0" w:line="240" w:lineRule="auto"/>
              <w:jc w:val="center"/>
              <w:rPr>
                <w:rFonts w:cs="Calibri"/>
                <w:sz w:val="24"/>
                <w:szCs w:val="24"/>
              </w:rPr>
            </w:pPr>
            <w:r>
              <w:rPr>
                <w:rFonts w:cs="Calibri"/>
                <w:sz w:val="24"/>
                <w:szCs w:val="24"/>
              </w:rPr>
              <w:t>4</w:t>
            </w:r>
          </w:p>
        </w:tc>
        <w:tc>
          <w:tcPr>
            <w:tcW w:w="1901" w:type="pct"/>
            <w:vAlign w:val="center"/>
          </w:tcPr>
          <w:p w:rsidR="005A28BC" w:rsidRDefault="005A28BC" w:rsidP="00D1561D">
            <w:pPr>
              <w:tabs>
                <w:tab w:val="left" w:pos="720"/>
              </w:tabs>
              <w:spacing w:after="0" w:line="240" w:lineRule="auto"/>
              <w:rPr>
                <w:rFonts w:cs="Calibri"/>
                <w:sz w:val="24"/>
                <w:szCs w:val="24"/>
              </w:rPr>
            </w:pPr>
          </w:p>
          <w:p w:rsidR="005A28BC" w:rsidRDefault="005A28BC" w:rsidP="00D1561D">
            <w:pPr>
              <w:tabs>
                <w:tab w:val="left" w:pos="720"/>
              </w:tabs>
              <w:spacing w:after="0" w:line="240" w:lineRule="auto"/>
              <w:rPr>
                <w:rFonts w:cs="Calibri"/>
                <w:sz w:val="24"/>
                <w:szCs w:val="24"/>
              </w:rPr>
            </w:pPr>
            <w:r w:rsidRPr="00D53D93">
              <w:rPr>
                <w:rFonts w:cs="Calibri"/>
                <w:sz w:val="24"/>
                <w:szCs w:val="24"/>
              </w:rPr>
              <w:t>Agriculture Infrastructure</w:t>
            </w:r>
            <w:r>
              <w:rPr>
                <w:rFonts w:cs="Calibri"/>
                <w:sz w:val="24"/>
                <w:szCs w:val="24"/>
              </w:rPr>
              <w:t xml:space="preserve"> &amp; </w:t>
            </w:r>
          </w:p>
          <w:p w:rsidR="005A28BC" w:rsidRPr="00D53D93" w:rsidRDefault="005A28BC" w:rsidP="00D1561D">
            <w:pPr>
              <w:tabs>
                <w:tab w:val="left" w:pos="720"/>
              </w:tabs>
              <w:spacing w:after="0" w:line="240" w:lineRule="auto"/>
              <w:rPr>
                <w:rFonts w:cs="Calibri"/>
                <w:sz w:val="24"/>
                <w:szCs w:val="24"/>
              </w:rPr>
            </w:pPr>
            <w:r>
              <w:rPr>
                <w:rFonts w:cs="Calibri"/>
                <w:sz w:val="24"/>
                <w:szCs w:val="24"/>
              </w:rPr>
              <w:t>Ancillary Activities</w:t>
            </w:r>
          </w:p>
          <w:p w:rsidR="005A28BC" w:rsidRPr="00D53D93" w:rsidRDefault="005A28BC" w:rsidP="00D1561D">
            <w:pPr>
              <w:tabs>
                <w:tab w:val="left" w:pos="720"/>
              </w:tabs>
              <w:spacing w:after="0" w:line="240" w:lineRule="auto"/>
              <w:rPr>
                <w:rFonts w:cs="Calibri"/>
                <w:sz w:val="24"/>
                <w:szCs w:val="24"/>
              </w:rPr>
            </w:pPr>
            <w:r w:rsidRPr="00D53D93">
              <w:rPr>
                <w:rFonts w:cs="Calibri"/>
                <w:sz w:val="24"/>
                <w:szCs w:val="24"/>
              </w:rPr>
              <w:t>Khariff</w:t>
            </w:r>
          </w:p>
          <w:p w:rsidR="005A28BC" w:rsidRPr="00D53D93" w:rsidRDefault="005A28BC" w:rsidP="00D1561D">
            <w:pPr>
              <w:tabs>
                <w:tab w:val="left" w:pos="720"/>
              </w:tabs>
              <w:spacing w:after="0" w:line="240" w:lineRule="auto"/>
              <w:rPr>
                <w:rFonts w:cs="Calibri"/>
                <w:sz w:val="24"/>
                <w:szCs w:val="24"/>
              </w:rPr>
            </w:pPr>
            <w:r w:rsidRPr="00D53D93">
              <w:rPr>
                <w:rFonts w:cs="Calibri"/>
                <w:sz w:val="24"/>
                <w:szCs w:val="24"/>
              </w:rPr>
              <w:t>Rabi</w:t>
            </w:r>
          </w:p>
          <w:p w:rsidR="005A28BC" w:rsidRDefault="005A28BC" w:rsidP="00D1561D">
            <w:pPr>
              <w:tabs>
                <w:tab w:val="left" w:pos="720"/>
              </w:tabs>
              <w:spacing w:after="0" w:line="240" w:lineRule="auto"/>
              <w:rPr>
                <w:rFonts w:cs="Calibri"/>
                <w:b/>
                <w:sz w:val="24"/>
                <w:szCs w:val="24"/>
              </w:rPr>
            </w:pPr>
            <w:r w:rsidRPr="00D53D93">
              <w:rPr>
                <w:rFonts w:cs="Calibri"/>
                <w:b/>
                <w:sz w:val="24"/>
                <w:szCs w:val="24"/>
              </w:rPr>
              <w:t>Total</w:t>
            </w:r>
          </w:p>
          <w:p w:rsidR="005A28BC" w:rsidRPr="00D53D93" w:rsidRDefault="005A28BC" w:rsidP="00D1561D">
            <w:pPr>
              <w:tabs>
                <w:tab w:val="left" w:pos="720"/>
              </w:tabs>
              <w:spacing w:after="0" w:line="240" w:lineRule="auto"/>
              <w:rPr>
                <w:rFonts w:cs="Calibri"/>
                <w:b/>
                <w:sz w:val="24"/>
                <w:szCs w:val="24"/>
              </w:rPr>
            </w:pPr>
          </w:p>
        </w:tc>
        <w:tc>
          <w:tcPr>
            <w:tcW w:w="634" w:type="pct"/>
          </w:tcPr>
          <w:p w:rsidR="005A28BC" w:rsidRPr="00D53D93" w:rsidRDefault="005A28BC" w:rsidP="00D1561D">
            <w:pPr>
              <w:tabs>
                <w:tab w:val="left" w:pos="720"/>
              </w:tabs>
              <w:spacing w:after="0" w:line="240" w:lineRule="auto"/>
              <w:jc w:val="right"/>
              <w:rPr>
                <w:rFonts w:cs="Calibri"/>
                <w:sz w:val="24"/>
                <w:szCs w:val="24"/>
              </w:rPr>
            </w:pPr>
          </w:p>
          <w:p w:rsidR="005A28BC" w:rsidRDefault="005A28BC" w:rsidP="00D1561D">
            <w:pPr>
              <w:tabs>
                <w:tab w:val="left" w:pos="720"/>
              </w:tabs>
              <w:spacing w:after="0" w:line="240" w:lineRule="auto"/>
              <w:jc w:val="right"/>
              <w:rPr>
                <w:rFonts w:cs="Calibri"/>
                <w:sz w:val="24"/>
                <w:szCs w:val="24"/>
              </w:rPr>
            </w:pPr>
          </w:p>
          <w:p w:rsidR="005A28BC" w:rsidRDefault="005A28BC" w:rsidP="00D1561D">
            <w:pPr>
              <w:tabs>
                <w:tab w:val="left" w:pos="720"/>
              </w:tabs>
              <w:spacing w:after="0" w:line="240" w:lineRule="auto"/>
              <w:jc w:val="right"/>
              <w:rPr>
                <w:rFonts w:cs="Calibri"/>
                <w:sz w:val="24"/>
                <w:szCs w:val="24"/>
              </w:rPr>
            </w:pPr>
          </w:p>
          <w:p w:rsidR="005A28BC" w:rsidRPr="00D53D93" w:rsidRDefault="005A28BC" w:rsidP="00D1561D">
            <w:pPr>
              <w:tabs>
                <w:tab w:val="left" w:pos="720"/>
              </w:tabs>
              <w:spacing w:after="0" w:line="240" w:lineRule="auto"/>
              <w:jc w:val="right"/>
              <w:rPr>
                <w:rFonts w:cs="Calibri"/>
                <w:sz w:val="24"/>
                <w:szCs w:val="24"/>
              </w:rPr>
            </w:pPr>
            <w:r w:rsidRPr="00D53D93">
              <w:rPr>
                <w:rFonts w:cs="Calibri"/>
                <w:sz w:val="24"/>
                <w:szCs w:val="24"/>
              </w:rPr>
              <w:t>1,</w:t>
            </w:r>
            <w:r>
              <w:rPr>
                <w:rFonts w:cs="Calibri"/>
                <w:sz w:val="24"/>
                <w:szCs w:val="24"/>
              </w:rPr>
              <w:t>518</w:t>
            </w:r>
          </w:p>
          <w:p w:rsidR="005A28BC" w:rsidRPr="00D53D93" w:rsidRDefault="005A28BC" w:rsidP="00D1561D">
            <w:pPr>
              <w:tabs>
                <w:tab w:val="left" w:pos="720"/>
              </w:tabs>
              <w:spacing w:after="0" w:line="240" w:lineRule="auto"/>
              <w:jc w:val="right"/>
              <w:rPr>
                <w:rFonts w:cs="Calibri"/>
                <w:sz w:val="24"/>
                <w:szCs w:val="24"/>
              </w:rPr>
            </w:pPr>
            <w:r w:rsidRPr="00D53D93">
              <w:rPr>
                <w:rFonts w:cs="Calibri"/>
                <w:sz w:val="24"/>
                <w:szCs w:val="24"/>
              </w:rPr>
              <w:t>1,</w:t>
            </w:r>
            <w:r>
              <w:rPr>
                <w:rFonts w:cs="Calibri"/>
                <w:sz w:val="24"/>
                <w:szCs w:val="24"/>
              </w:rPr>
              <w:t>516</w:t>
            </w:r>
          </w:p>
          <w:p w:rsidR="005A28BC" w:rsidRPr="00D53D93" w:rsidRDefault="005A28BC" w:rsidP="00D1561D">
            <w:pPr>
              <w:tabs>
                <w:tab w:val="left" w:pos="720"/>
              </w:tabs>
              <w:spacing w:after="0" w:line="240" w:lineRule="auto"/>
              <w:jc w:val="right"/>
              <w:rPr>
                <w:rFonts w:cs="Calibri"/>
                <w:b/>
                <w:sz w:val="24"/>
                <w:szCs w:val="24"/>
              </w:rPr>
            </w:pPr>
            <w:r>
              <w:rPr>
                <w:rFonts w:cs="Calibri"/>
                <w:b/>
                <w:sz w:val="24"/>
                <w:szCs w:val="24"/>
              </w:rPr>
              <w:t>3,034</w:t>
            </w:r>
          </w:p>
        </w:tc>
        <w:tc>
          <w:tcPr>
            <w:tcW w:w="1242" w:type="pct"/>
          </w:tcPr>
          <w:p w:rsidR="005A28BC" w:rsidRPr="005365B2" w:rsidRDefault="005A28BC" w:rsidP="00D1561D">
            <w:pPr>
              <w:tabs>
                <w:tab w:val="left" w:pos="720"/>
              </w:tabs>
              <w:spacing w:after="0" w:line="240" w:lineRule="auto"/>
              <w:jc w:val="right"/>
              <w:rPr>
                <w:rFonts w:cs="Calibri"/>
                <w:sz w:val="24"/>
                <w:szCs w:val="24"/>
              </w:rPr>
            </w:pPr>
          </w:p>
          <w:p w:rsidR="005A28BC" w:rsidRPr="005365B2" w:rsidRDefault="005A28BC" w:rsidP="00D1561D">
            <w:pPr>
              <w:tabs>
                <w:tab w:val="left" w:pos="720"/>
              </w:tabs>
              <w:spacing w:after="0" w:line="240" w:lineRule="auto"/>
              <w:jc w:val="right"/>
              <w:rPr>
                <w:rFonts w:cs="Calibri"/>
                <w:sz w:val="24"/>
                <w:szCs w:val="24"/>
              </w:rPr>
            </w:pPr>
          </w:p>
          <w:p w:rsidR="005A28BC" w:rsidRDefault="005A28BC" w:rsidP="00D1561D">
            <w:pPr>
              <w:tabs>
                <w:tab w:val="left" w:pos="720"/>
              </w:tabs>
              <w:spacing w:after="0" w:line="240" w:lineRule="auto"/>
              <w:jc w:val="right"/>
              <w:rPr>
                <w:rFonts w:cs="Calibri"/>
                <w:sz w:val="24"/>
                <w:szCs w:val="24"/>
              </w:rPr>
            </w:pPr>
          </w:p>
          <w:p w:rsidR="005A28BC" w:rsidRPr="005365B2" w:rsidRDefault="005A28BC" w:rsidP="00D1561D">
            <w:pPr>
              <w:tabs>
                <w:tab w:val="left" w:pos="720"/>
              </w:tabs>
              <w:spacing w:after="0" w:line="240" w:lineRule="auto"/>
              <w:jc w:val="right"/>
              <w:rPr>
                <w:rFonts w:cs="Calibri"/>
                <w:sz w:val="24"/>
                <w:szCs w:val="24"/>
              </w:rPr>
            </w:pPr>
            <w:r w:rsidRPr="005365B2">
              <w:rPr>
                <w:rFonts w:cs="Calibri"/>
                <w:sz w:val="24"/>
                <w:szCs w:val="24"/>
              </w:rPr>
              <w:t>1,829</w:t>
            </w:r>
          </w:p>
          <w:p w:rsidR="005A28BC" w:rsidRPr="005365B2" w:rsidRDefault="005A28BC" w:rsidP="00D1561D">
            <w:pPr>
              <w:tabs>
                <w:tab w:val="left" w:pos="720"/>
              </w:tabs>
              <w:spacing w:after="0" w:line="240" w:lineRule="auto"/>
              <w:jc w:val="right"/>
              <w:rPr>
                <w:rFonts w:cs="Calibri"/>
                <w:sz w:val="24"/>
                <w:szCs w:val="24"/>
              </w:rPr>
            </w:pPr>
            <w:r w:rsidRPr="005365B2">
              <w:rPr>
                <w:rFonts w:cs="Calibri"/>
                <w:sz w:val="24"/>
                <w:szCs w:val="24"/>
              </w:rPr>
              <w:t>--</w:t>
            </w:r>
          </w:p>
          <w:p w:rsidR="005A28BC" w:rsidRPr="005365B2" w:rsidRDefault="005A28BC" w:rsidP="00D1561D">
            <w:pPr>
              <w:tabs>
                <w:tab w:val="left" w:pos="720"/>
              </w:tabs>
              <w:spacing w:after="0" w:line="240" w:lineRule="auto"/>
              <w:jc w:val="right"/>
              <w:rPr>
                <w:rFonts w:cs="Calibri"/>
                <w:b/>
                <w:sz w:val="24"/>
                <w:szCs w:val="24"/>
              </w:rPr>
            </w:pPr>
            <w:r w:rsidRPr="005365B2">
              <w:rPr>
                <w:rFonts w:cs="Calibri"/>
                <w:b/>
                <w:sz w:val="24"/>
                <w:szCs w:val="24"/>
              </w:rPr>
              <w:t>1,829</w:t>
            </w:r>
          </w:p>
        </w:tc>
        <w:tc>
          <w:tcPr>
            <w:tcW w:w="817" w:type="pct"/>
          </w:tcPr>
          <w:p w:rsidR="005A28BC" w:rsidRPr="005365B2" w:rsidRDefault="005A28BC" w:rsidP="00D1561D">
            <w:pPr>
              <w:tabs>
                <w:tab w:val="left" w:pos="720"/>
              </w:tabs>
              <w:spacing w:after="0" w:line="240" w:lineRule="auto"/>
              <w:jc w:val="right"/>
              <w:rPr>
                <w:rFonts w:cs="Calibri"/>
                <w:sz w:val="24"/>
                <w:szCs w:val="24"/>
              </w:rPr>
            </w:pPr>
          </w:p>
          <w:p w:rsidR="005A28BC" w:rsidRPr="005365B2" w:rsidRDefault="005A28BC" w:rsidP="00D1561D">
            <w:pPr>
              <w:tabs>
                <w:tab w:val="left" w:pos="720"/>
              </w:tabs>
              <w:spacing w:after="0" w:line="240" w:lineRule="auto"/>
              <w:jc w:val="right"/>
              <w:rPr>
                <w:rFonts w:cs="Calibri"/>
                <w:sz w:val="24"/>
                <w:szCs w:val="24"/>
              </w:rPr>
            </w:pPr>
          </w:p>
          <w:p w:rsidR="005A28BC" w:rsidRDefault="005A28BC" w:rsidP="00D1561D">
            <w:pPr>
              <w:tabs>
                <w:tab w:val="left" w:pos="720"/>
              </w:tabs>
              <w:spacing w:after="0" w:line="240" w:lineRule="auto"/>
              <w:jc w:val="right"/>
              <w:rPr>
                <w:rFonts w:cs="Calibri"/>
                <w:sz w:val="24"/>
                <w:szCs w:val="24"/>
              </w:rPr>
            </w:pPr>
          </w:p>
          <w:p w:rsidR="005A28BC" w:rsidRPr="005365B2" w:rsidRDefault="005A28BC" w:rsidP="00D1561D">
            <w:pPr>
              <w:tabs>
                <w:tab w:val="left" w:pos="720"/>
              </w:tabs>
              <w:spacing w:after="0" w:line="240" w:lineRule="auto"/>
              <w:jc w:val="right"/>
              <w:rPr>
                <w:rFonts w:cs="Calibri"/>
                <w:sz w:val="24"/>
                <w:szCs w:val="24"/>
              </w:rPr>
            </w:pPr>
            <w:r w:rsidRPr="005365B2">
              <w:rPr>
                <w:rFonts w:cs="Calibri"/>
                <w:sz w:val="24"/>
                <w:szCs w:val="24"/>
              </w:rPr>
              <w:t>1</w:t>
            </w:r>
            <w:r w:rsidR="00D237BE">
              <w:rPr>
                <w:rFonts w:cs="Calibri"/>
                <w:sz w:val="24"/>
                <w:szCs w:val="24"/>
              </w:rPr>
              <w:t>20.49</w:t>
            </w:r>
          </w:p>
          <w:p w:rsidR="005A28BC" w:rsidRPr="005365B2" w:rsidRDefault="005A28BC" w:rsidP="00D1561D">
            <w:pPr>
              <w:tabs>
                <w:tab w:val="left" w:pos="720"/>
              </w:tabs>
              <w:spacing w:after="0" w:line="240" w:lineRule="auto"/>
              <w:jc w:val="right"/>
              <w:rPr>
                <w:rFonts w:cs="Calibri"/>
                <w:sz w:val="24"/>
                <w:szCs w:val="24"/>
              </w:rPr>
            </w:pPr>
            <w:r w:rsidRPr="005365B2">
              <w:rPr>
                <w:rFonts w:cs="Calibri"/>
                <w:sz w:val="24"/>
                <w:szCs w:val="24"/>
              </w:rPr>
              <w:t>--</w:t>
            </w:r>
          </w:p>
          <w:p w:rsidR="005A28BC" w:rsidRPr="005365B2" w:rsidRDefault="005A28BC" w:rsidP="00D1561D">
            <w:pPr>
              <w:tabs>
                <w:tab w:val="left" w:pos="720"/>
              </w:tabs>
              <w:spacing w:after="0" w:line="240" w:lineRule="auto"/>
              <w:jc w:val="right"/>
              <w:rPr>
                <w:rFonts w:cs="Calibri"/>
                <w:b/>
                <w:sz w:val="24"/>
                <w:szCs w:val="24"/>
              </w:rPr>
            </w:pPr>
            <w:r w:rsidRPr="005365B2">
              <w:rPr>
                <w:rFonts w:cs="Calibri"/>
                <w:b/>
                <w:sz w:val="24"/>
                <w:szCs w:val="24"/>
              </w:rPr>
              <w:t>60.28</w:t>
            </w:r>
          </w:p>
        </w:tc>
      </w:tr>
      <w:tr w:rsidR="005A28BC" w:rsidRPr="008B60B9" w:rsidTr="00D1561D">
        <w:trPr>
          <w:jc w:val="center"/>
        </w:trPr>
        <w:tc>
          <w:tcPr>
            <w:tcW w:w="406" w:type="pct"/>
            <w:vAlign w:val="center"/>
          </w:tcPr>
          <w:p w:rsidR="005A28BC" w:rsidRPr="0038310B" w:rsidRDefault="005A28BC" w:rsidP="00D1561D">
            <w:pPr>
              <w:tabs>
                <w:tab w:val="left" w:pos="720"/>
              </w:tabs>
              <w:spacing w:after="0" w:line="240" w:lineRule="auto"/>
              <w:jc w:val="center"/>
              <w:rPr>
                <w:rFonts w:cs="Calibri"/>
                <w:sz w:val="24"/>
                <w:szCs w:val="24"/>
              </w:rPr>
            </w:pPr>
            <w:r>
              <w:rPr>
                <w:rFonts w:cs="Calibri"/>
                <w:sz w:val="24"/>
                <w:szCs w:val="24"/>
              </w:rPr>
              <w:t>5</w:t>
            </w:r>
          </w:p>
        </w:tc>
        <w:tc>
          <w:tcPr>
            <w:tcW w:w="1901" w:type="pct"/>
            <w:vAlign w:val="center"/>
          </w:tcPr>
          <w:p w:rsidR="005A28BC" w:rsidRDefault="005A28BC" w:rsidP="00D1561D">
            <w:pPr>
              <w:tabs>
                <w:tab w:val="left" w:pos="720"/>
              </w:tabs>
              <w:spacing w:after="0" w:line="240" w:lineRule="auto"/>
              <w:rPr>
                <w:rFonts w:cs="Calibri"/>
                <w:sz w:val="24"/>
                <w:szCs w:val="24"/>
              </w:rPr>
            </w:pPr>
          </w:p>
          <w:p w:rsidR="005A28BC" w:rsidRPr="0038310B" w:rsidRDefault="005A28BC" w:rsidP="00D1561D">
            <w:pPr>
              <w:tabs>
                <w:tab w:val="left" w:pos="720"/>
              </w:tabs>
              <w:spacing w:after="0" w:line="240" w:lineRule="auto"/>
              <w:rPr>
                <w:rFonts w:cs="Calibri"/>
                <w:sz w:val="24"/>
                <w:szCs w:val="24"/>
              </w:rPr>
            </w:pPr>
            <w:r w:rsidRPr="0038310B">
              <w:rPr>
                <w:rFonts w:cs="Calibri"/>
                <w:sz w:val="24"/>
                <w:szCs w:val="24"/>
              </w:rPr>
              <w:t>Khariff</w:t>
            </w:r>
          </w:p>
          <w:p w:rsidR="005A28BC" w:rsidRPr="0038310B" w:rsidRDefault="005A28BC" w:rsidP="00D1561D">
            <w:pPr>
              <w:tabs>
                <w:tab w:val="left" w:pos="720"/>
              </w:tabs>
              <w:spacing w:after="0" w:line="240" w:lineRule="auto"/>
              <w:rPr>
                <w:rFonts w:cs="Calibri"/>
                <w:sz w:val="24"/>
                <w:szCs w:val="24"/>
              </w:rPr>
            </w:pPr>
            <w:r w:rsidRPr="0038310B">
              <w:rPr>
                <w:rFonts w:cs="Calibri"/>
                <w:sz w:val="24"/>
                <w:szCs w:val="24"/>
              </w:rPr>
              <w:t>Rabi</w:t>
            </w:r>
          </w:p>
          <w:p w:rsidR="005A28BC" w:rsidRDefault="005A28BC" w:rsidP="00D1561D">
            <w:pPr>
              <w:tabs>
                <w:tab w:val="left" w:pos="720"/>
              </w:tabs>
              <w:spacing w:after="0" w:line="240" w:lineRule="auto"/>
              <w:rPr>
                <w:rFonts w:cs="Calibri"/>
                <w:b/>
                <w:sz w:val="24"/>
                <w:szCs w:val="24"/>
              </w:rPr>
            </w:pPr>
            <w:r w:rsidRPr="0038310B">
              <w:rPr>
                <w:rFonts w:cs="Calibri"/>
                <w:b/>
                <w:sz w:val="24"/>
                <w:szCs w:val="24"/>
              </w:rPr>
              <w:t>Total Agriculture</w:t>
            </w:r>
          </w:p>
          <w:p w:rsidR="005A28BC" w:rsidRPr="0038310B" w:rsidRDefault="005A28BC" w:rsidP="00D1561D">
            <w:pPr>
              <w:tabs>
                <w:tab w:val="left" w:pos="720"/>
              </w:tabs>
              <w:spacing w:after="0" w:line="240" w:lineRule="auto"/>
              <w:rPr>
                <w:rFonts w:cs="Calibri"/>
                <w:b/>
                <w:sz w:val="24"/>
                <w:szCs w:val="24"/>
              </w:rPr>
            </w:pPr>
          </w:p>
        </w:tc>
        <w:tc>
          <w:tcPr>
            <w:tcW w:w="634" w:type="pct"/>
          </w:tcPr>
          <w:p w:rsidR="005A28BC" w:rsidRDefault="005A28BC" w:rsidP="00D1561D">
            <w:pPr>
              <w:tabs>
                <w:tab w:val="left" w:pos="720"/>
              </w:tabs>
              <w:spacing w:after="0" w:line="240" w:lineRule="auto"/>
              <w:jc w:val="right"/>
              <w:rPr>
                <w:rFonts w:cs="Calibri"/>
                <w:sz w:val="24"/>
                <w:szCs w:val="24"/>
              </w:rPr>
            </w:pPr>
          </w:p>
          <w:p w:rsidR="005A28BC" w:rsidRPr="0038310B" w:rsidRDefault="005A28BC" w:rsidP="00D1561D">
            <w:pPr>
              <w:tabs>
                <w:tab w:val="left" w:pos="720"/>
              </w:tabs>
              <w:spacing w:after="0" w:line="240" w:lineRule="auto"/>
              <w:jc w:val="right"/>
              <w:rPr>
                <w:rFonts w:cs="Calibri"/>
                <w:sz w:val="24"/>
                <w:szCs w:val="24"/>
              </w:rPr>
            </w:pPr>
            <w:r w:rsidRPr="0038310B">
              <w:rPr>
                <w:rFonts w:cs="Calibri"/>
                <w:sz w:val="24"/>
                <w:szCs w:val="24"/>
              </w:rPr>
              <w:t>48,083</w:t>
            </w:r>
          </w:p>
          <w:p w:rsidR="005A28BC" w:rsidRPr="0038310B" w:rsidRDefault="005A28BC" w:rsidP="00D1561D">
            <w:pPr>
              <w:tabs>
                <w:tab w:val="left" w:pos="720"/>
              </w:tabs>
              <w:spacing w:after="0" w:line="240" w:lineRule="auto"/>
              <w:jc w:val="right"/>
              <w:rPr>
                <w:rFonts w:cs="Calibri"/>
                <w:sz w:val="24"/>
                <w:szCs w:val="24"/>
              </w:rPr>
            </w:pPr>
            <w:r w:rsidRPr="0038310B">
              <w:rPr>
                <w:rFonts w:cs="Calibri"/>
                <w:sz w:val="24"/>
                <w:szCs w:val="24"/>
              </w:rPr>
              <w:t>34,920</w:t>
            </w:r>
          </w:p>
          <w:p w:rsidR="005A28BC" w:rsidRPr="0038310B" w:rsidRDefault="005A28BC" w:rsidP="00D1561D">
            <w:pPr>
              <w:tabs>
                <w:tab w:val="left" w:pos="720"/>
              </w:tabs>
              <w:spacing w:after="0" w:line="240" w:lineRule="auto"/>
              <w:jc w:val="right"/>
              <w:rPr>
                <w:rFonts w:cs="Calibri"/>
                <w:b/>
                <w:sz w:val="24"/>
                <w:szCs w:val="24"/>
              </w:rPr>
            </w:pPr>
            <w:r w:rsidRPr="0038310B">
              <w:rPr>
                <w:rFonts w:cs="Calibri"/>
                <w:b/>
                <w:sz w:val="24"/>
                <w:szCs w:val="24"/>
              </w:rPr>
              <w:t>83,003</w:t>
            </w:r>
          </w:p>
        </w:tc>
        <w:tc>
          <w:tcPr>
            <w:tcW w:w="1242" w:type="pct"/>
          </w:tcPr>
          <w:p w:rsidR="005A28BC" w:rsidRDefault="005A28BC" w:rsidP="00D1561D">
            <w:pPr>
              <w:tabs>
                <w:tab w:val="left" w:pos="720"/>
              </w:tabs>
              <w:spacing w:after="0" w:line="240" w:lineRule="auto"/>
              <w:jc w:val="right"/>
              <w:rPr>
                <w:rFonts w:cs="Calibri"/>
                <w:sz w:val="24"/>
                <w:szCs w:val="24"/>
              </w:rPr>
            </w:pPr>
          </w:p>
          <w:p w:rsidR="005A28BC" w:rsidRPr="005365B2" w:rsidRDefault="005A28BC" w:rsidP="00D1561D">
            <w:pPr>
              <w:tabs>
                <w:tab w:val="left" w:pos="720"/>
              </w:tabs>
              <w:spacing w:after="0" w:line="240" w:lineRule="auto"/>
              <w:jc w:val="right"/>
              <w:rPr>
                <w:rFonts w:cs="Calibri"/>
                <w:sz w:val="24"/>
                <w:szCs w:val="24"/>
              </w:rPr>
            </w:pPr>
            <w:r w:rsidRPr="005365B2">
              <w:rPr>
                <w:rFonts w:cs="Calibri"/>
                <w:sz w:val="24"/>
                <w:szCs w:val="24"/>
              </w:rPr>
              <w:t>23,990</w:t>
            </w:r>
          </w:p>
          <w:p w:rsidR="005A28BC" w:rsidRPr="005365B2" w:rsidRDefault="005A28BC" w:rsidP="00D1561D">
            <w:pPr>
              <w:tabs>
                <w:tab w:val="left" w:pos="720"/>
              </w:tabs>
              <w:spacing w:after="0" w:line="240" w:lineRule="auto"/>
              <w:jc w:val="right"/>
              <w:rPr>
                <w:rFonts w:cs="Calibri"/>
                <w:sz w:val="24"/>
                <w:szCs w:val="24"/>
              </w:rPr>
            </w:pPr>
            <w:r w:rsidRPr="005365B2">
              <w:rPr>
                <w:rFonts w:cs="Calibri"/>
                <w:sz w:val="24"/>
                <w:szCs w:val="24"/>
              </w:rPr>
              <w:t>--</w:t>
            </w:r>
          </w:p>
          <w:p w:rsidR="005A28BC" w:rsidRPr="005365B2" w:rsidRDefault="005A28BC" w:rsidP="00D1561D">
            <w:pPr>
              <w:tabs>
                <w:tab w:val="left" w:pos="720"/>
              </w:tabs>
              <w:spacing w:after="0" w:line="240" w:lineRule="auto"/>
              <w:jc w:val="right"/>
              <w:rPr>
                <w:rFonts w:cs="Calibri"/>
                <w:b/>
                <w:sz w:val="24"/>
                <w:szCs w:val="24"/>
              </w:rPr>
            </w:pPr>
            <w:r w:rsidRPr="005365B2">
              <w:rPr>
                <w:rFonts w:cs="Calibri"/>
                <w:b/>
                <w:sz w:val="24"/>
                <w:szCs w:val="24"/>
              </w:rPr>
              <w:t>23,990</w:t>
            </w:r>
          </w:p>
        </w:tc>
        <w:tc>
          <w:tcPr>
            <w:tcW w:w="817" w:type="pct"/>
          </w:tcPr>
          <w:p w:rsidR="005A28BC" w:rsidRDefault="005A28BC" w:rsidP="00D1561D">
            <w:pPr>
              <w:tabs>
                <w:tab w:val="left" w:pos="720"/>
              </w:tabs>
              <w:spacing w:after="0" w:line="240" w:lineRule="auto"/>
              <w:jc w:val="right"/>
              <w:rPr>
                <w:rFonts w:cs="Calibri"/>
                <w:sz w:val="24"/>
                <w:szCs w:val="24"/>
              </w:rPr>
            </w:pPr>
          </w:p>
          <w:p w:rsidR="005A28BC" w:rsidRPr="005365B2" w:rsidRDefault="005A28BC" w:rsidP="00D1561D">
            <w:pPr>
              <w:tabs>
                <w:tab w:val="left" w:pos="720"/>
              </w:tabs>
              <w:spacing w:after="0" w:line="240" w:lineRule="auto"/>
              <w:jc w:val="right"/>
              <w:rPr>
                <w:rFonts w:cs="Calibri"/>
                <w:sz w:val="24"/>
                <w:szCs w:val="24"/>
              </w:rPr>
            </w:pPr>
            <w:r w:rsidRPr="005365B2">
              <w:rPr>
                <w:rFonts w:cs="Calibri"/>
                <w:sz w:val="24"/>
                <w:szCs w:val="24"/>
              </w:rPr>
              <w:t>49.89</w:t>
            </w:r>
          </w:p>
          <w:p w:rsidR="005A28BC" w:rsidRPr="005365B2" w:rsidRDefault="005A28BC" w:rsidP="00D1561D">
            <w:pPr>
              <w:tabs>
                <w:tab w:val="left" w:pos="720"/>
              </w:tabs>
              <w:spacing w:after="0" w:line="240" w:lineRule="auto"/>
              <w:jc w:val="right"/>
              <w:rPr>
                <w:rFonts w:cs="Calibri"/>
                <w:sz w:val="24"/>
                <w:szCs w:val="24"/>
              </w:rPr>
            </w:pPr>
            <w:r w:rsidRPr="005365B2">
              <w:rPr>
                <w:rFonts w:cs="Calibri"/>
                <w:sz w:val="24"/>
                <w:szCs w:val="24"/>
              </w:rPr>
              <w:t>--</w:t>
            </w:r>
          </w:p>
          <w:p w:rsidR="005A28BC" w:rsidRPr="005365B2" w:rsidRDefault="005A28BC" w:rsidP="00D1561D">
            <w:pPr>
              <w:tabs>
                <w:tab w:val="left" w:pos="720"/>
              </w:tabs>
              <w:spacing w:after="0" w:line="240" w:lineRule="auto"/>
              <w:jc w:val="right"/>
              <w:rPr>
                <w:rFonts w:cs="Calibri"/>
                <w:b/>
                <w:sz w:val="24"/>
                <w:szCs w:val="24"/>
              </w:rPr>
            </w:pPr>
            <w:r w:rsidRPr="005365B2">
              <w:rPr>
                <w:rFonts w:cs="Calibri"/>
                <w:b/>
                <w:sz w:val="24"/>
                <w:szCs w:val="24"/>
              </w:rPr>
              <w:t>28.90</w:t>
            </w:r>
          </w:p>
        </w:tc>
      </w:tr>
    </w:tbl>
    <w:p w:rsidR="005A28BC" w:rsidRPr="00AE4C66" w:rsidRDefault="005A28BC" w:rsidP="005A28BC">
      <w:pPr>
        <w:tabs>
          <w:tab w:val="left" w:pos="4296"/>
        </w:tabs>
        <w:spacing w:after="0"/>
        <w:rPr>
          <w:rFonts w:cstheme="minorHAnsi"/>
          <w:b/>
          <w:sz w:val="24"/>
          <w:szCs w:val="24"/>
        </w:rPr>
      </w:pPr>
    </w:p>
    <w:p w:rsidR="00BF1E18" w:rsidRDefault="00BF1E18" w:rsidP="00BF1E1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Calibri"/>
          <w:color w:val="FF0000"/>
          <w:sz w:val="24"/>
          <w:szCs w:val="24"/>
        </w:rPr>
      </w:pPr>
    </w:p>
    <w:p w:rsidR="00840BC2" w:rsidRDefault="00840BC2" w:rsidP="00BF1E1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Calibri"/>
          <w:color w:val="FF0000"/>
          <w:sz w:val="24"/>
          <w:szCs w:val="24"/>
        </w:rPr>
      </w:pPr>
    </w:p>
    <w:p w:rsidR="00840BC2" w:rsidRDefault="00840BC2" w:rsidP="00BF1E1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Calibri"/>
          <w:color w:val="FF0000"/>
          <w:sz w:val="24"/>
          <w:szCs w:val="24"/>
        </w:rPr>
      </w:pPr>
    </w:p>
    <w:p w:rsidR="005A28BC" w:rsidRDefault="005A28BC" w:rsidP="00BF1E1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Calibri"/>
          <w:color w:val="FF0000"/>
          <w:sz w:val="24"/>
          <w:szCs w:val="24"/>
        </w:rPr>
      </w:pPr>
    </w:p>
    <w:p w:rsidR="00E37C29" w:rsidRDefault="00E37C29" w:rsidP="00BF1E1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Calibri"/>
          <w:color w:val="FF0000"/>
          <w:sz w:val="24"/>
          <w:szCs w:val="24"/>
        </w:rPr>
      </w:pPr>
    </w:p>
    <w:p w:rsidR="00BF1E18" w:rsidRPr="0050164D" w:rsidRDefault="00BF1E18" w:rsidP="00BF1E18">
      <w:pPr>
        <w:spacing w:after="0"/>
        <w:jc w:val="both"/>
        <w:rPr>
          <w:rFonts w:cs="Calibri"/>
          <w:b/>
          <w:sz w:val="24"/>
          <w:szCs w:val="24"/>
        </w:rPr>
      </w:pPr>
      <w:r w:rsidRPr="0050164D">
        <w:rPr>
          <w:rFonts w:cs="Calibri"/>
          <w:b/>
          <w:sz w:val="24"/>
          <w:szCs w:val="24"/>
        </w:rPr>
        <w:t xml:space="preserve">6.2. Progress in lending to LEC holders  </w:t>
      </w:r>
    </w:p>
    <w:p w:rsidR="00BF1E18" w:rsidRPr="0050164D" w:rsidRDefault="00BF1E18" w:rsidP="00BF1E18">
      <w:pPr>
        <w:jc w:val="both"/>
        <w:outlineLvl w:val="0"/>
        <w:rPr>
          <w:rFonts w:cs="Calibri"/>
          <w:sz w:val="24"/>
          <w:szCs w:val="24"/>
        </w:rPr>
      </w:pPr>
      <w:r w:rsidRPr="0050164D">
        <w:rPr>
          <w:rFonts w:cs="Calibri"/>
          <w:sz w:val="24"/>
          <w:szCs w:val="24"/>
        </w:rPr>
        <w:t>Department of Agriculture, GoAP proposed target of financing 1</w:t>
      </w:r>
      <w:r w:rsidR="0050164D" w:rsidRPr="0050164D">
        <w:rPr>
          <w:rFonts w:cs="Calibri"/>
          <w:sz w:val="24"/>
          <w:szCs w:val="24"/>
        </w:rPr>
        <w:t>0.55</w:t>
      </w:r>
      <w:r w:rsidRPr="0050164D">
        <w:rPr>
          <w:rFonts w:cs="Calibri"/>
          <w:sz w:val="24"/>
          <w:szCs w:val="24"/>
        </w:rPr>
        <w:t xml:space="preserve"> lakhs (</w:t>
      </w:r>
      <w:r w:rsidR="0050164D" w:rsidRPr="0050164D">
        <w:rPr>
          <w:rFonts w:cs="Calibri"/>
          <w:sz w:val="24"/>
          <w:szCs w:val="24"/>
        </w:rPr>
        <w:t xml:space="preserve">5,87,250 </w:t>
      </w:r>
      <w:r w:rsidRPr="0050164D">
        <w:rPr>
          <w:rFonts w:cs="Calibri"/>
          <w:sz w:val="24"/>
          <w:szCs w:val="24"/>
        </w:rPr>
        <w:t xml:space="preserve">renewals and </w:t>
      </w:r>
      <w:r w:rsidR="0050164D" w:rsidRPr="0050164D">
        <w:rPr>
          <w:rFonts w:cs="Calibri"/>
          <w:sz w:val="24"/>
          <w:szCs w:val="24"/>
        </w:rPr>
        <w:t>4,67,489</w:t>
      </w:r>
      <w:r w:rsidR="00B87CF9" w:rsidRPr="0050164D">
        <w:rPr>
          <w:rFonts w:cs="Calibri"/>
          <w:sz w:val="24"/>
          <w:szCs w:val="24"/>
        </w:rPr>
        <w:t xml:space="preserve"> fresh) LEC holders during the </w:t>
      </w:r>
      <w:r w:rsidRPr="0050164D">
        <w:rPr>
          <w:rFonts w:cs="Calibri"/>
          <w:sz w:val="24"/>
          <w:szCs w:val="24"/>
        </w:rPr>
        <w:t>Financial Year 201</w:t>
      </w:r>
      <w:r w:rsidR="0050164D" w:rsidRPr="0050164D">
        <w:rPr>
          <w:rFonts w:cs="Calibri"/>
          <w:sz w:val="24"/>
          <w:szCs w:val="24"/>
        </w:rPr>
        <w:t>6</w:t>
      </w:r>
      <w:r w:rsidRPr="0050164D">
        <w:rPr>
          <w:rFonts w:cs="Calibri"/>
          <w:sz w:val="24"/>
          <w:szCs w:val="24"/>
        </w:rPr>
        <w:t>-1</w:t>
      </w:r>
      <w:r w:rsidR="0050164D" w:rsidRPr="0050164D">
        <w:rPr>
          <w:rFonts w:cs="Calibri"/>
          <w:sz w:val="24"/>
          <w:szCs w:val="24"/>
        </w:rPr>
        <w:t>7</w:t>
      </w:r>
      <w:r w:rsidR="00873D1D" w:rsidRPr="0050164D">
        <w:rPr>
          <w:rFonts w:cs="Calibri"/>
          <w:sz w:val="24"/>
          <w:szCs w:val="24"/>
        </w:rPr>
        <w:t>.</w:t>
      </w:r>
    </w:p>
    <w:p w:rsidR="00B87502" w:rsidRPr="0050164D" w:rsidRDefault="00BF1E18" w:rsidP="00BF1E18">
      <w:pPr>
        <w:spacing w:after="0"/>
        <w:jc w:val="both"/>
        <w:outlineLvl w:val="0"/>
        <w:rPr>
          <w:rFonts w:cs="Calibri"/>
          <w:sz w:val="24"/>
          <w:szCs w:val="24"/>
        </w:rPr>
      </w:pPr>
      <w:r w:rsidRPr="0050164D">
        <w:rPr>
          <w:rFonts w:cs="Calibri"/>
          <w:sz w:val="24"/>
          <w:szCs w:val="24"/>
        </w:rPr>
        <w:t xml:space="preserve">As per the information available with SLBC, the finance extended to LEC holders </w:t>
      </w:r>
      <w:r w:rsidR="00873D1D" w:rsidRPr="0050164D">
        <w:rPr>
          <w:rFonts w:cs="Calibri"/>
          <w:sz w:val="24"/>
          <w:szCs w:val="24"/>
        </w:rPr>
        <w:t>during 201</w:t>
      </w:r>
      <w:r w:rsidR="0050164D" w:rsidRPr="0050164D">
        <w:rPr>
          <w:rFonts w:cs="Calibri"/>
          <w:sz w:val="24"/>
          <w:szCs w:val="24"/>
        </w:rPr>
        <w:t>6</w:t>
      </w:r>
      <w:r w:rsidR="00873D1D" w:rsidRPr="0050164D">
        <w:rPr>
          <w:rFonts w:cs="Calibri"/>
          <w:sz w:val="24"/>
          <w:szCs w:val="24"/>
        </w:rPr>
        <w:t>-1</w:t>
      </w:r>
      <w:r w:rsidR="0050164D" w:rsidRPr="0050164D">
        <w:rPr>
          <w:rFonts w:cs="Calibri"/>
          <w:sz w:val="24"/>
          <w:szCs w:val="24"/>
        </w:rPr>
        <w:t>7</w:t>
      </w:r>
      <w:r w:rsidR="001575FB">
        <w:rPr>
          <w:rFonts w:cs="Calibri"/>
          <w:sz w:val="24"/>
          <w:szCs w:val="24"/>
        </w:rPr>
        <w:t xml:space="preserve"> up to </w:t>
      </w:r>
      <w:r w:rsidR="004663EC">
        <w:rPr>
          <w:rFonts w:cs="Calibri"/>
          <w:sz w:val="24"/>
          <w:szCs w:val="24"/>
        </w:rPr>
        <w:t>09</w:t>
      </w:r>
      <w:r w:rsidR="001575FB">
        <w:rPr>
          <w:rFonts w:cs="Calibri"/>
          <w:sz w:val="24"/>
          <w:szCs w:val="24"/>
        </w:rPr>
        <w:t xml:space="preserve">.08.2016 </w:t>
      </w:r>
      <w:r w:rsidR="001575FB" w:rsidRPr="0050164D">
        <w:rPr>
          <w:rFonts w:cs="Calibri"/>
          <w:sz w:val="24"/>
          <w:szCs w:val="24"/>
        </w:rPr>
        <w:t>is</w:t>
      </w:r>
      <w:r w:rsidRPr="0050164D">
        <w:rPr>
          <w:rFonts w:cs="Calibri"/>
          <w:sz w:val="24"/>
          <w:szCs w:val="24"/>
        </w:rPr>
        <w:t xml:space="preserve"> as follows: </w:t>
      </w:r>
    </w:p>
    <w:p w:rsidR="00BF1E18" w:rsidRPr="001575FB" w:rsidRDefault="00BF1E18" w:rsidP="00BF1E18">
      <w:pPr>
        <w:spacing w:after="0"/>
        <w:jc w:val="both"/>
        <w:outlineLvl w:val="0"/>
        <w:rPr>
          <w:rFonts w:cs="Calibri"/>
          <w:sz w:val="20"/>
          <w:szCs w:val="20"/>
        </w:rPr>
      </w:pPr>
      <w:r w:rsidRPr="008B60B9">
        <w:rPr>
          <w:rFonts w:cs="Calibri"/>
          <w:color w:val="FF0000"/>
          <w:sz w:val="24"/>
          <w:szCs w:val="24"/>
        </w:rPr>
        <w:tab/>
      </w:r>
      <w:r w:rsidRPr="008B60B9">
        <w:rPr>
          <w:rFonts w:cs="Calibri"/>
          <w:color w:val="FF0000"/>
          <w:sz w:val="24"/>
          <w:szCs w:val="24"/>
        </w:rPr>
        <w:tab/>
      </w:r>
      <w:r w:rsidRPr="008B60B9">
        <w:rPr>
          <w:rFonts w:cs="Calibri"/>
          <w:color w:val="FF0000"/>
          <w:sz w:val="24"/>
          <w:szCs w:val="24"/>
        </w:rPr>
        <w:tab/>
      </w:r>
      <w:r w:rsidRPr="008B60B9">
        <w:rPr>
          <w:rFonts w:cs="Calibri"/>
          <w:color w:val="FF0000"/>
          <w:sz w:val="24"/>
          <w:szCs w:val="24"/>
        </w:rPr>
        <w:tab/>
      </w:r>
      <w:r w:rsidRPr="008B60B9">
        <w:rPr>
          <w:rFonts w:cs="Calibri"/>
          <w:color w:val="FF0000"/>
          <w:sz w:val="24"/>
          <w:szCs w:val="24"/>
        </w:rPr>
        <w:tab/>
      </w:r>
      <w:r w:rsidRPr="008B60B9">
        <w:rPr>
          <w:rFonts w:cs="Calibri"/>
          <w:color w:val="FF0000"/>
          <w:sz w:val="24"/>
          <w:szCs w:val="24"/>
        </w:rPr>
        <w:tab/>
      </w:r>
      <w:r w:rsidRPr="008B60B9">
        <w:rPr>
          <w:rFonts w:cs="Calibri"/>
          <w:color w:val="FF0000"/>
          <w:sz w:val="24"/>
          <w:szCs w:val="24"/>
        </w:rPr>
        <w:tab/>
      </w:r>
      <w:r w:rsidRPr="008B60B9">
        <w:rPr>
          <w:rFonts w:cs="Calibri"/>
          <w:color w:val="FF0000"/>
          <w:sz w:val="24"/>
          <w:szCs w:val="24"/>
        </w:rPr>
        <w:tab/>
      </w:r>
      <w:r w:rsidRPr="008B60B9">
        <w:rPr>
          <w:rFonts w:cs="Calibri"/>
          <w:color w:val="FF0000"/>
          <w:sz w:val="24"/>
          <w:szCs w:val="24"/>
        </w:rPr>
        <w:tab/>
      </w:r>
      <w:r w:rsidRPr="001575FB">
        <w:rPr>
          <w:rFonts w:cs="Calibri"/>
          <w:sz w:val="24"/>
          <w:szCs w:val="24"/>
        </w:rPr>
        <w:t xml:space="preserve">  </w:t>
      </w:r>
      <w:r w:rsidR="00B87502" w:rsidRPr="001575FB">
        <w:rPr>
          <w:rFonts w:cs="Calibri"/>
          <w:sz w:val="24"/>
          <w:szCs w:val="24"/>
        </w:rPr>
        <w:t xml:space="preserve">                    </w:t>
      </w:r>
      <w:r w:rsidRPr="001575FB">
        <w:rPr>
          <w:rFonts w:cs="Calibri"/>
          <w:sz w:val="20"/>
          <w:szCs w:val="20"/>
        </w:rPr>
        <w:t>(Rs. in crores)</w:t>
      </w:r>
    </w:p>
    <w:tbl>
      <w:tblPr>
        <w:tblW w:w="8957" w:type="dxa"/>
        <w:jc w:val="center"/>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1"/>
        <w:gridCol w:w="1470"/>
        <w:gridCol w:w="2046"/>
        <w:gridCol w:w="926"/>
        <w:gridCol w:w="924"/>
        <w:gridCol w:w="1322"/>
        <w:gridCol w:w="1628"/>
      </w:tblGrid>
      <w:tr w:rsidR="00BF1E18" w:rsidRPr="001575FB" w:rsidTr="007F10B1">
        <w:trPr>
          <w:trHeight w:val="581"/>
          <w:jc w:val="center"/>
        </w:trPr>
        <w:tc>
          <w:tcPr>
            <w:tcW w:w="641" w:type="dxa"/>
            <w:vMerge w:val="restart"/>
            <w:vAlign w:val="center"/>
          </w:tcPr>
          <w:p w:rsidR="00BF1E18" w:rsidRPr="001575FB" w:rsidRDefault="00BF1E18" w:rsidP="00315C58">
            <w:pPr>
              <w:tabs>
                <w:tab w:val="left" w:pos="617"/>
              </w:tabs>
              <w:spacing w:after="0"/>
              <w:jc w:val="center"/>
              <w:rPr>
                <w:rFonts w:cs="Calibri"/>
                <w:b/>
                <w:sz w:val="20"/>
                <w:szCs w:val="20"/>
              </w:rPr>
            </w:pPr>
            <w:r w:rsidRPr="001575FB">
              <w:rPr>
                <w:rFonts w:cs="Calibri"/>
                <w:b/>
                <w:sz w:val="20"/>
                <w:szCs w:val="20"/>
              </w:rPr>
              <w:t>Sl. No</w:t>
            </w:r>
          </w:p>
        </w:tc>
        <w:tc>
          <w:tcPr>
            <w:tcW w:w="1470" w:type="dxa"/>
            <w:tcBorders>
              <w:right w:val="single" w:sz="4" w:space="0" w:color="auto"/>
            </w:tcBorders>
            <w:vAlign w:val="center"/>
          </w:tcPr>
          <w:p w:rsidR="00BF1E18" w:rsidRPr="001575FB" w:rsidRDefault="00BF1E18" w:rsidP="00315C58">
            <w:pPr>
              <w:spacing w:after="0"/>
              <w:jc w:val="center"/>
              <w:rPr>
                <w:rFonts w:cs="Calibri"/>
                <w:b/>
                <w:sz w:val="20"/>
                <w:szCs w:val="20"/>
              </w:rPr>
            </w:pPr>
            <w:r w:rsidRPr="001575FB">
              <w:rPr>
                <w:rFonts w:cs="Calibri"/>
                <w:b/>
                <w:sz w:val="20"/>
                <w:szCs w:val="20"/>
              </w:rPr>
              <w:t>District</w:t>
            </w:r>
          </w:p>
        </w:tc>
        <w:tc>
          <w:tcPr>
            <w:tcW w:w="3896" w:type="dxa"/>
            <w:gridSpan w:val="3"/>
            <w:tcBorders>
              <w:left w:val="single" w:sz="4" w:space="0" w:color="auto"/>
              <w:bottom w:val="single" w:sz="4" w:space="0" w:color="auto"/>
            </w:tcBorders>
            <w:vAlign w:val="center"/>
          </w:tcPr>
          <w:p w:rsidR="00BF1E18" w:rsidRPr="001575FB" w:rsidRDefault="00BF1E18" w:rsidP="00315C58">
            <w:pPr>
              <w:spacing w:after="0"/>
              <w:jc w:val="center"/>
              <w:rPr>
                <w:rFonts w:cs="Calibri"/>
                <w:b/>
                <w:sz w:val="20"/>
                <w:szCs w:val="20"/>
              </w:rPr>
            </w:pPr>
            <w:r w:rsidRPr="001575FB">
              <w:rPr>
                <w:rFonts w:cs="Calibri"/>
                <w:b/>
                <w:sz w:val="20"/>
                <w:szCs w:val="20"/>
              </w:rPr>
              <w:t>No. of LECs issued</w:t>
            </w:r>
          </w:p>
          <w:p w:rsidR="00BF1E18" w:rsidRPr="001575FB" w:rsidRDefault="006A6610" w:rsidP="00315C58">
            <w:pPr>
              <w:spacing w:after="0"/>
              <w:jc w:val="center"/>
              <w:rPr>
                <w:rFonts w:cs="Calibri"/>
                <w:b/>
                <w:sz w:val="20"/>
                <w:szCs w:val="20"/>
              </w:rPr>
            </w:pPr>
            <w:r>
              <w:rPr>
                <w:rFonts w:cs="Calibri"/>
                <w:b/>
                <w:sz w:val="20"/>
                <w:szCs w:val="20"/>
              </w:rPr>
              <w:t>2016-17</w:t>
            </w:r>
          </w:p>
        </w:tc>
        <w:tc>
          <w:tcPr>
            <w:tcW w:w="2950" w:type="dxa"/>
            <w:gridSpan w:val="2"/>
            <w:tcBorders>
              <w:bottom w:val="single" w:sz="4" w:space="0" w:color="auto"/>
            </w:tcBorders>
            <w:vAlign w:val="center"/>
          </w:tcPr>
          <w:p w:rsidR="00BF1E18" w:rsidRPr="001575FB" w:rsidRDefault="00BF1E18" w:rsidP="00315C58">
            <w:pPr>
              <w:spacing w:after="0"/>
              <w:jc w:val="center"/>
              <w:rPr>
                <w:rFonts w:cs="Calibri"/>
                <w:b/>
                <w:sz w:val="20"/>
                <w:szCs w:val="20"/>
              </w:rPr>
            </w:pPr>
            <w:r w:rsidRPr="001575FB">
              <w:rPr>
                <w:rFonts w:cs="Calibri"/>
                <w:b/>
                <w:sz w:val="20"/>
                <w:szCs w:val="20"/>
              </w:rPr>
              <w:t>No. of Licensed Cultivators Sanctioned Crop Loans</w:t>
            </w:r>
          </w:p>
        </w:tc>
      </w:tr>
      <w:tr w:rsidR="00BF1E18" w:rsidRPr="001575FB" w:rsidTr="007F10B1">
        <w:trPr>
          <w:trHeight w:val="370"/>
          <w:jc w:val="center"/>
        </w:trPr>
        <w:tc>
          <w:tcPr>
            <w:tcW w:w="641" w:type="dxa"/>
            <w:vMerge/>
            <w:vAlign w:val="center"/>
          </w:tcPr>
          <w:p w:rsidR="00BF1E18" w:rsidRPr="001575FB" w:rsidRDefault="00BF1E18" w:rsidP="00315C58">
            <w:pPr>
              <w:spacing w:after="0"/>
              <w:jc w:val="center"/>
              <w:rPr>
                <w:rFonts w:cs="Calibri"/>
                <w:b/>
                <w:sz w:val="20"/>
                <w:szCs w:val="20"/>
              </w:rPr>
            </w:pPr>
          </w:p>
        </w:tc>
        <w:tc>
          <w:tcPr>
            <w:tcW w:w="1470" w:type="dxa"/>
            <w:tcBorders>
              <w:right w:val="single" w:sz="4" w:space="0" w:color="auto"/>
            </w:tcBorders>
            <w:vAlign w:val="center"/>
          </w:tcPr>
          <w:p w:rsidR="00BF1E18" w:rsidRPr="001575FB" w:rsidRDefault="00BF1E18" w:rsidP="00315C58">
            <w:pPr>
              <w:spacing w:after="0"/>
              <w:jc w:val="center"/>
              <w:rPr>
                <w:rFonts w:cs="Calibri"/>
                <w:b/>
                <w:sz w:val="20"/>
                <w:szCs w:val="20"/>
              </w:rPr>
            </w:pPr>
          </w:p>
        </w:tc>
        <w:tc>
          <w:tcPr>
            <w:tcW w:w="2046" w:type="dxa"/>
            <w:tcBorders>
              <w:top w:val="single" w:sz="4" w:space="0" w:color="auto"/>
              <w:left w:val="single" w:sz="4" w:space="0" w:color="auto"/>
              <w:right w:val="single" w:sz="4" w:space="0" w:color="auto"/>
            </w:tcBorders>
            <w:vAlign w:val="center"/>
          </w:tcPr>
          <w:p w:rsidR="00BF1E18" w:rsidRPr="001575FB" w:rsidRDefault="00BF1E18" w:rsidP="00315C58">
            <w:pPr>
              <w:tabs>
                <w:tab w:val="left" w:pos="629"/>
              </w:tabs>
              <w:spacing w:after="0"/>
              <w:jc w:val="center"/>
              <w:rPr>
                <w:rFonts w:cs="Calibri"/>
                <w:b/>
                <w:sz w:val="20"/>
                <w:szCs w:val="20"/>
              </w:rPr>
            </w:pPr>
            <w:r w:rsidRPr="001575FB">
              <w:rPr>
                <w:rFonts w:cs="Calibri"/>
                <w:b/>
                <w:sz w:val="20"/>
                <w:szCs w:val="20"/>
              </w:rPr>
              <w:t>Renewal of old LECs</w:t>
            </w:r>
          </w:p>
        </w:tc>
        <w:tc>
          <w:tcPr>
            <w:tcW w:w="926" w:type="dxa"/>
            <w:tcBorders>
              <w:top w:val="single" w:sz="4" w:space="0" w:color="auto"/>
              <w:left w:val="single" w:sz="4" w:space="0" w:color="auto"/>
              <w:right w:val="single" w:sz="4" w:space="0" w:color="auto"/>
            </w:tcBorders>
            <w:vAlign w:val="center"/>
          </w:tcPr>
          <w:p w:rsidR="00BF1E18" w:rsidRPr="001575FB" w:rsidRDefault="00BF1E18" w:rsidP="00315C58">
            <w:pPr>
              <w:spacing w:after="0"/>
              <w:jc w:val="center"/>
              <w:rPr>
                <w:rFonts w:cs="Calibri"/>
                <w:b/>
                <w:sz w:val="20"/>
                <w:szCs w:val="20"/>
              </w:rPr>
            </w:pPr>
            <w:r w:rsidRPr="001575FB">
              <w:rPr>
                <w:rFonts w:cs="Calibri"/>
                <w:b/>
                <w:sz w:val="20"/>
                <w:szCs w:val="20"/>
              </w:rPr>
              <w:t>Fresh</w:t>
            </w:r>
          </w:p>
        </w:tc>
        <w:tc>
          <w:tcPr>
            <w:tcW w:w="924" w:type="dxa"/>
            <w:tcBorders>
              <w:top w:val="single" w:sz="4" w:space="0" w:color="auto"/>
              <w:left w:val="single" w:sz="4" w:space="0" w:color="auto"/>
            </w:tcBorders>
            <w:vAlign w:val="center"/>
          </w:tcPr>
          <w:p w:rsidR="00BF1E18" w:rsidRPr="001575FB" w:rsidRDefault="00BF1E18" w:rsidP="00315C58">
            <w:pPr>
              <w:spacing w:after="0"/>
              <w:jc w:val="center"/>
              <w:rPr>
                <w:rFonts w:cs="Calibri"/>
                <w:b/>
                <w:sz w:val="20"/>
                <w:szCs w:val="20"/>
              </w:rPr>
            </w:pPr>
            <w:r w:rsidRPr="001575FB">
              <w:rPr>
                <w:rFonts w:cs="Calibri"/>
                <w:b/>
                <w:sz w:val="20"/>
                <w:szCs w:val="20"/>
              </w:rPr>
              <w:t>Total</w:t>
            </w:r>
          </w:p>
        </w:tc>
        <w:tc>
          <w:tcPr>
            <w:tcW w:w="1322" w:type="dxa"/>
            <w:tcBorders>
              <w:top w:val="single" w:sz="4" w:space="0" w:color="auto"/>
              <w:right w:val="single" w:sz="4" w:space="0" w:color="auto"/>
            </w:tcBorders>
            <w:vAlign w:val="center"/>
          </w:tcPr>
          <w:p w:rsidR="00BF1E18" w:rsidRPr="001575FB" w:rsidRDefault="00BF1E18" w:rsidP="00315C58">
            <w:pPr>
              <w:spacing w:after="0"/>
              <w:jc w:val="center"/>
              <w:rPr>
                <w:rFonts w:cs="Calibri"/>
                <w:b/>
                <w:sz w:val="20"/>
                <w:szCs w:val="20"/>
              </w:rPr>
            </w:pPr>
            <w:r w:rsidRPr="001575FB">
              <w:rPr>
                <w:rFonts w:cs="Calibri"/>
                <w:b/>
                <w:sz w:val="20"/>
                <w:szCs w:val="20"/>
              </w:rPr>
              <w:t>Number</w:t>
            </w:r>
          </w:p>
        </w:tc>
        <w:tc>
          <w:tcPr>
            <w:tcW w:w="1628" w:type="dxa"/>
            <w:tcBorders>
              <w:top w:val="single" w:sz="4" w:space="0" w:color="auto"/>
              <w:left w:val="single" w:sz="4" w:space="0" w:color="auto"/>
            </w:tcBorders>
            <w:vAlign w:val="center"/>
          </w:tcPr>
          <w:p w:rsidR="00BF1E18" w:rsidRPr="001575FB" w:rsidRDefault="00BF1E18" w:rsidP="00315C58">
            <w:pPr>
              <w:spacing w:after="0"/>
              <w:jc w:val="center"/>
              <w:rPr>
                <w:rFonts w:cs="Calibri"/>
                <w:b/>
                <w:sz w:val="20"/>
                <w:szCs w:val="20"/>
              </w:rPr>
            </w:pPr>
            <w:r w:rsidRPr="001575FB">
              <w:rPr>
                <w:rFonts w:cs="Calibri"/>
                <w:b/>
                <w:sz w:val="20"/>
                <w:szCs w:val="20"/>
              </w:rPr>
              <w:t>Amount</w:t>
            </w:r>
          </w:p>
        </w:tc>
      </w:tr>
      <w:tr w:rsidR="00BF1E18" w:rsidRPr="001575FB" w:rsidTr="007F10B1">
        <w:trPr>
          <w:jc w:val="center"/>
        </w:trPr>
        <w:tc>
          <w:tcPr>
            <w:tcW w:w="641" w:type="dxa"/>
          </w:tcPr>
          <w:p w:rsidR="00BF1E18" w:rsidRPr="001575FB" w:rsidRDefault="00BF1E18" w:rsidP="00315C58">
            <w:pPr>
              <w:spacing w:after="0"/>
              <w:jc w:val="both"/>
              <w:rPr>
                <w:rFonts w:cs="Calibri"/>
                <w:sz w:val="20"/>
                <w:szCs w:val="20"/>
              </w:rPr>
            </w:pPr>
            <w:r w:rsidRPr="001575FB">
              <w:rPr>
                <w:rFonts w:cs="Calibri"/>
                <w:sz w:val="20"/>
                <w:szCs w:val="20"/>
              </w:rPr>
              <w:t>1</w:t>
            </w:r>
          </w:p>
        </w:tc>
        <w:tc>
          <w:tcPr>
            <w:tcW w:w="1470" w:type="dxa"/>
          </w:tcPr>
          <w:p w:rsidR="00BF1E18" w:rsidRPr="001575FB" w:rsidRDefault="00BF1E18" w:rsidP="00315C58">
            <w:pPr>
              <w:spacing w:after="0"/>
              <w:jc w:val="both"/>
              <w:rPr>
                <w:rFonts w:cs="Calibri"/>
                <w:sz w:val="20"/>
                <w:szCs w:val="20"/>
              </w:rPr>
            </w:pPr>
            <w:r w:rsidRPr="001575FB">
              <w:rPr>
                <w:rFonts w:cs="Calibri"/>
                <w:sz w:val="20"/>
                <w:szCs w:val="20"/>
              </w:rPr>
              <w:t>Srikakulam</w:t>
            </w:r>
          </w:p>
        </w:tc>
        <w:tc>
          <w:tcPr>
            <w:tcW w:w="2046" w:type="dxa"/>
            <w:tcBorders>
              <w:right w:val="single" w:sz="4" w:space="0" w:color="auto"/>
            </w:tcBorders>
          </w:tcPr>
          <w:p w:rsidR="00BF1E18" w:rsidRPr="001575FB" w:rsidRDefault="001575FB" w:rsidP="00315C58">
            <w:pPr>
              <w:tabs>
                <w:tab w:val="left" w:pos="593"/>
              </w:tabs>
              <w:spacing w:after="0"/>
              <w:jc w:val="right"/>
              <w:rPr>
                <w:rFonts w:cs="Calibri"/>
                <w:sz w:val="20"/>
                <w:szCs w:val="20"/>
              </w:rPr>
            </w:pPr>
            <w:r>
              <w:rPr>
                <w:rFonts w:cs="Calibri"/>
                <w:sz w:val="20"/>
                <w:szCs w:val="20"/>
              </w:rPr>
              <w:t>9683</w:t>
            </w:r>
          </w:p>
        </w:tc>
        <w:tc>
          <w:tcPr>
            <w:tcW w:w="926" w:type="dxa"/>
            <w:tcBorders>
              <w:left w:val="single" w:sz="4" w:space="0" w:color="auto"/>
              <w:right w:val="single" w:sz="4" w:space="0" w:color="auto"/>
            </w:tcBorders>
          </w:tcPr>
          <w:p w:rsidR="00BF1E18" w:rsidRPr="001575FB" w:rsidRDefault="00CF0D9C" w:rsidP="00315C58">
            <w:pPr>
              <w:spacing w:after="0"/>
              <w:jc w:val="right"/>
              <w:rPr>
                <w:rFonts w:cs="Calibri"/>
                <w:sz w:val="20"/>
                <w:szCs w:val="20"/>
              </w:rPr>
            </w:pPr>
            <w:r>
              <w:rPr>
                <w:rFonts w:cs="Calibri"/>
                <w:sz w:val="20"/>
                <w:szCs w:val="20"/>
              </w:rPr>
              <w:t>7656</w:t>
            </w:r>
          </w:p>
        </w:tc>
        <w:tc>
          <w:tcPr>
            <w:tcW w:w="924" w:type="dxa"/>
            <w:tcBorders>
              <w:left w:val="single" w:sz="4" w:space="0" w:color="auto"/>
            </w:tcBorders>
          </w:tcPr>
          <w:p w:rsidR="00BF1E18" w:rsidRPr="001575FB" w:rsidRDefault="00CF0D9C" w:rsidP="00315C58">
            <w:pPr>
              <w:spacing w:after="0"/>
              <w:jc w:val="right"/>
              <w:rPr>
                <w:rFonts w:cs="Calibri"/>
                <w:sz w:val="20"/>
                <w:szCs w:val="20"/>
              </w:rPr>
            </w:pPr>
            <w:r>
              <w:rPr>
                <w:rFonts w:cs="Calibri"/>
                <w:sz w:val="20"/>
                <w:szCs w:val="20"/>
              </w:rPr>
              <w:t>17339</w:t>
            </w:r>
          </w:p>
        </w:tc>
        <w:tc>
          <w:tcPr>
            <w:tcW w:w="1322" w:type="dxa"/>
            <w:tcBorders>
              <w:right w:val="single" w:sz="4" w:space="0" w:color="auto"/>
            </w:tcBorders>
          </w:tcPr>
          <w:p w:rsidR="00BF1E18" w:rsidRPr="001575FB" w:rsidRDefault="008B7576" w:rsidP="00315C58">
            <w:pPr>
              <w:spacing w:after="0"/>
              <w:jc w:val="right"/>
              <w:rPr>
                <w:rFonts w:cs="Calibri"/>
                <w:sz w:val="20"/>
                <w:szCs w:val="20"/>
              </w:rPr>
            </w:pPr>
            <w:r>
              <w:rPr>
                <w:rFonts w:cs="Calibri"/>
                <w:sz w:val="20"/>
                <w:szCs w:val="20"/>
              </w:rPr>
              <w:t>24</w:t>
            </w:r>
          </w:p>
        </w:tc>
        <w:tc>
          <w:tcPr>
            <w:tcW w:w="1628" w:type="dxa"/>
            <w:tcBorders>
              <w:left w:val="single" w:sz="4" w:space="0" w:color="auto"/>
            </w:tcBorders>
          </w:tcPr>
          <w:p w:rsidR="00BF1E18" w:rsidRPr="001575FB" w:rsidRDefault="008B7576" w:rsidP="00315C58">
            <w:pPr>
              <w:spacing w:after="0"/>
              <w:jc w:val="right"/>
              <w:rPr>
                <w:rFonts w:cs="Calibri"/>
                <w:sz w:val="20"/>
                <w:szCs w:val="20"/>
              </w:rPr>
            </w:pPr>
            <w:r>
              <w:rPr>
                <w:rFonts w:cs="Calibri"/>
                <w:sz w:val="20"/>
                <w:szCs w:val="20"/>
              </w:rPr>
              <w:t>0.05</w:t>
            </w:r>
          </w:p>
        </w:tc>
      </w:tr>
      <w:tr w:rsidR="00BF1E18" w:rsidRPr="001575FB" w:rsidTr="007F10B1">
        <w:trPr>
          <w:jc w:val="center"/>
        </w:trPr>
        <w:tc>
          <w:tcPr>
            <w:tcW w:w="641" w:type="dxa"/>
          </w:tcPr>
          <w:p w:rsidR="00BF1E18" w:rsidRPr="001575FB" w:rsidRDefault="00BF1E18" w:rsidP="00315C58">
            <w:pPr>
              <w:spacing w:after="0"/>
              <w:jc w:val="both"/>
              <w:rPr>
                <w:rFonts w:cs="Calibri"/>
                <w:sz w:val="20"/>
                <w:szCs w:val="20"/>
              </w:rPr>
            </w:pPr>
            <w:r w:rsidRPr="001575FB">
              <w:rPr>
                <w:rFonts w:cs="Calibri"/>
                <w:sz w:val="20"/>
                <w:szCs w:val="20"/>
              </w:rPr>
              <w:t>2</w:t>
            </w:r>
          </w:p>
        </w:tc>
        <w:tc>
          <w:tcPr>
            <w:tcW w:w="1470" w:type="dxa"/>
          </w:tcPr>
          <w:p w:rsidR="00BF1E18" w:rsidRPr="001575FB" w:rsidRDefault="00BF1E18" w:rsidP="00315C58">
            <w:pPr>
              <w:spacing w:after="0"/>
              <w:jc w:val="both"/>
              <w:rPr>
                <w:rFonts w:cs="Calibri"/>
                <w:sz w:val="20"/>
                <w:szCs w:val="20"/>
              </w:rPr>
            </w:pPr>
            <w:r w:rsidRPr="001575FB">
              <w:rPr>
                <w:rFonts w:cs="Calibri"/>
                <w:sz w:val="20"/>
                <w:szCs w:val="20"/>
              </w:rPr>
              <w:t>Vizianagaram</w:t>
            </w:r>
          </w:p>
        </w:tc>
        <w:tc>
          <w:tcPr>
            <w:tcW w:w="2046" w:type="dxa"/>
            <w:tcBorders>
              <w:right w:val="single" w:sz="4" w:space="0" w:color="auto"/>
            </w:tcBorders>
          </w:tcPr>
          <w:p w:rsidR="00BF1E18" w:rsidRPr="001575FB" w:rsidRDefault="001575FB" w:rsidP="00315C58">
            <w:pPr>
              <w:spacing w:after="0"/>
              <w:jc w:val="right"/>
              <w:rPr>
                <w:rFonts w:cs="Calibri"/>
                <w:sz w:val="20"/>
                <w:szCs w:val="20"/>
              </w:rPr>
            </w:pPr>
            <w:r>
              <w:rPr>
                <w:rFonts w:cs="Calibri"/>
                <w:sz w:val="20"/>
                <w:szCs w:val="20"/>
              </w:rPr>
              <w:t>11104</w:t>
            </w:r>
          </w:p>
        </w:tc>
        <w:tc>
          <w:tcPr>
            <w:tcW w:w="926" w:type="dxa"/>
            <w:tcBorders>
              <w:left w:val="single" w:sz="4" w:space="0" w:color="auto"/>
              <w:right w:val="single" w:sz="4" w:space="0" w:color="auto"/>
            </w:tcBorders>
          </w:tcPr>
          <w:p w:rsidR="00BF1E18" w:rsidRPr="001575FB" w:rsidRDefault="00CF0D9C" w:rsidP="00315C58">
            <w:pPr>
              <w:spacing w:after="0"/>
              <w:jc w:val="right"/>
              <w:rPr>
                <w:rFonts w:cs="Calibri"/>
                <w:sz w:val="20"/>
                <w:szCs w:val="20"/>
              </w:rPr>
            </w:pPr>
            <w:r>
              <w:rPr>
                <w:rFonts w:cs="Calibri"/>
                <w:sz w:val="20"/>
                <w:szCs w:val="20"/>
              </w:rPr>
              <w:t>2869</w:t>
            </w:r>
          </w:p>
        </w:tc>
        <w:tc>
          <w:tcPr>
            <w:tcW w:w="924" w:type="dxa"/>
            <w:tcBorders>
              <w:left w:val="single" w:sz="4" w:space="0" w:color="auto"/>
            </w:tcBorders>
          </w:tcPr>
          <w:p w:rsidR="00BF1E18" w:rsidRPr="001575FB" w:rsidRDefault="00CF0D9C" w:rsidP="00315C58">
            <w:pPr>
              <w:spacing w:after="0"/>
              <w:jc w:val="right"/>
              <w:rPr>
                <w:rFonts w:cs="Calibri"/>
                <w:sz w:val="20"/>
                <w:szCs w:val="20"/>
              </w:rPr>
            </w:pPr>
            <w:r>
              <w:rPr>
                <w:rFonts w:cs="Calibri"/>
                <w:sz w:val="20"/>
                <w:szCs w:val="20"/>
              </w:rPr>
              <w:t>13973</w:t>
            </w:r>
          </w:p>
        </w:tc>
        <w:tc>
          <w:tcPr>
            <w:tcW w:w="1322" w:type="dxa"/>
            <w:tcBorders>
              <w:right w:val="single" w:sz="4" w:space="0" w:color="auto"/>
            </w:tcBorders>
          </w:tcPr>
          <w:p w:rsidR="00BF1E18" w:rsidRPr="001575FB" w:rsidRDefault="00CF0D9C" w:rsidP="00315C58">
            <w:pPr>
              <w:spacing w:after="0"/>
              <w:jc w:val="right"/>
              <w:rPr>
                <w:rFonts w:cs="Calibri"/>
                <w:sz w:val="20"/>
                <w:szCs w:val="20"/>
              </w:rPr>
            </w:pPr>
            <w:r>
              <w:rPr>
                <w:rFonts w:cs="Calibri"/>
                <w:sz w:val="20"/>
                <w:szCs w:val="20"/>
              </w:rPr>
              <w:t>408</w:t>
            </w:r>
          </w:p>
        </w:tc>
        <w:tc>
          <w:tcPr>
            <w:tcW w:w="1628" w:type="dxa"/>
            <w:tcBorders>
              <w:left w:val="single" w:sz="4" w:space="0" w:color="auto"/>
            </w:tcBorders>
          </w:tcPr>
          <w:p w:rsidR="00BF1E18" w:rsidRPr="001575FB" w:rsidRDefault="00CF0D9C" w:rsidP="00315C58">
            <w:pPr>
              <w:spacing w:after="0"/>
              <w:jc w:val="right"/>
              <w:rPr>
                <w:rFonts w:cs="Calibri"/>
                <w:sz w:val="20"/>
                <w:szCs w:val="20"/>
              </w:rPr>
            </w:pPr>
            <w:r>
              <w:rPr>
                <w:rFonts w:cs="Calibri"/>
                <w:sz w:val="20"/>
                <w:szCs w:val="20"/>
              </w:rPr>
              <w:t>0.61</w:t>
            </w:r>
          </w:p>
        </w:tc>
      </w:tr>
      <w:tr w:rsidR="00BF1E18" w:rsidRPr="001575FB" w:rsidTr="007F10B1">
        <w:trPr>
          <w:jc w:val="center"/>
        </w:trPr>
        <w:tc>
          <w:tcPr>
            <w:tcW w:w="641" w:type="dxa"/>
          </w:tcPr>
          <w:p w:rsidR="00BF1E18" w:rsidRPr="001575FB" w:rsidRDefault="00BF1E18" w:rsidP="00315C58">
            <w:pPr>
              <w:spacing w:after="0"/>
              <w:jc w:val="both"/>
              <w:rPr>
                <w:rFonts w:cs="Calibri"/>
                <w:sz w:val="20"/>
                <w:szCs w:val="20"/>
              </w:rPr>
            </w:pPr>
            <w:r w:rsidRPr="001575FB">
              <w:rPr>
                <w:rFonts w:cs="Calibri"/>
                <w:sz w:val="20"/>
                <w:szCs w:val="20"/>
              </w:rPr>
              <w:t>3</w:t>
            </w:r>
          </w:p>
        </w:tc>
        <w:tc>
          <w:tcPr>
            <w:tcW w:w="1470" w:type="dxa"/>
          </w:tcPr>
          <w:p w:rsidR="00BF1E18" w:rsidRPr="001575FB" w:rsidRDefault="00BF1E18" w:rsidP="00315C58">
            <w:pPr>
              <w:spacing w:after="0"/>
              <w:jc w:val="both"/>
              <w:rPr>
                <w:rFonts w:cs="Calibri"/>
                <w:sz w:val="20"/>
                <w:szCs w:val="20"/>
              </w:rPr>
            </w:pPr>
            <w:r w:rsidRPr="001575FB">
              <w:rPr>
                <w:rFonts w:cs="Calibri"/>
                <w:sz w:val="20"/>
                <w:szCs w:val="20"/>
              </w:rPr>
              <w:t>Visakhapatnam</w:t>
            </w:r>
          </w:p>
        </w:tc>
        <w:tc>
          <w:tcPr>
            <w:tcW w:w="2046" w:type="dxa"/>
            <w:tcBorders>
              <w:right w:val="single" w:sz="4" w:space="0" w:color="auto"/>
            </w:tcBorders>
          </w:tcPr>
          <w:p w:rsidR="00BF1E18" w:rsidRPr="001575FB" w:rsidRDefault="001575FB" w:rsidP="00315C58">
            <w:pPr>
              <w:spacing w:after="0"/>
              <w:jc w:val="right"/>
              <w:rPr>
                <w:rFonts w:cs="Calibri"/>
                <w:sz w:val="20"/>
                <w:szCs w:val="20"/>
              </w:rPr>
            </w:pPr>
            <w:r>
              <w:rPr>
                <w:rFonts w:cs="Calibri"/>
                <w:sz w:val="20"/>
                <w:szCs w:val="20"/>
              </w:rPr>
              <w:t>8693</w:t>
            </w:r>
          </w:p>
        </w:tc>
        <w:tc>
          <w:tcPr>
            <w:tcW w:w="926" w:type="dxa"/>
            <w:tcBorders>
              <w:left w:val="single" w:sz="4" w:space="0" w:color="auto"/>
              <w:right w:val="single" w:sz="4" w:space="0" w:color="auto"/>
            </w:tcBorders>
          </w:tcPr>
          <w:p w:rsidR="00BF1E18" w:rsidRPr="001575FB" w:rsidRDefault="00CF0D9C" w:rsidP="00315C58">
            <w:pPr>
              <w:spacing w:after="0"/>
              <w:jc w:val="right"/>
              <w:rPr>
                <w:rFonts w:cs="Calibri"/>
                <w:sz w:val="20"/>
                <w:szCs w:val="20"/>
              </w:rPr>
            </w:pPr>
            <w:r>
              <w:rPr>
                <w:rFonts w:cs="Calibri"/>
                <w:sz w:val="20"/>
                <w:szCs w:val="20"/>
              </w:rPr>
              <w:t>1550</w:t>
            </w:r>
          </w:p>
        </w:tc>
        <w:tc>
          <w:tcPr>
            <w:tcW w:w="924" w:type="dxa"/>
            <w:tcBorders>
              <w:left w:val="single" w:sz="4" w:space="0" w:color="auto"/>
            </w:tcBorders>
          </w:tcPr>
          <w:p w:rsidR="00BF1E18" w:rsidRPr="001575FB" w:rsidRDefault="00CF0D9C" w:rsidP="00315C58">
            <w:pPr>
              <w:spacing w:after="0"/>
              <w:jc w:val="right"/>
              <w:rPr>
                <w:rFonts w:cs="Calibri"/>
                <w:sz w:val="20"/>
                <w:szCs w:val="20"/>
              </w:rPr>
            </w:pPr>
            <w:r>
              <w:rPr>
                <w:rFonts w:cs="Calibri"/>
                <w:sz w:val="20"/>
                <w:szCs w:val="20"/>
              </w:rPr>
              <w:t>10243</w:t>
            </w:r>
          </w:p>
        </w:tc>
        <w:tc>
          <w:tcPr>
            <w:tcW w:w="1322" w:type="dxa"/>
            <w:tcBorders>
              <w:right w:val="single" w:sz="4" w:space="0" w:color="auto"/>
            </w:tcBorders>
          </w:tcPr>
          <w:p w:rsidR="00BF1E18" w:rsidRPr="001575FB" w:rsidRDefault="00CF0D9C" w:rsidP="00315C58">
            <w:pPr>
              <w:spacing w:after="0"/>
              <w:jc w:val="right"/>
              <w:rPr>
                <w:rFonts w:cs="Calibri"/>
                <w:sz w:val="20"/>
                <w:szCs w:val="20"/>
              </w:rPr>
            </w:pPr>
            <w:r>
              <w:rPr>
                <w:rFonts w:cs="Calibri"/>
                <w:sz w:val="20"/>
                <w:szCs w:val="20"/>
              </w:rPr>
              <w:t>245</w:t>
            </w:r>
          </w:p>
        </w:tc>
        <w:tc>
          <w:tcPr>
            <w:tcW w:w="1628" w:type="dxa"/>
            <w:tcBorders>
              <w:left w:val="single" w:sz="4" w:space="0" w:color="auto"/>
            </w:tcBorders>
          </w:tcPr>
          <w:p w:rsidR="00BF1E18" w:rsidRPr="001575FB" w:rsidRDefault="00CF0D9C" w:rsidP="00315C58">
            <w:pPr>
              <w:spacing w:after="0"/>
              <w:jc w:val="right"/>
              <w:rPr>
                <w:rFonts w:cs="Calibri"/>
                <w:sz w:val="20"/>
                <w:szCs w:val="20"/>
              </w:rPr>
            </w:pPr>
            <w:r>
              <w:rPr>
                <w:rFonts w:cs="Calibri"/>
                <w:sz w:val="20"/>
                <w:szCs w:val="20"/>
              </w:rPr>
              <w:t>0.36</w:t>
            </w:r>
          </w:p>
        </w:tc>
      </w:tr>
      <w:tr w:rsidR="00BF1E18" w:rsidRPr="001575FB" w:rsidTr="007F10B1">
        <w:trPr>
          <w:jc w:val="center"/>
        </w:trPr>
        <w:tc>
          <w:tcPr>
            <w:tcW w:w="641" w:type="dxa"/>
          </w:tcPr>
          <w:p w:rsidR="00BF1E18" w:rsidRPr="001575FB" w:rsidRDefault="00BF1E18" w:rsidP="00315C58">
            <w:pPr>
              <w:spacing w:after="0"/>
              <w:jc w:val="both"/>
              <w:rPr>
                <w:rFonts w:cs="Calibri"/>
                <w:sz w:val="20"/>
                <w:szCs w:val="20"/>
              </w:rPr>
            </w:pPr>
            <w:r w:rsidRPr="001575FB">
              <w:rPr>
                <w:rFonts w:cs="Calibri"/>
                <w:sz w:val="20"/>
                <w:szCs w:val="20"/>
              </w:rPr>
              <w:t>4</w:t>
            </w:r>
          </w:p>
        </w:tc>
        <w:tc>
          <w:tcPr>
            <w:tcW w:w="1470" w:type="dxa"/>
          </w:tcPr>
          <w:p w:rsidR="00BF1E18" w:rsidRPr="001575FB" w:rsidRDefault="00BF1E18" w:rsidP="00315C58">
            <w:pPr>
              <w:spacing w:after="0"/>
              <w:jc w:val="both"/>
              <w:rPr>
                <w:rFonts w:cs="Calibri"/>
                <w:sz w:val="20"/>
                <w:szCs w:val="20"/>
              </w:rPr>
            </w:pPr>
            <w:r w:rsidRPr="001575FB">
              <w:rPr>
                <w:rFonts w:cs="Calibri"/>
                <w:sz w:val="20"/>
                <w:szCs w:val="20"/>
              </w:rPr>
              <w:t>East Godavari</w:t>
            </w:r>
          </w:p>
        </w:tc>
        <w:tc>
          <w:tcPr>
            <w:tcW w:w="2046" w:type="dxa"/>
            <w:tcBorders>
              <w:right w:val="single" w:sz="4" w:space="0" w:color="auto"/>
            </w:tcBorders>
          </w:tcPr>
          <w:p w:rsidR="00BF1E18" w:rsidRPr="001575FB" w:rsidRDefault="001575FB" w:rsidP="00315C58">
            <w:pPr>
              <w:spacing w:after="0"/>
              <w:jc w:val="right"/>
              <w:rPr>
                <w:rFonts w:cs="Calibri"/>
                <w:sz w:val="20"/>
                <w:szCs w:val="20"/>
              </w:rPr>
            </w:pPr>
            <w:r>
              <w:rPr>
                <w:rFonts w:cs="Calibri"/>
                <w:sz w:val="20"/>
                <w:szCs w:val="20"/>
              </w:rPr>
              <w:t>103288</w:t>
            </w:r>
          </w:p>
        </w:tc>
        <w:tc>
          <w:tcPr>
            <w:tcW w:w="926" w:type="dxa"/>
            <w:tcBorders>
              <w:left w:val="single" w:sz="4" w:space="0" w:color="auto"/>
              <w:right w:val="single" w:sz="4" w:space="0" w:color="auto"/>
            </w:tcBorders>
          </w:tcPr>
          <w:p w:rsidR="00BF1E18" w:rsidRPr="001575FB" w:rsidRDefault="00CF0D9C" w:rsidP="00315C58">
            <w:pPr>
              <w:spacing w:after="0"/>
              <w:jc w:val="right"/>
              <w:rPr>
                <w:rFonts w:cs="Calibri"/>
                <w:sz w:val="20"/>
                <w:szCs w:val="20"/>
              </w:rPr>
            </w:pPr>
            <w:r>
              <w:rPr>
                <w:rFonts w:cs="Calibri"/>
                <w:sz w:val="20"/>
                <w:szCs w:val="20"/>
              </w:rPr>
              <w:t>29481</w:t>
            </w:r>
          </w:p>
        </w:tc>
        <w:tc>
          <w:tcPr>
            <w:tcW w:w="924" w:type="dxa"/>
            <w:tcBorders>
              <w:left w:val="single" w:sz="4" w:space="0" w:color="auto"/>
            </w:tcBorders>
          </w:tcPr>
          <w:p w:rsidR="00BF1E18" w:rsidRPr="001575FB" w:rsidRDefault="00CF0D9C" w:rsidP="00315C58">
            <w:pPr>
              <w:spacing w:after="0"/>
              <w:jc w:val="right"/>
              <w:rPr>
                <w:rFonts w:cs="Calibri"/>
                <w:sz w:val="20"/>
                <w:szCs w:val="20"/>
              </w:rPr>
            </w:pPr>
            <w:r>
              <w:rPr>
                <w:rFonts w:cs="Calibri"/>
                <w:sz w:val="20"/>
                <w:szCs w:val="20"/>
              </w:rPr>
              <w:t>132769</w:t>
            </w:r>
          </w:p>
        </w:tc>
        <w:tc>
          <w:tcPr>
            <w:tcW w:w="1322" w:type="dxa"/>
            <w:tcBorders>
              <w:right w:val="single" w:sz="4" w:space="0" w:color="auto"/>
            </w:tcBorders>
          </w:tcPr>
          <w:p w:rsidR="00BF1E18" w:rsidRPr="001575FB" w:rsidRDefault="008B7576" w:rsidP="00315C58">
            <w:pPr>
              <w:spacing w:after="0"/>
              <w:jc w:val="right"/>
              <w:rPr>
                <w:rFonts w:cs="Calibri"/>
                <w:sz w:val="20"/>
                <w:szCs w:val="20"/>
              </w:rPr>
            </w:pPr>
            <w:r>
              <w:rPr>
                <w:rFonts w:cs="Calibri"/>
                <w:sz w:val="20"/>
                <w:szCs w:val="20"/>
              </w:rPr>
              <w:t>14944</w:t>
            </w:r>
          </w:p>
        </w:tc>
        <w:tc>
          <w:tcPr>
            <w:tcW w:w="1628" w:type="dxa"/>
            <w:tcBorders>
              <w:left w:val="single" w:sz="4" w:space="0" w:color="auto"/>
            </w:tcBorders>
          </w:tcPr>
          <w:p w:rsidR="00BF1E18" w:rsidRPr="001575FB" w:rsidRDefault="008B7576" w:rsidP="00315C58">
            <w:pPr>
              <w:spacing w:after="0"/>
              <w:jc w:val="right"/>
              <w:rPr>
                <w:rFonts w:cs="Calibri"/>
                <w:sz w:val="20"/>
                <w:szCs w:val="20"/>
              </w:rPr>
            </w:pPr>
            <w:r>
              <w:rPr>
                <w:rFonts w:cs="Calibri"/>
                <w:sz w:val="20"/>
                <w:szCs w:val="20"/>
              </w:rPr>
              <w:t>32.17</w:t>
            </w:r>
          </w:p>
        </w:tc>
      </w:tr>
      <w:tr w:rsidR="00BF1E18" w:rsidRPr="001575FB" w:rsidTr="007F10B1">
        <w:trPr>
          <w:jc w:val="center"/>
        </w:trPr>
        <w:tc>
          <w:tcPr>
            <w:tcW w:w="641" w:type="dxa"/>
          </w:tcPr>
          <w:p w:rsidR="00BF1E18" w:rsidRPr="001575FB" w:rsidRDefault="00BF1E18" w:rsidP="00315C58">
            <w:pPr>
              <w:spacing w:after="0"/>
              <w:jc w:val="both"/>
              <w:rPr>
                <w:rFonts w:cs="Calibri"/>
                <w:sz w:val="20"/>
                <w:szCs w:val="20"/>
              </w:rPr>
            </w:pPr>
            <w:r w:rsidRPr="001575FB">
              <w:rPr>
                <w:rFonts w:cs="Calibri"/>
                <w:sz w:val="20"/>
                <w:szCs w:val="20"/>
              </w:rPr>
              <w:t>5</w:t>
            </w:r>
          </w:p>
        </w:tc>
        <w:tc>
          <w:tcPr>
            <w:tcW w:w="1470" w:type="dxa"/>
          </w:tcPr>
          <w:p w:rsidR="00BF1E18" w:rsidRPr="001575FB" w:rsidRDefault="00BF1E18" w:rsidP="00315C58">
            <w:pPr>
              <w:spacing w:after="0"/>
              <w:jc w:val="both"/>
              <w:rPr>
                <w:rFonts w:cs="Calibri"/>
                <w:sz w:val="20"/>
                <w:szCs w:val="20"/>
              </w:rPr>
            </w:pPr>
            <w:r w:rsidRPr="001575FB">
              <w:rPr>
                <w:rFonts w:cs="Calibri"/>
                <w:sz w:val="20"/>
                <w:szCs w:val="20"/>
              </w:rPr>
              <w:t>West Godavari</w:t>
            </w:r>
          </w:p>
        </w:tc>
        <w:tc>
          <w:tcPr>
            <w:tcW w:w="2046" w:type="dxa"/>
            <w:tcBorders>
              <w:right w:val="single" w:sz="4" w:space="0" w:color="auto"/>
            </w:tcBorders>
          </w:tcPr>
          <w:p w:rsidR="00BF1E18" w:rsidRPr="001575FB" w:rsidRDefault="001575FB" w:rsidP="00315C58">
            <w:pPr>
              <w:spacing w:after="0"/>
              <w:jc w:val="right"/>
              <w:rPr>
                <w:rFonts w:cs="Calibri"/>
                <w:sz w:val="20"/>
                <w:szCs w:val="20"/>
              </w:rPr>
            </w:pPr>
            <w:r>
              <w:rPr>
                <w:rFonts w:cs="Calibri"/>
                <w:sz w:val="20"/>
                <w:szCs w:val="20"/>
              </w:rPr>
              <w:t>222716</w:t>
            </w:r>
          </w:p>
        </w:tc>
        <w:tc>
          <w:tcPr>
            <w:tcW w:w="926" w:type="dxa"/>
            <w:tcBorders>
              <w:left w:val="single" w:sz="4" w:space="0" w:color="auto"/>
              <w:right w:val="single" w:sz="4" w:space="0" w:color="auto"/>
            </w:tcBorders>
          </w:tcPr>
          <w:p w:rsidR="00BF1E18" w:rsidRPr="001575FB" w:rsidRDefault="00CF0D9C" w:rsidP="00315C58">
            <w:pPr>
              <w:spacing w:after="0"/>
              <w:jc w:val="right"/>
              <w:rPr>
                <w:rFonts w:cs="Calibri"/>
                <w:sz w:val="20"/>
                <w:szCs w:val="20"/>
              </w:rPr>
            </w:pPr>
            <w:r>
              <w:rPr>
                <w:rFonts w:cs="Calibri"/>
                <w:sz w:val="20"/>
                <w:szCs w:val="20"/>
              </w:rPr>
              <w:t>75420</w:t>
            </w:r>
          </w:p>
        </w:tc>
        <w:tc>
          <w:tcPr>
            <w:tcW w:w="924" w:type="dxa"/>
            <w:tcBorders>
              <w:left w:val="single" w:sz="4" w:space="0" w:color="auto"/>
            </w:tcBorders>
          </w:tcPr>
          <w:p w:rsidR="00BF1E18" w:rsidRPr="001575FB" w:rsidRDefault="00CF0D9C" w:rsidP="00315C58">
            <w:pPr>
              <w:spacing w:after="0"/>
              <w:jc w:val="right"/>
              <w:rPr>
                <w:rFonts w:cs="Calibri"/>
                <w:sz w:val="20"/>
                <w:szCs w:val="20"/>
              </w:rPr>
            </w:pPr>
            <w:r>
              <w:rPr>
                <w:rFonts w:cs="Calibri"/>
                <w:sz w:val="20"/>
                <w:szCs w:val="20"/>
              </w:rPr>
              <w:t>298136</w:t>
            </w:r>
          </w:p>
        </w:tc>
        <w:tc>
          <w:tcPr>
            <w:tcW w:w="1322" w:type="dxa"/>
            <w:tcBorders>
              <w:right w:val="single" w:sz="4" w:space="0" w:color="auto"/>
            </w:tcBorders>
          </w:tcPr>
          <w:p w:rsidR="00BF1E18" w:rsidRPr="001575FB" w:rsidRDefault="00CF0D9C" w:rsidP="00315C58">
            <w:pPr>
              <w:spacing w:after="0"/>
              <w:jc w:val="right"/>
              <w:rPr>
                <w:rFonts w:cs="Calibri"/>
                <w:sz w:val="20"/>
                <w:szCs w:val="20"/>
              </w:rPr>
            </w:pPr>
            <w:r>
              <w:rPr>
                <w:rFonts w:cs="Calibri"/>
                <w:sz w:val="20"/>
                <w:szCs w:val="20"/>
              </w:rPr>
              <w:t>17841</w:t>
            </w:r>
          </w:p>
        </w:tc>
        <w:tc>
          <w:tcPr>
            <w:tcW w:w="1628" w:type="dxa"/>
            <w:tcBorders>
              <w:left w:val="single" w:sz="4" w:space="0" w:color="auto"/>
            </w:tcBorders>
          </w:tcPr>
          <w:p w:rsidR="00BF1E18" w:rsidRPr="001575FB" w:rsidRDefault="00CF0D9C" w:rsidP="00315C58">
            <w:pPr>
              <w:spacing w:after="0"/>
              <w:jc w:val="right"/>
              <w:rPr>
                <w:rFonts w:cs="Calibri"/>
                <w:sz w:val="20"/>
                <w:szCs w:val="20"/>
              </w:rPr>
            </w:pPr>
            <w:r>
              <w:rPr>
                <w:rFonts w:cs="Calibri"/>
                <w:sz w:val="20"/>
                <w:szCs w:val="20"/>
              </w:rPr>
              <w:t>41.48</w:t>
            </w:r>
          </w:p>
        </w:tc>
      </w:tr>
      <w:tr w:rsidR="00BF1E18" w:rsidRPr="001575FB" w:rsidTr="007F10B1">
        <w:trPr>
          <w:jc w:val="center"/>
        </w:trPr>
        <w:tc>
          <w:tcPr>
            <w:tcW w:w="641" w:type="dxa"/>
          </w:tcPr>
          <w:p w:rsidR="00BF1E18" w:rsidRPr="001575FB" w:rsidRDefault="00BF1E18" w:rsidP="00315C58">
            <w:pPr>
              <w:spacing w:after="0"/>
              <w:jc w:val="both"/>
              <w:rPr>
                <w:rFonts w:cs="Calibri"/>
                <w:sz w:val="20"/>
                <w:szCs w:val="20"/>
              </w:rPr>
            </w:pPr>
            <w:r w:rsidRPr="001575FB">
              <w:rPr>
                <w:rFonts w:cs="Calibri"/>
                <w:sz w:val="20"/>
                <w:szCs w:val="20"/>
              </w:rPr>
              <w:t>6</w:t>
            </w:r>
          </w:p>
        </w:tc>
        <w:tc>
          <w:tcPr>
            <w:tcW w:w="1470" w:type="dxa"/>
          </w:tcPr>
          <w:p w:rsidR="00BF1E18" w:rsidRPr="001575FB" w:rsidRDefault="00BF1E18" w:rsidP="00315C58">
            <w:pPr>
              <w:spacing w:after="0"/>
              <w:jc w:val="both"/>
              <w:rPr>
                <w:rFonts w:cs="Calibri"/>
                <w:sz w:val="20"/>
                <w:szCs w:val="20"/>
              </w:rPr>
            </w:pPr>
            <w:r w:rsidRPr="001575FB">
              <w:rPr>
                <w:rFonts w:cs="Calibri"/>
                <w:sz w:val="20"/>
                <w:szCs w:val="20"/>
              </w:rPr>
              <w:t>Krishna</w:t>
            </w:r>
          </w:p>
        </w:tc>
        <w:tc>
          <w:tcPr>
            <w:tcW w:w="2046" w:type="dxa"/>
            <w:tcBorders>
              <w:right w:val="single" w:sz="4" w:space="0" w:color="auto"/>
            </w:tcBorders>
          </w:tcPr>
          <w:p w:rsidR="00BF1E18" w:rsidRPr="001575FB" w:rsidRDefault="00E31AAB" w:rsidP="00315C58">
            <w:pPr>
              <w:spacing w:after="0"/>
              <w:jc w:val="right"/>
              <w:rPr>
                <w:rFonts w:cs="Calibri"/>
                <w:sz w:val="20"/>
                <w:szCs w:val="20"/>
              </w:rPr>
            </w:pPr>
            <w:r>
              <w:rPr>
                <w:rFonts w:cs="Calibri"/>
                <w:sz w:val="20"/>
                <w:szCs w:val="20"/>
              </w:rPr>
              <w:t>2665</w:t>
            </w:r>
          </w:p>
        </w:tc>
        <w:tc>
          <w:tcPr>
            <w:tcW w:w="926" w:type="dxa"/>
            <w:tcBorders>
              <w:left w:val="single" w:sz="4" w:space="0" w:color="auto"/>
              <w:right w:val="single" w:sz="4" w:space="0" w:color="auto"/>
            </w:tcBorders>
          </w:tcPr>
          <w:p w:rsidR="00BF1E18" w:rsidRPr="001575FB" w:rsidRDefault="00CF0D9C" w:rsidP="00315C58">
            <w:pPr>
              <w:spacing w:after="0"/>
              <w:jc w:val="right"/>
              <w:rPr>
                <w:rFonts w:cs="Calibri"/>
                <w:sz w:val="20"/>
                <w:szCs w:val="20"/>
              </w:rPr>
            </w:pPr>
            <w:r>
              <w:rPr>
                <w:rFonts w:cs="Calibri"/>
                <w:sz w:val="20"/>
                <w:szCs w:val="20"/>
              </w:rPr>
              <w:t>469</w:t>
            </w:r>
          </w:p>
        </w:tc>
        <w:tc>
          <w:tcPr>
            <w:tcW w:w="924" w:type="dxa"/>
            <w:tcBorders>
              <w:left w:val="single" w:sz="4" w:space="0" w:color="auto"/>
            </w:tcBorders>
          </w:tcPr>
          <w:p w:rsidR="00BF1E18" w:rsidRPr="001575FB" w:rsidRDefault="00CF0D9C" w:rsidP="00315C58">
            <w:pPr>
              <w:spacing w:after="0"/>
              <w:jc w:val="right"/>
              <w:rPr>
                <w:rFonts w:cs="Calibri"/>
                <w:sz w:val="20"/>
                <w:szCs w:val="20"/>
              </w:rPr>
            </w:pPr>
            <w:r>
              <w:rPr>
                <w:rFonts w:cs="Calibri"/>
                <w:sz w:val="20"/>
                <w:szCs w:val="20"/>
              </w:rPr>
              <w:t>3134</w:t>
            </w:r>
          </w:p>
        </w:tc>
        <w:tc>
          <w:tcPr>
            <w:tcW w:w="1322" w:type="dxa"/>
            <w:tcBorders>
              <w:right w:val="single" w:sz="4" w:space="0" w:color="auto"/>
            </w:tcBorders>
          </w:tcPr>
          <w:p w:rsidR="00BF1E18" w:rsidRPr="001575FB" w:rsidRDefault="008B7576" w:rsidP="00315C58">
            <w:pPr>
              <w:spacing w:after="0"/>
              <w:jc w:val="right"/>
              <w:rPr>
                <w:rFonts w:cs="Calibri"/>
                <w:sz w:val="20"/>
                <w:szCs w:val="20"/>
              </w:rPr>
            </w:pPr>
            <w:r>
              <w:rPr>
                <w:rFonts w:cs="Calibri"/>
                <w:sz w:val="20"/>
                <w:szCs w:val="20"/>
              </w:rPr>
              <w:t>0</w:t>
            </w:r>
          </w:p>
        </w:tc>
        <w:tc>
          <w:tcPr>
            <w:tcW w:w="1628" w:type="dxa"/>
            <w:tcBorders>
              <w:left w:val="single" w:sz="4" w:space="0" w:color="auto"/>
            </w:tcBorders>
          </w:tcPr>
          <w:p w:rsidR="00BF1E18" w:rsidRPr="001575FB" w:rsidRDefault="008B7576" w:rsidP="00315C58">
            <w:pPr>
              <w:spacing w:after="0"/>
              <w:jc w:val="right"/>
              <w:rPr>
                <w:rFonts w:cs="Calibri"/>
                <w:sz w:val="20"/>
                <w:szCs w:val="20"/>
              </w:rPr>
            </w:pPr>
            <w:r>
              <w:rPr>
                <w:rFonts w:cs="Calibri"/>
                <w:sz w:val="20"/>
                <w:szCs w:val="20"/>
              </w:rPr>
              <w:t>0.00</w:t>
            </w:r>
          </w:p>
        </w:tc>
      </w:tr>
      <w:tr w:rsidR="00BF1E18" w:rsidRPr="001575FB" w:rsidTr="007F10B1">
        <w:trPr>
          <w:jc w:val="center"/>
        </w:trPr>
        <w:tc>
          <w:tcPr>
            <w:tcW w:w="641" w:type="dxa"/>
          </w:tcPr>
          <w:p w:rsidR="00BF1E18" w:rsidRPr="001575FB" w:rsidRDefault="00BF1E18" w:rsidP="00315C58">
            <w:pPr>
              <w:spacing w:after="0"/>
              <w:jc w:val="both"/>
              <w:rPr>
                <w:rFonts w:cs="Calibri"/>
                <w:sz w:val="20"/>
                <w:szCs w:val="20"/>
              </w:rPr>
            </w:pPr>
            <w:r w:rsidRPr="001575FB">
              <w:rPr>
                <w:rFonts w:cs="Calibri"/>
                <w:sz w:val="20"/>
                <w:szCs w:val="20"/>
              </w:rPr>
              <w:t>7</w:t>
            </w:r>
          </w:p>
        </w:tc>
        <w:tc>
          <w:tcPr>
            <w:tcW w:w="1470" w:type="dxa"/>
          </w:tcPr>
          <w:p w:rsidR="00BF1E18" w:rsidRPr="001575FB" w:rsidRDefault="00BF1E18" w:rsidP="00315C58">
            <w:pPr>
              <w:spacing w:after="0"/>
              <w:jc w:val="both"/>
              <w:rPr>
                <w:rFonts w:cs="Calibri"/>
                <w:sz w:val="20"/>
                <w:szCs w:val="20"/>
              </w:rPr>
            </w:pPr>
            <w:r w:rsidRPr="001575FB">
              <w:rPr>
                <w:rFonts w:cs="Calibri"/>
                <w:sz w:val="20"/>
                <w:szCs w:val="20"/>
              </w:rPr>
              <w:t>Guntur</w:t>
            </w:r>
          </w:p>
        </w:tc>
        <w:tc>
          <w:tcPr>
            <w:tcW w:w="2046" w:type="dxa"/>
            <w:tcBorders>
              <w:right w:val="single" w:sz="4" w:space="0" w:color="auto"/>
            </w:tcBorders>
          </w:tcPr>
          <w:p w:rsidR="00BF1E18" w:rsidRPr="001575FB" w:rsidRDefault="00E31AAB" w:rsidP="00315C58">
            <w:pPr>
              <w:spacing w:after="0"/>
              <w:jc w:val="right"/>
              <w:rPr>
                <w:rFonts w:cs="Calibri"/>
                <w:sz w:val="20"/>
                <w:szCs w:val="20"/>
              </w:rPr>
            </w:pPr>
            <w:r>
              <w:rPr>
                <w:rFonts w:cs="Calibri"/>
                <w:sz w:val="20"/>
                <w:szCs w:val="20"/>
              </w:rPr>
              <w:t>5663</w:t>
            </w:r>
          </w:p>
        </w:tc>
        <w:tc>
          <w:tcPr>
            <w:tcW w:w="926" w:type="dxa"/>
            <w:tcBorders>
              <w:left w:val="single" w:sz="4" w:space="0" w:color="auto"/>
              <w:right w:val="single" w:sz="4" w:space="0" w:color="auto"/>
            </w:tcBorders>
          </w:tcPr>
          <w:p w:rsidR="00BF1E18" w:rsidRPr="001575FB" w:rsidRDefault="00CF0D9C" w:rsidP="00315C58">
            <w:pPr>
              <w:spacing w:after="0"/>
              <w:jc w:val="right"/>
              <w:rPr>
                <w:rFonts w:cs="Calibri"/>
                <w:sz w:val="20"/>
                <w:szCs w:val="20"/>
              </w:rPr>
            </w:pPr>
            <w:r>
              <w:rPr>
                <w:rFonts w:cs="Calibri"/>
                <w:sz w:val="20"/>
                <w:szCs w:val="20"/>
              </w:rPr>
              <w:t>15853</w:t>
            </w:r>
          </w:p>
        </w:tc>
        <w:tc>
          <w:tcPr>
            <w:tcW w:w="924" w:type="dxa"/>
            <w:tcBorders>
              <w:left w:val="single" w:sz="4" w:space="0" w:color="auto"/>
            </w:tcBorders>
          </w:tcPr>
          <w:p w:rsidR="00BF1E18" w:rsidRPr="001575FB" w:rsidRDefault="00CF0D9C" w:rsidP="00315C58">
            <w:pPr>
              <w:spacing w:after="0"/>
              <w:jc w:val="right"/>
              <w:rPr>
                <w:rFonts w:cs="Calibri"/>
                <w:sz w:val="20"/>
                <w:szCs w:val="20"/>
              </w:rPr>
            </w:pPr>
            <w:r>
              <w:rPr>
                <w:rFonts w:cs="Calibri"/>
                <w:sz w:val="20"/>
                <w:szCs w:val="20"/>
              </w:rPr>
              <w:t>21516</w:t>
            </w:r>
          </w:p>
        </w:tc>
        <w:tc>
          <w:tcPr>
            <w:tcW w:w="1322" w:type="dxa"/>
            <w:tcBorders>
              <w:right w:val="single" w:sz="4" w:space="0" w:color="auto"/>
            </w:tcBorders>
          </w:tcPr>
          <w:p w:rsidR="00BF1E18" w:rsidRPr="001575FB" w:rsidRDefault="00CF0D9C" w:rsidP="00315C58">
            <w:pPr>
              <w:spacing w:after="0"/>
              <w:jc w:val="right"/>
              <w:rPr>
                <w:rFonts w:cs="Calibri"/>
                <w:sz w:val="20"/>
                <w:szCs w:val="20"/>
              </w:rPr>
            </w:pPr>
            <w:r>
              <w:rPr>
                <w:rFonts w:cs="Calibri"/>
                <w:sz w:val="20"/>
                <w:szCs w:val="20"/>
              </w:rPr>
              <w:t>318</w:t>
            </w:r>
          </w:p>
        </w:tc>
        <w:tc>
          <w:tcPr>
            <w:tcW w:w="1628" w:type="dxa"/>
            <w:tcBorders>
              <w:left w:val="single" w:sz="4" w:space="0" w:color="auto"/>
            </w:tcBorders>
          </w:tcPr>
          <w:p w:rsidR="00BF1E18" w:rsidRPr="001575FB" w:rsidRDefault="00CF0D9C" w:rsidP="00315C58">
            <w:pPr>
              <w:spacing w:after="0"/>
              <w:jc w:val="right"/>
              <w:rPr>
                <w:rFonts w:cs="Calibri"/>
                <w:sz w:val="20"/>
                <w:szCs w:val="20"/>
              </w:rPr>
            </w:pPr>
            <w:r>
              <w:rPr>
                <w:rFonts w:cs="Calibri"/>
                <w:sz w:val="20"/>
                <w:szCs w:val="20"/>
              </w:rPr>
              <w:t>1.83</w:t>
            </w:r>
          </w:p>
        </w:tc>
      </w:tr>
      <w:tr w:rsidR="00BF1E18" w:rsidRPr="001575FB" w:rsidTr="007F10B1">
        <w:trPr>
          <w:jc w:val="center"/>
        </w:trPr>
        <w:tc>
          <w:tcPr>
            <w:tcW w:w="641" w:type="dxa"/>
          </w:tcPr>
          <w:p w:rsidR="00BF1E18" w:rsidRPr="001575FB" w:rsidRDefault="00BF1E18" w:rsidP="00315C58">
            <w:pPr>
              <w:spacing w:after="0"/>
              <w:jc w:val="both"/>
              <w:rPr>
                <w:rFonts w:cs="Calibri"/>
                <w:sz w:val="20"/>
                <w:szCs w:val="20"/>
              </w:rPr>
            </w:pPr>
            <w:r w:rsidRPr="001575FB">
              <w:rPr>
                <w:rFonts w:cs="Calibri"/>
                <w:sz w:val="20"/>
                <w:szCs w:val="20"/>
              </w:rPr>
              <w:t>8</w:t>
            </w:r>
          </w:p>
        </w:tc>
        <w:tc>
          <w:tcPr>
            <w:tcW w:w="1470" w:type="dxa"/>
          </w:tcPr>
          <w:p w:rsidR="00BF1E18" w:rsidRPr="001575FB" w:rsidRDefault="00BF1E18" w:rsidP="00315C58">
            <w:pPr>
              <w:spacing w:after="0"/>
              <w:jc w:val="both"/>
              <w:rPr>
                <w:rFonts w:cs="Calibri"/>
                <w:sz w:val="20"/>
                <w:szCs w:val="20"/>
              </w:rPr>
            </w:pPr>
            <w:r w:rsidRPr="001575FB">
              <w:rPr>
                <w:rFonts w:cs="Calibri"/>
                <w:sz w:val="20"/>
                <w:szCs w:val="20"/>
              </w:rPr>
              <w:t>Prakasam</w:t>
            </w:r>
          </w:p>
        </w:tc>
        <w:tc>
          <w:tcPr>
            <w:tcW w:w="2046" w:type="dxa"/>
            <w:tcBorders>
              <w:right w:val="single" w:sz="4" w:space="0" w:color="auto"/>
            </w:tcBorders>
          </w:tcPr>
          <w:p w:rsidR="00BF1E18" w:rsidRPr="001575FB" w:rsidRDefault="00E31AAB" w:rsidP="00315C58">
            <w:pPr>
              <w:spacing w:after="0"/>
              <w:jc w:val="right"/>
              <w:rPr>
                <w:rFonts w:cs="Calibri"/>
                <w:sz w:val="20"/>
                <w:szCs w:val="20"/>
              </w:rPr>
            </w:pPr>
            <w:r>
              <w:rPr>
                <w:rFonts w:cs="Calibri"/>
                <w:sz w:val="20"/>
                <w:szCs w:val="20"/>
              </w:rPr>
              <w:t>2311</w:t>
            </w:r>
          </w:p>
        </w:tc>
        <w:tc>
          <w:tcPr>
            <w:tcW w:w="926" w:type="dxa"/>
            <w:tcBorders>
              <w:left w:val="single" w:sz="4" w:space="0" w:color="auto"/>
              <w:right w:val="single" w:sz="4" w:space="0" w:color="auto"/>
            </w:tcBorders>
          </w:tcPr>
          <w:p w:rsidR="00BF1E18" w:rsidRPr="001575FB" w:rsidRDefault="00CF0D9C" w:rsidP="00315C58">
            <w:pPr>
              <w:spacing w:after="0"/>
              <w:jc w:val="right"/>
              <w:rPr>
                <w:rFonts w:cs="Calibri"/>
                <w:sz w:val="20"/>
                <w:szCs w:val="20"/>
              </w:rPr>
            </w:pPr>
            <w:r>
              <w:rPr>
                <w:rFonts w:cs="Calibri"/>
                <w:sz w:val="20"/>
                <w:szCs w:val="20"/>
              </w:rPr>
              <w:t>0</w:t>
            </w:r>
          </w:p>
        </w:tc>
        <w:tc>
          <w:tcPr>
            <w:tcW w:w="924" w:type="dxa"/>
            <w:tcBorders>
              <w:left w:val="single" w:sz="4" w:space="0" w:color="auto"/>
            </w:tcBorders>
          </w:tcPr>
          <w:p w:rsidR="00BF1E18" w:rsidRPr="001575FB" w:rsidRDefault="00CF0D9C" w:rsidP="00315C58">
            <w:pPr>
              <w:spacing w:after="0"/>
              <w:jc w:val="right"/>
              <w:rPr>
                <w:rFonts w:cs="Calibri"/>
                <w:sz w:val="20"/>
                <w:szCs w:val="20"/>
              </w:rPr>
            </w:pPr>
            <w:r>
              <w:rPr>
                <w:rFonts w:cs="Calibri"/>
                <w:sz w:val="20"/>
                <w:szCs w:val="20"/>
              </w:rPr>
              <w:t>2311</w:t>
            </w:r>
          </w:p>
        </w:tc>
        <w:tc>
          <w:tcPr>
            <w:tcW w:w="1322" w:type="dxa"/>
            <w:tcBorders>
              <w:right w:val="single" w:sz="4" w:space="0" w:color="auto"/>
            </w:tcBorders>
          </w:tcPr>
          <w:p w:rsidR="00BF1E18" w:rsidRPr="001575FB" w:rsidRDefault="008F7B58" w:rsidP="00315C58">
            <w:pPr>
              <w:spacing w:after="0"/>
              <w:jc w:val="right"/>
              <w:rPr>
                <w:rFonts w:cs="Calibri"/>
                <w:sz w:val="20"/>
                <w:szCs w:val="20"/>
              </w:rPr>
            </w:pPr>
            <w:r>
              <w:rPr>
                <w:rFonts w:cs="Calibri"/>
                <w:sz w:val="20"/>
                <w:szCs w:val="20"/>
              </w:rPr>
              <w:t>0</w:t>
            </w:r>
          </w:p>
        </w:tc>
        <w:tc>
          <w:tcPr>
            <w:tcW w:w="1628" w:type="dxa"/>
            <w:tcBorders>
              <w:left w:val="single" w:sz="4" w:space="0" w:color="auto"/>
            </w:tcBorders>
          </w:tcPr>
          <w:p w:rsidR="00BF1E18" w:rsidRPr="001575FB" w:rsidRDefault="008F7B58" w:rsidP="00387225">
            <w:pPr>
              <w:spacing w:after="0"/>
              <w:jc w:val="right"/>
              <w:rPr>
                <w:rFonts w:cs="Calibri"/>
                <w:sz w:val="20"/>
                <w:szCs w:val="20"/>
              </w:rPr>
            </w:pPr>
            <w:r>
              <w:rPr>
                <w:rFonts w:cs="Calibri"/>
                <w:sz w:val="20"/>
                <w:szCs w:val="20"/>
              </w:rPr>
              <w:t>0.00</w:t>
            </w:r>
          </w:p>
        </w:tc>
      </w:tr>
      <w:tr w:rsidR="00BF1E18" w:rsidRPr="001575FB" w:rsidTr="007F10B1">
        <w:trPr>
          <w:jc w:val="center"/>
        </w:trPr>
        <w:tc>
          <w:tcPr>
            <w:tcW w:w="641" w:type="dxa"/>
          </w:tcPr>
          <w:p w:rsidR="00BF1E18" w:rsidRPr="001575FB" w:rsidRDefault="00BF1E18" w:rsidP="00315C58">
            <w:pPr>
              <w:spacing w:after="0"/>
              <w:jc w:val="both"/>
              <w:rPr>
                <w:rFonts w:cs="Calibri"/>
                <w:sz w:val="20"/>
                <w:szCs w:val="20"/>
              </w:rPr>
            </w:pPr>
            <w:r w:rsidRPr="001575FB">
              <w:rPr>
                <w:rFonts w:cs="Calibri"/>
                <w:sz w:val="20"/>
                <w:szCs w:val="20"/>
              </w:rPr>
              <w:t>9</w:t>
            </w:r>
          </w:p>
        </w:tc>
        <w:tc>
          <w:tcPr>
            <w:tcW w:w="1470" w:type="dxa"/>
          </w:tcPr>
          <w:p w:rsidR="00BF1E18" w:rsidRPr="001575FB" w:rsidRDefault="00BF1E18" w:rsidP="00315C58">
            <w:pPr>
              <w:spacing w:after="0"/>
              <w:jc w:val="both"/>
              <w:rPr>
                <w:rFonts w:cs="Calibri"/>
                <w:sz w:val="20"/>
                <w:szCs w:val="20"/>
              </w:rPr>
            </w:pPr>
            <w:r w:rsidRPr="001575FB">
              <w:rPr>
                <w:rFonts w:cs="Calibri"/>
                <w:sz w:val="20"/>
                <w:szCs w:val="20"/>
              </w:rPr>
              <w:t>Nellore</w:t>
            </w:r>
          </w:p>
        </w:tc>
        <w:tc>
          <w:tcPr>
            <w:tcW w:w="2046" w:type="dxa"/>
            <w:tcBorders>
              <w:right w:val="single" w:sz="4" w:space="0" w:color="auto"/>
            </w:tcBorders>
          </w:tcPr>
          <w:p w:rsidR="00BF1E18" w:rsidRPr="001575FB" w:rsidRDefault="00E31AAB" w:rsidP="00315C58">
            <w:pPr>
              <w:spacing w:after="0"/>
              <w:jc w:val="right"/>
              <w:rPr>
                <w:rFonts w:cs="Calibri"/>
                <w:sz w:val="20"/>
                <w:szCs w:val="20"/>
              </w:rPr>
            </w:pPr>
            <w:r>
              <w:rPr>
                <w:rFonts w:cs="Calibri"/>
                <w:sz w:val="20"/>
                <w:szCs w:val="20"/>
              </w:rPr>
              <w:t>6699</w:t>
            </w:r>
          </w:p>
        </w:tc>
        <w:tc>
          <w:tcPr>
            <w:tcW w:w="926" w:type="dxa"/>
            <w:tcBorders>
              <w:left w:val="single" w:sz="4" w:space="0" w:color="auto"/>
              <w:right w:val="single" w:sz="4" w:space="0" w:color="auto"/>
            </w:tcBorders>
          </w:tcPr>
          <w:p w:rsidR="00BF1E18" w:rsidRPr="001575FB" w:rsidRDefault="00CF0D9C" w:rsidP="00315C58">
            <w:pPr>
              <w:spacing w:after="0"/>
              <w:jc w:val="right"/>
              <w:rPr>
                <w:rFonts w:cs="Calibri"/>
                <w:sz w:val="20"/>
                <w:szCs w:val="20"/>
              </w:rPr>
            </w:pPr>
            <w:r>
              <w:rPr>
                <w:rFonts w:cs="Calibri"/>
                <w:sz w:val="20"/>
                <w:szCs w:val="20"/>
              </w:rPr>
              <w:t>2115</w:t>
            </w:r>
          </w:p>
        </w:tc>
        <w:tc>
          <w:tcPr>
            <w:tcW w:w="924" w:type="dxa"/>
            <w:tcBorders>
              <w:left w:val="single" w:sz="4" w:space="0" w:color="auto"/>
            </w:tcBorders>
          </w:tcPr>
          <w:p w:rsidR="00BF1E18" w:rsidRPr="001575FB" w:rsidRDefault="00CF0D9C" w:rsidP="00315C58">
            <w:pPr>
              <w:spacing w:after="0"/>
              <w:jc w:val="right"/>
              <w:rPr>
                <w:rFonts w:cs="Calibri"/>
                <w:sz w:val="20"/>
                <w:szCs w:val="20"/>
              </w:rPr>
            </w:pPr>
            <w:r>
              <w:rPr>
                <w:rFonts w:cs="Calibri"/>
                <w:sz w:val="20"/>
                <w:szCs w:val="20"/>
              </w:rPr>
              <w:t>8814</w:t>
            </w:r>
          </w:p>
        </w:tc>
        <w:tc>
          <w:tcPr>
            <w:tcW w:w="1322" w:type="dxa"/>
            <w:tcBorders>
              <w:right w:val="single" w:sz="4" w:space="0" w:color="auto"/>
            </w:tcBorders>
          </w:tcPr>
          <w:p w:rsidR="00BF1E18" w:rsidRPr="001575FB" w:rsidRDefault="008B7576" w:rsidP="00315C58">
            <w:pPr>
              <w:spacing w:after="0"/>
              <w:jc w:val="right"/>
              <w:rPr>
                <w:rFonts w:cs="Calibri"/>
                <w:sz w:val="20"/>
                <w:szCs w:val="20"/>
              </w:rPr>
            </w:pPr>
            <w:r>
              <w:rPr>
                <w:rFonts w:cs="Calibri"/>
                <w:sz w:val="20"/>
                <w:szCs w:val="20"/>
              </w:rPr>
              <w:t>0</w:t>
            </w:r>
          </w:p>
        </w:tc>
        <w:tc>
          <w:tcPr>
            <w:tcW w:w="1628" w:type="dxa"/>
            <w:tcBorders>
              <w:left w:val="single" w:sz="4" w:space="0" w:color="auto"/>
            </w:tcBorders>
          </w:tcPr>
          <w:p w:rsidR="00BF1E18" w:rsidRPr="001575FB" w:rsidRDefault="008B7576" w:rsidP="00315C58">
            <w:pPr>
              <w:spacing w:after="0"/>
              <w:jc w:val="right"/>
              <w:rPr>
                <w:rFonts w:cs="Calibri"/>
                <w:sz w:val="20"/>
                <w:szCs w:val="20"/>
              </w:rPr>
            </w:pPr>
            <w:r>
              <w:rPr>
                <w:rFonts w:cs="Calibri"/>
                <w:sz w:val="20"/>
                <w:szCs w:val="20"/>
              </w:rPr>
              <w:t>0.00</w:t>
            </w:r>
          </w:p>
        </w:tc>
      </w:tr>
      <w:tr w:rsidR="00BF1E18" w:rsidRPr="001575FB" w:rsidTr="007F10B1">
        <w:trPr>
          <w:jc w:val="center"/>
        </w:trPr>
        <w:tc>
          <w:tcPr>
            <w:tcW w:w="641" w:type="dxa"/>
          </w:tcPr>
          <w:p w:rsidR="00BF1E18" w:rsidRPr="001575FB" w:rsidRDefault="00BF1E18" w:rsidP="00315C58">
            <w:pPr>
              <w:spacing w:after="0"/>
              <w:jc w:val="both"/>
              <w:rPr>
                <w:rFonts w:cs="Calibri"/>
                <w:sz w:val="20"/>
                <w:szCs w:val="20"/>
              </w:rPr>
            </w:pPr>
            <w:r w:rsidRPr="001575FB">
              <w:rPr>
                <w:rFonts w:cs="Calibri"/>
                <w:sz w:val="20"/>
                <w:szCs w:val="20"/>
              </w:rPr>
              <w:t>10</w:t>
            </w:r>
          </w:p>
        </w:tc>
        <w:tc>
          <w:tcPr>
            <w:tcW w:w="1470" w:type="dxa"/>
          </w:tcPr>
          <w:p w:rsidR="00BF1E18" w:rsidRPr="001575FB" w:rsidRDefault="00BF1E18" w:rsidP="00315C58">
            <w:pPr>
              <w:spacing w:after="0"/>
              <w:jc w:val="both"/>
              <w:rPr>
                <w:rFonts w:cs="Calibri"/>
                <w:sz w:val="20"/>
                <w:szCs w:val="20"/>
              </w:rPr>
            </w:pPr>
            <w:r w:rsidRPr="001575FB">
              <w:rPr>
                <w:rFonts w:cs="Calibri"/>
                <w:sz w:val="20"/>
                <w:szCs w:val="20"/>
              </w:rPr>
              <w:t>Kurnool</w:t>
            </w:r>
          </w:p>
        </w:tc>
        <w:tc>
          <w:tcPr>
            <w:tcW w:w="2046" w:type="dxa"/>
            <w:tcBorders>
              <w:right w:val="single" w:sz="4" w:space="0" w:color="auto"/>
            </w:tcBorders>
          </w:tcPr>
          <w:p w:rsidR="00BF1E18" w:rsidRPr="001575FB" w:rsidRDefault="00E31AAB" w:rsidP="00315C58">
            <w:pPr>
              <w:spacing w:after="0"/>
              <w:jc w:val="right"/>
              <w:rPr>
                <w:rFonts w:cs="Calibri"/>
                <w:sz w:val="20"/>
                <w:szCs w:val="20"/>
              </w:rPr>
            </w:pPr>
            <w:r>
              <w:rPr>
                <w:rFonts w:cs="Calibri"/>
                <w:sz w:val="20"/>
                <w:szCs w:val="20"/>
              </w:rPr>
              <w:t>7692</w:t>
            </w:r>
          </w:p>
        </w:tc>
        <w:tc>
          <w:tcPr>
            <w:tcW w:w="926" w:type="dxa"/>
            <w:tcBorders>
              <w:left w:val="single" w:sz="4" w:space="0" w:color="auto"/>
              <w:right w:val="single" w:sz="4" w:space="0" w:color="auto"/>
            </w:tcBorders>
          </w:tcPr>
          <w:p w:rsidR="00BF1E18" w:rsidRPr="001575FB" w:rsidRDefault="00CF0D9C" w:rsidP="00315C58">
            <w:pPr>
              <w:spacing w:after="0"/>
              <w:jc w:val="right"/>
              <w:rPr>
                <w:rFonts w:cs="Calibri"/>
                <w:sz w:val="20"/>
                <w:szCs w:val="20"/>
              </w:rPr>
            </w:pPr>
            <w:r>
              <w:rPr>
                <w:rFonts w:cs="Calibri"/>
                <w:sz w:val="20"/>
                <w:szCs w:val="20"/>
              </w:rPr>
              <w:t>11806</w:t>
            </w:r>
          </w:p>
        </w:tc>
        <w:tc>
          <w:tcPr>
            <w:tcW w:w="924" w:type="dxa"/>
            <w:tcBorders>
              <w:left w:val="single" w:sz="4" w:space="0" w:color="auto"/>
            </w:tcBorders>
          </w:tcPr>
          <w:p w:rsidR="00BF1E18" w:rsidRPr="001575FB" w:rsidRDefault="00CF0D9C" w:rsidP="00315C58">
            <w:pPr>
              <w:spacing w:after="0"/>
              <w:jc w:val="right"/>
              <w:rPr>
                <w:rFonts w:cs="Calibri"/>
                <w:sz w:val="20"/>
                <w:szCs w:val="20"/>
              </w:rPr>
            </w:pPr>
            <w:r>
              <w:rPr>
                <w:rFonts w:cs="Calibri"/>
                <w:sz w:val="20"/>
                <w:szCs w:val="20"/>
              </w:rPr>
              <w:t>19498</w:t>
            </w:r>
          </w:p>
        </w:tc>
        <w:tc>
          <w:tcPr>
            <w:tcW w:w="1322" w:type="dxa"/>
            <w:tcBorders>
              <w:right w:val="single" w:sz="4" w:space="0" w:color="auto"/>
            </w:tcBorders>
          </w:tcPr>
          <w:p w:rsidR="00BF1E18" w:rsidRPr="00CD5A15" w:rsidRDefault="0033485A" w:rsidP="00315C58">
            <w:pPr>
              <w:spacing w:after="0"/>
              <w:jc w:val="right"/>
              <w:rPr>
                <w:rFonts w:cs="Calibri"/>
                <w:sz w:val="20"/>
                <w:szCs w:val="20"/>
              </w:rPr>
            </w:pPr>
            <w:r w:rsidRPr="00CD5A15">
              <w:rPr>
                <w:rFonts w:cs="Calibri"/>
                <w:sz w:val="20"/>
                <w:szCs w:val="20"/>
              </w:rPr>
              <w:t>5643</w:t>
            </w:r>
          </w:p>
        </w:tc>
        <w:tc>
          <w:tcPr>
            <w:tcW w:w="1628" w:type="dxa"/>
            <w:tcBorders>
              <w:left w:val="single" w:sz="4" w:space="0" w:color="auto"/>
            </w:tcBorders>
          </w:tcPr>
          <w:p w:rsidR="00BF1E18" w:rsidRPr="00CD5A15" w:rsidRDefault="0033485A" w:rsidP="00315C58">
            <w:pPr>
              <w:spacing w:after="0"/>
              <w:jc w:val="right"/>
              <w:rPr>
                <w:rFonts w:cs="Calibri"/>
                <w:sz w:val="20"/>
                <w:szCs w:val="20"/>
              </w:rPr>
            </w:pPr>
            <w:r w:rsidRPr="00CD5A15">
              <w:rPr>
                <w:rFonts w:cs="Calibri"/>
                <w:sz w:val="20"/>
                <w:szCs w:val="20"/>
              </w:rPr>
              <w:t>29.36</w:t>
            </w:r>
          </w:p>
        </w:tc>
      </w:tr>
      <w:tr w:rsidR="00BF1E18" w:rsidRPr="001575FB" w:rsidTr="007F10B1">
        <w:trPr>
          <w:jc w:val="center"/>
        </w:trPr>
        <w:tc>
          <w:tcPr>
            <w:tcW w:w="641" w:type="dxa"/>
          </w:tcPr>
          <w:p w:rsidR="00BF1E18" w:rsidRPr="001575FB" w:rsidRDefault="00BF1E18" w:rsidP="00315C58">
            <w:pPr>
              <w:spacing w:after="0"/>
              <w:jc w:val="both"/>
              <w:rPr>
                <w:rFonts w:cs="Calibri"/>
                <w:sz w:val="20"/>
                <w:szCs w:val="20"/>
              </w:rPr>
            </w:pPr>
            <w:r w:rsidRPr="001575FB">
              <w:rPr>
                <w:rFonts w:cs="Calibri"/>
                <w:sz w:val="20"/>
                <w:szCs w:val="20"/>
              </w:rPr>
              <w:t>11</w:t>
            </w:r>
          </w:p>
        </w:tc>
        <w:tc>
          <w:tcPr>
            <w:tcW w:w="1470" w:type="dxa"/>
          </w:tcPr>
          <w:p w:rsidR="00BF1E18" w:rsidRPr="001575FB" w:rsidRDefault="00BF1E18" w:rsidP="00315C58">
            <w:pPr>
              <w:spacing w:after="0"/>
              <w:jc w:val="both"/>
              <w:rPr>
                <w:rFonts w:cs="Calibri"/>
                <w:sz w:val="20"/>
                <w:szCs w:val="20"/>
              </w:rPr>
            </w:pPr>
            <w:r w:rsidRPr="001575FB">
              <w:rPr>
                <w:rFonts w:cs="Calibri"/>
                <w:sz w:val="20"/>
                <w:szCs w:val="20"/>
              </w:rPr>
              <w:t>Anantapur</w:t>
            </w:r>
          </w:p>
        </w:tc>
        <w:tc>
          <w:tcPr>
            <w:tcW w:w="2046" w:type="dxa"/>
            <w:tcBorders>
              <w:right w:val="single" w:sz="4" w:space="0" w:color="auto"/>
            </w:tcBorders>
          </w:tcPr>
          <w:p w:rsidR="00BF1E18" w:rsidRPr="001575FB" w:rsidRDefault="00E31AAB" w:rsidP="00315C58">
            <w:pPr>
              <w:spacing w:after="0"/>
              <w:jc w:val="right"/>
              <w:rPr>
                <w:rFonts w:cs="Calibri"/>
                <w:sz w:val="20"/>
                <w:szCs w:val="20"/>
              </w:rPr>
            </w:pPr>
            <w:r>
              <w:rPr>
                <w:rFonts w:cs="Calibri"/>
                <w:sz w:val="20"/>
                <w:szCs w:val="20"/>
              </w:rPr>
              <w:t>7657</w:t>
            </w:r>
          </w:p>
        </w:tc>
        <w:tc>
          <w:tcPr>
            <w:tcW w:w="926" w:type="dxa"/>
            <w:tcBorders>
              <w:left w:val="single" w:sz="4" w:space="0" w:color="auto"/>
              <w:right w:val="single" w:sz="4" w:space="0" w:color="auto"/>
            </w:tcBorders>
          </w:tcPr>
          <w:p w:rsidR="00BF1E18" w:rsidRPr="001575FB" w:rsidRDefault="00CF0D9C" w:rsidP="00315C58">
            <w:pPr>
              <w:spacing w:after="0"/>
              <w:jc w:val="right"/>
              <w:rPr>
                <w:rFonts w:cs="Calibri"/>
                <w:sz w:val="20"/>
                <w:szCs w:val="20"/>
              </w:rPr>
            </w:pPr>
            <w:r>
              <w:rPr>
                <w:rFonts w:cs="Calibri"/>
                <w:sz w:val="20"/>
                <w:szCs w:val="20"/>
              </w:rPr>
              <w:t>21726</w:t>
            </w:r>
          </w:p>
        </w:tc>
        <w:tc>
          <w:tcPr>
            <w:tcW w:w="924" w:type="dxa"/>
            <w:tcBorders>
              <w:left w:val="single" w:sz="4" w:space="0" w:color="auto"/>
            </w:tcBorders>
          </w:tcPr>
          <w:p w:rsidR="00BF1E18" w:rsidRPr="001575FB" w:rsidRDefault="00CF0D9C" w:rsidP="00315C58">
            <w:pPr>
              <w:spacing w:after="0"/>
              <w:jc w:val="right"/>
              <w:rPr>
                <w:rFonts w:cs="Calibri"/>
                <w:sz w:val="20"/>
                <w:szCs w:val="20"/>
              </w:rPr>
            </w:pPr>
            <w:r>
              <w:rPr>
                <w:rFonts w:cs="Calibri"/>
                <w:sz w:val="20"/>
                <w:szCs w:val="20"/>
              </w:rPr>
              <w:t>29383</w:t>
            </w:r>
          </w:p>
        </w:tc>
        <w:tc>
          <w:tcPr>
            <w:tcW w:w="1322" w:type="dxa"/>
            <w:tcBorders>
              <w:right w:val="single" w:sz="4" w:space="0" w:color="auto"/>
            </w:tcBorders>
          </w:tcPr>
          <w:p w:rsidR="00BF1E18" w:rsidRPr="001575FB" w:rsidRDefault="008B7576" w:rsidP="00315C58">
            <w:pPr>
              <w:spacing w:after="0"/>
              <w:jc w:val="right"/>
              <w:rPr>
                <w:rFonts w:cs="Calibri"/>
                <w:sz w:val="20"/>
                <w:szCs w:val="20"/>
              </w:rPr>
            </w:pPr>
            <w:r>
              <w:rPr>
                <w:rFonts w:cs="Calibri"/>
                <w:sz w:val="20"/>
                <w:szCs w:val="20"/>
              </w:rPr>
              <w:t>11</w:t>
            </w:r>
          </w:p>
        </w:tc>
        <w:tc>
          <w:tcPr>
            <w:tcW w:w="1628" w:type="dxa"/>
            <w:tcBorders>
              <w:left w:val="single" w:sz="4" w:space="0" w:color="auto"/>
            </w:tcBorders>
          </w:tcPr>
          <w:p w:rsidR="00BF1E18" w:rsidRPr="001575FB" w:rsidRDefault="008B7576" w:rsidP="00315C58">
            <w:pPr>
              <w:spacing w:after="0"/>
              <w:jc w:val="right"/>
              <w:rPr>
                <w:rFonts w:cs="Calibri"/>
                <w:sz w:val="20"/>
                <w:szCs w:val="20"/>
              </w:rPr>
            </w:pPr>
            <w:r>
              <w:rPr>
                <w:rFonts w:cs="Calibri"/>
                <w:sz w:val="20"/>
                <w:szCs w:val="20"/>
              </w:rPr>
              <w:t>0.07</w:t>
            </w:r>
          </w:p>
        </w:tc>
      </w:tr>
      <w:tr w:rsidR="00BF1E18" w:rsidRPr="001575FB" w:rsidTr="007F10B1">
        <w:trPr>
          <w:jc w:val="center"/>
        </w:trPr>
        <w:tc>
          <w:tcPr>
            <w:tcW w:w="641" w:type="dxa"/>
          </w:tcPr>
          <w:p w:rsidR="00BF1E18" w:rsidRPr="001575FB" w:rsidRDefault="00BF1E18" w:rsidP="00315C58">
            <w:pPr>
              <w:spacing w:after="0"/>
              <w:jc w:val="both"/>
              <w:rPr>
                <w:rFonts w:cs="Calibri"/>
                <w:sz w:val="20"/>
                <w:szCs w:val="20"/>
              </w:rPr>
            </w:pPr>
            <w:r w:rsidRPr="001575FB">
              <w:rPr>
                <w:rFonts w:cs="Calibri"/>
                <w:sz w:val="20"/>
                <w:szCs w:val="20"/>
              </w:rPr>
              <w:t>12</w:t>
            </w:r>
          </w:p>
        </w:tc>
        <w:tc>
          <w:tcPr>
            <w:tcW w:w="1470" w:type="dxa"/>
          </w:tcPr>
          <w:p w:rsidR="00BF1E18" w:rsidRPr="001575FB" w:rsidRDefault="00BF1E18" w:rsidP="00315C58">
            <w:pPr>
              <w:spacing w:after="0"/>
              <w:jc w:val="both"/>
              <w:rPr>
                <w:rFonts w:cs="Calibri"/>
                <w:sz w:val="20"/>
                <w:szCs w:val="20"/>
              </w:rPr>
            </w:pPr>
            <w:r w:rsidRPr="001575FB">
              <w:rPr>
                <w:rFonts w:cs="Calibri"/>
                <w:sz w:val="20"/>
                <w:szCs w:val="20"/>
              </w:rPr>
              <w:t>Kadapa</w:t>
            </w:r>
          </w:p>
        </w:tc>
        <w:tc>
          <w:tcPr>
            <w:tcW w:w="2046" w:type="dxa"/>
            <w:tcBorders>
              <w:right w:val="single" w:sz="4" w:space="0" w:color="auto"/>
            </w:tcBorders>
          </w:tcPr>
          <w:p w:rsidR="00BF1E18" w:rsidRPr="001575FB" w:rsidRDefault="00E31AAB" w:rsidP="00315C58">
            <w:pPr>
              <w:spacing w:after="0"/>
              <w:jc w:val="right"/>
              <w:rPr>
                <w:rFonts w:cs="Calibri"/>
                <w:sz w:val="20"/>
                <w:szCs w:val="20"/>
              </w:rPr>
            </w:pPr>
            <w:r>
              <w:rPr>
                <w:rFonts w:cs="Calibri"/>
                <w:sz w:val="20"/>
                <w:szCs w:val="20"/>
              </w:rPr>
              <w:t>3907</w:t>
            </w:r>
          </w:p>
        </w:tc>
        <w:tc>
          <w:tcPr>
            <w:tcW w:w="926" w:type="dxa"/>
            <w:tcBorders>
              <w:left w:val="single" w:sz="4" w:space="0" w:color="auto"/>
              <w:right w:val="single" w:sz="4" w:space="0" w:color="auto"/>
            </w:tcBorders>
          </w:tcPr>
          <w:p w:rsidR="00BF1E18" w:rsidRPr="001575FB" w:rsidRDefault="00CF0D9C" w:rsidP="00315C58">
            <w:pPr>
              <w:spacing w:after="0"/>
              <w:jc w:val="right"/>
              <w:rPr>
                <w:rFonts w:cs="Calibri"/>
                <w:sz w:val="20"/>
                <w:szCs w:val="20"/>
              </w:rPr>
            </w:pPr>
            <w:r>
              <w:rPr>
                <w:rFonts w:cs="Calibri"/>
                <w:sz w:val="20"/>
                <w:szCs w:val="20"/>
              </w:rPr>
              <w:t>4354</w:t>
            </w:r>
          </w:p>
        </w:tc>
        <w:tc>
          <w:tcPr>
            <w:tcW w:w="924" w:type="dxa"/>
            <w:tcBorders>
              <w:left w:val="single" w:sz="4" w:space="0" w:color="auto"/>
            </w:tcBorders>
          </w:tcPr>
          <w:p w:rsidR="00BF1E18" w:rsidRPr="001575FB" w:rsidRDefault="00CF0D9C" w:rsidP="00315C58">
            <w:pPr>
              <w:spacing w:after="0"/>
              <w:jc w:val="right"/>
              <w:rPr>
                <w:rFonts w:cs="Calibri"/>
                <w:sz w:val="20"/>
                <w:szCs w:val="20"/>
              </w:rPr>
            </w:pPr>
            <w:r>
              <w:rPr>
                <w:rFonts w:cs="Calibri"/>
                <w:sz w:val="20"/>
                <w:szCs w:val="20"/>
              </w:rPr>
              <w:t>8261</w:t>
            </w:r>
          </w:p>
        </w:tc>
        <w:tc>
          <w:tcPr>
            <w:tcW w:w="1322" w:type="dxa"/>
            <w:tcBorders>
              <w:right w:val="single" w:sz="4" w:space="0" w:color="auto"/>
            </w:tcBorders>
          </w:tcPr>
          <w:p w:rsidR="00BF1E18" w:rsidRPr="001575FB" w:rsidRDefault="008B7576" w:rsidP="00315C58">
            <w:pPr>
              <w:spacing w:after="0"/>
              <w:jc w:val="right"/>
              <w:rPr>
                <w:rFonts w:cs="Calibri"/>
                <w:sz w:val="20"/>
                <w:szCs w:val="20"/>
              </w:rPr>
            </w:pPr>
            <w:r>
              <w:rPr>
                <w:rFonts w:cs="Calibri"/>
                <w:sz w:val="20"/>
                <w:szCs w:val="20"/>
              </w:rPr>
              <w:t>79</w:t>
            </w:r>
          </w:p>
        </w:tc>
        <w:tc>
          <w:tcPr>
            <w:tcW w:w="1628" w:type="dxa"/>
            <w:tcBorders>
              <w:left w:val="single" w:sz="4" w:space="0" w:color="auto"/>
              <w:bottom w:val="single" w:sz="4" w:space="0" w:color="auto"/>
            </w:tcBorders>
          </w:tcPr>
          <w:p w:rsidR="00BF1E18" w:rsidRPr="001575FB" w:rsidRDefault="008B7576" w:rsidP="00315C58">
            <w:pPr>
              <w:spacing w:after="0"/>
              <w:jc w:val="right"/>
              <w:rPr>
                <w:rFonts w:cs="Calibri"/>
                <w:sz w:val="20"/>
                <w:szCs w:val="20"/>
              </w:rPr>
            </w:pPr>
            <w:r>
              <w:rPr>
                <w:rFonts w:cs="Calibri"/>
                <w:sz w:val="20"/>
                <w:szCs w:val="20"/>
              </w:rPr>
              <w:t>0.28</w:t>
            </w:r>
          </w:p>
        </w:tc>
      </w:tr>
      <w:tr w:rsidR="00BF1E18" w:rsidRPr="001575FB" w:rsidTr="007F10B1">
        <w:trPr>
          <w:jc w:val="center"/>
        </w:trPr>
        <w:tc>
          <w:tcPr>
            <w:tcW w:w="641" w:type="dxa"/>
          </w:tcPr>
          <w:p w:rsidR="00BF1E18" w:rsidRPr="001575FB" w:rsidRDefault="00BF1E18" w:rsidP="00315C58">
            <w:pPr>
              <w:spacing w:after="0"/>
              <w:jc w:val="both"/>
              <w:rPr>
                <w:rFonts w:cs="Calibri"/>
                <w:sz w:val="20"/>
                <w:szCs w:val="20"/>
              </w:rPr>
            </w:pPr>
            <w:r w:rsidRPr="001575FB">
              <w:rPr>
                <w:rFonts w:cs="Calibri"/>
                <w:sz w:val="20"/>
                <w:szCs w:val="20"/>
              </w:rPr>
              <w:t>13</w:t>
            </w:r>
          </w:p>
        </w:tc>
        <w:tc>
          <w:tcPr>
            <w:tcW w:w="1470" w:type="dxa"/>
          </w:tcPr>
          <w:p w:rsidR="00BF1E18" w:rsidRPr="001575FB" w:rsidRDefault="00BF1E18" w:rsidP="00315C58">
            <w:pPr>
              <w:spacing w:after="0"/>
              <w:jc w:val="both"/>
              <w:rPr>
                <w:rFonts w:cs="Calibri"/>
                <w:sz w:val="20"/>
                <w:szCs w:val="20"/>
              </w:rPr>
            </w:pPr>
            <w:r w:rsidRPr="001575FB">
              <w:rPr>
                <w:rFonts w:cs="Calibri"/>
                <w:sz w:val="20"/>
                <w:szCs w:val="20"/>
              </w:rPr>
              <w:t>Chittoor</w:t>
            </w:r>
          </w:p>
        </w:tc>
        <w:tc>
          <w:tcPr>
            <w:tcW w:w="2046" w:type="dxa"/>
            <w:tcBorders>
              <w:right w:val="single" w:sz="4" w:space="0" w:color="auto"/>
            </w:tcBorders>
          </w:tcPr>
          <w:p w:rsidR="00BF1E18" w:rsidRPr="001575FB" w:rsidRDefault="00E31AAB" w:rsidP="00315C58">
            <w:pPr>
              <w:spacing w:after="0"/>
              <w:jc w:val="right"/>
              <w:rPr>
                <w:rFonts w:cs="Calibri"/>
                <w:sz w:val="20"/>
                <w:szCs w:val="20"/>
              </w:rPr>
            </w:pPr>
            <w:r>
              <w:rPr>
                <w:rFonts w:cs="Calibri"/>
                <w:sz w:val="20"/>
                <w:szCs w:val="20"/>
              </w:rPr>
              <w:t>10474</w:t>
            </w:r>
          </w:p>
        </w:tc>
        <w:tc>
          <w:tcPr>
            <w:tcW w:w="926" w:type="dxa"/>
            <w:tcBorders>
              <w:left w:val="single" w:sz="4" w:space="0" w:color="auto"/>
              <w:right w:val="single" w:sz="4" w:space="0" w:color="auto"/>
            </w:tcBorders>
          </w:tcPr>
          <w:p w:rsidR="00BF1E18" w:rsidRPr="001575FB" w:rsidRDefault="00CF0D9C" w:rsidP="00315C58">
            <w:pPr>
              <w:spacing w:after="0"/>
              <w:jc w:val="right"/>
              <w:rPr>
                <w:rFonts w:cs="Calibri"/>
                <w:sz w:val="20"/>
                <w:szCs w:val="20"/>
              </w:rPr>
            </w:pPr>
            <w:r>
              <w:rPr>
                <w:rFonts w:cs="Calibri"/>
                <w:sz w:val="20"/>
                <w:szCs w:val="20"/>
              </w:rPr>
              <w:t>0</w:t>
            </w:r>
          </w:p>
        </w:tc>
        <w:tc>
          <w:tcPr>
            <w:tcW w:w="924" w:type="dxa"/>
            <w:tcBorders>
              <w:left w:val="single" w:sz="4" w:space="0" w:color="auto"/>
            </w:tcBorders>
          </w:tcPr>
          <w:p w:rsidR="00BF1E18" w:rsidRPr="001575FB" w:rsidRDefault="00CF0D9C" w:rsidP="00315C58">
            <w:pPr>
              <w:spacing w:after="0"/>
              <w:jc w:val="right"/>
              <w:rPr>
                <w:rFonts w:cs="Calibri"/>
                <w:sz w:val="20"/>
                <w:szCs w:val="20"/>
              </w:rPr>
            </w:pPr>
            <w:r>
              <w:rPr>
                <w:rFonts w:cs="Calibri"/>
                <w:sz w:val="20"/>
                <w:szCs w:val="20"/>
              </w:rPr>
              <w:t>10474</w:t>
            </w:r>
          </w:p>
        </w:tc>
        <w:tc>
          <w:tcPr>
            <w:tcW w:w="1322" w:type="dxa"/>
            <w:tcBorders>
              <w:right w:val="single" w:sz="4" w:space="0" w:color="auto"/>
            </w:tcBorders>
          </w:tcPr>
          <w:p w:rsidR="00BF1E18" w:rsidRPr="00CD5A15" w:rsidRDefault="0033485A" w:rsidP="00315C58">
            <w:pPr>
              <w:spacing w:after="0"/>
              <w:jc w:val="right"/>
              <w:rPr>
                <w:rFonts w:cs="Calibri"/>
                <w:sz w:val="20"/>
                <w:szCs w:val="20"/>
              </w:rPr>
            </w:pPr>
            <w:r w:rsidRPr="00CD5A15">
              <w:rPr>
                <w:rFonts w:cs="Calibri"/>
                <w:sz w:val="20"/>
                <w:szCs w:val="20"/>
              </w:rPr>
              <w:t>2216</w:t>
            </w:r>
          </w:p>
        </w:tc>
        <w:tc>
          <w:tcPr>
            <w:tcW w:w="1628" w:type="dxa"/>
            <w:tcBorders>
              <w:left w:val="single" w:sz="4" w:space="0" w:color="auto"/>
            </w:tcBorders>
          </w:tcPr>
          <w:p w:rsidR="00BF1E18" w:rsidRPr="00CD5A15" w:rsidRDefault="0033485A" w:rsidP="00315C58">
            <w:pPr>
              <w:spacing w:after="0"/>
              <w:jc w:val="right"/>
              <w:rPr>
                <w:rFonts w:cs="Calibri"/>
                <w:sz w:val="20"/>
                <w:szCs w:val="20"/>
              </w:rPr>
            </w:pPr>
            <w:r w:rsidRPr="00CD5A15">
              <w:rPr>
                <w:rFonts w:cs="Calibri"/>
                <w:sz w:val="20"/>
                <w:szCs w:val="20"/>
              </w:rPr>
              <w:t>19.17</w:t>
            </w:r>
          </w:p>
        </w:tc>
      </w:tr>
      <w:tr w:rsidR="00CF0D9C" w:rsidRPr="001575FB" w:rsidTr="007F10B1">
        <w:trPr>
          <w:jc w:val="center"/>
        </w:trPr>
        <w:tc>
          <w:tcPr>
            <w:tcW w:w="2111" w:type="dxa"/>
            <w:gridSpan w:val="2"/>
            <w:vAlign w:val="center"/>
          </w:tcPr>
          <w:p w:rsidR="00CF0D9C" w:rsidRPr="001575FB" w:rsidRDefault="00CF0D9C" w:rsidP="00CF0D9C">
            <w:pPr>
              <w:spacing w:after="0"/>
              <w:jc w:val="center"/>
              <w:rPr>
                <w:rFonts w:cs="Calibri"/>
                <w:b/>
                <w:sz w:val="20"/>
                <w:szCs w:val="20"/>
              </w:rPr>
            </w:pPr>
            <w:r w:rsidRPr="001575FB">
              <w:rPr>
                <w:rFonts w:cs="Calibri"/>
                <w:b/>
                <w:sz w:val="20"/>
                <w:szCs w:val="20"/>
              </w:rPr>
              <w:t>Total</w:t>
            </w:r>
          </w:p>
        </w:tc>
        <w:tc>
          <w:tcPr>
            <w:tcW w:w="2046" w:type="dxa"/>
            <w:tcBorders>
              <w:right w:val="single" w:sz="4" w:space="0" w:color="auto"/>
            </w:tcBorders>
            <w:vAlign w:val="center"/>
          </w:tcPr>
          <w:p w:rsidR="00CF0D9C" w:rsidRPr="001575FB" w:rsidRDefault="00C46020" w:rsidP="00CF0D9C">
            <w:pPr>
              <w:spacing w:after="0"/>
              <w:jc w:val="right"/>
              <w:rPr>
                <w:rFonts w:cs="Calibri"/>
                <w:b/>
                <w:sz w:val="20"/>
                <w:szCs w:val="20"/>
              </w:rPr>
            </w:pPr>
            <w:r>
              <w:rPr>
                <w:rFonts w:cs="Calibri"/>
                <w:b/>
                <w:sz w:val="20"/>
                <w:szCs w:val="20"/>
              </w:rPr>
              <w:fldChar w:fldCharType="begin"/>
            </w:r>
            <w:r w:rsidR="00CF0D9C">
              <w:rPr>
                <w:rFonts w:cs="Calibri"/>
                <w:b/>
                <w:sz w:val="20"/>
                <w:szCs w:val="20"/>
              </w:rPr>
              <w:instrText xml:space="preserve"> =SUM(ABOVE) </w:instrText>
            </w:r>
            <w:r>
              <w:rPr>
                <w:rFonts w:cs="Calibri"/>
                <w:b/>
                <w:sz w:val="20"/>
                <w:szCs w:val="20"/>
              </w:rPr>
              <w:fldChar w:fldCharType="separate"/>
            </w:r>
            <w:r w:rsidR="00CF0D9C">
              <w:rPr>
                <w:rFonts w:cs="Calibri"/>
                <w:b/>
                <w:noProof/>
                <w:sz w:val="20"/>
                <w:szCs w:val="20"/>
              </w:rPr>
              <w:t>402552</w:t>
            </w:r>
            <w:r>
              <w:rPr>
                <w:rFonts w:cs="Calibri"/>
                <w:b/>
                <w:sz w:val="20"/>
                <w:szCs w:val="20"/>
              </w:rPr>
              <w:fldChar w:fldCharType="end"/>
            </w:r>
          </w:p>
        </w:tc>
        <w:tc>
          <w:tcPr>
            <w:tcW w:w="926" w:type="dxa"/>
            <w:tcBorders>
              <w:left w:val="single" w:sz="4" w:space="0" w:color="auto"/>
              <w:right w:val="single" w:sz="4" w:space="0" w:color="auto"/>
            </w:tcBorders>
            <w:vAlign w:val="center"/>
          </w:tcPr>
          <w:p w:rsidR="00CF0D9C" w:rsidRPr="001575FB" w:rsidRDefault="00C46020" w:rsidP="00CF0D9C">
            <w:pPr>
              <w:spacing w:after="0"/>
              <w:jc w:val="right"/>
              <w:rPr>
                <w:rFonts w:cs="Calibri"/>
                <w:b/>
                <w:sz w:val="20"/>
                <w:szCs w:val="20"/>
              </w:rPr>
            </w:pPr>
            <w:r>
              <w:rPr>
                <w:rFonts w:cs="Calibri"/>
                <w:b/>
                <w:sz w:val="20"/>
                <w:szCs w:val="20"/>
              </w:rPr>
              <w:fldChar w:fldCharType="begin"/>
            </w:r>
            <w:r w:rsidR="00CF0D9C">
              <w:rPr>
                <w:rFonts w:cs="Calibri"/>
                <w:b/>
                <w:sz w:val="20"/>
                <w:szCs w:val="20"/>
              </w:rPr>
              <w:instrText xml:space="preserve"> =SUM(ABOVE) </w:instrText>
            </w:r>
            <w:r>
              <w:rPr>
                <w:rFonts w:cs="Calibri"/>
                <w:b/>
                <w:sz w:val="20"/>
                <w:szCs w:val="20"/>
              </w:rPr>
              <w:fldChar w:fldCharType="separate"/>
            </w:r>
            <w:r w:rsidR="00CF0D9C">
              <w:rPr>
                <w:rFonts w:cs="Calibri"/>
                <w:b/>
                <w:noProof/>
                <w:sz w:val="20"/>
                <w:szCs w:val="20"/>
              </w:rPr>
              <w:t>173299</w:t>
            </w:r>
            <w:r>
              <w:rPr>
                <w:rFonts w:cs="Calibri"/>
                <w:b/>
                <w:sz w:val="20"/>
                <w:szCs w:val="20"/>
              </w:rPr>
              <w:fldChar w:fldCharType="end"/>
            </w:r>
          </w:p>
        </w:tc>
        <w:tc>
          <w:tcPr>
            <w:tcW w:w="924" w:type="dxa"/>
            <w:tcBorders>
              <w:left w:val="single" w:sz="4" w:space="0" w:color="auto"/>
            </w:tcBorders>
            <w:vAlign w:val="center"/>
          </w:tcPr>
          <w:p w:rsidR="00CF0D9C" w:rsidRPr="001575FB" w:rsidRDefault="00C46020" w:rsidP="00CF0D9C">
            <w:pPr>
              <w:spacing w:after="0"/>
              <w:jc w:val="right"/>
              <w:rPr>
                <w:rFonts w:cs="Calibri"/>
                <w:b/>
                <w:sz w:val="20"/>
                <w:szCs w:val="20"/>
              </w:rPr>
            </w:pPr>
            <w:r>
              <w:rPr>
                <w:rFonts w:cs="Calibri"/>
                <w:b/>
                <w:sz w:val="20"/>
                <w:szCs w:val="20"/>
              </w:rPr>
              <w:fldChar w:fldCharType="begin"/>
            </w:r>
            <w:r w:rsidR="00CF0D9C">
              <w:rPr>
                <w:rFonts w:cs="Calibri"/>
                <w:b/>
                <w:sz w:val="20"/>
                <w:szCs w:val="20"/>
              </w:rPr>
              <w:instrText xml:space="preserve"> =SUM(ABOVE) </w:instrText>
            </w:r>
            <w:r>
              <w:rPr>
                <w:rFonts w:cs="Calibri"/>
                <w:b/>
                <w:sz w:val="20"/>
                <w:szCs w:val="20"/>
              </w:rPr>
              <w:fldChar w:fldCharType="separate"/>
            </w:r>
            <w:r w:rsidR="00CF0D9C">
              <w:rPr>
                <w:rFonts w:cs="Calibri"/>
                <w:b/>
                <w:noProof/>
                <w:sz w:val="20"/>
                <w:szCs w:val="20"/>
              </w:rPr>
              <w:t>575851</w:t>
            </w:r>
            <w:r>
              <w:rPr>
                <w:rFonts w:cs="Calibri"/>
                <w:b/>
                <w:sz w:val="20"/>
                <w:szCs w:val="20"/>
              </w:rPr>
              <w:fldChar w:fldCharType="end"/>
            </w:r>
          </w:p>
        </w:tc>
        <w:tc>
          <w:tcPr>
            <w:tcW w:w="1322" w:type="dxa"/>
            <w:tcBorders>
              <w:bottom w:val="single" w:sz="4" w:space="0" w:color="auto"/>
              <w:right w:val="single" w:sz="4" w:space="0" w:color="auto"/>
            </w:tcBorders>
            <w:vAlign w:val="center"/>
          </w:tcPr>
          <w:p w:rsidR="00CF0D9C" w:rsidRPr="001575FB" w:rsidRDefault="00C46020" w:rsidP="00CF0D9C">
            <w:pPr>
              <w:spacing w:after="0"/>
              <w:jc w:val="right"/>
              <w:rPr>
                <w:rFonts w:cs="Calibri"/>
                <w:b/>
                <w:sz w:val="20"/>
                <w:szCs w:val="20"/>
              </w:rPr>
            </w:pPr>
            <w:r>
              <w:rPr>
                <w:rFonts w:cs="Calibri"/>
                <w:b/>
                <w:sz w:val="20"/>
                <w:szCs w:val="20"/>
              </w:rPr>
              <w:fldChar w:fldCharType="begin"/>
            </w:r>
            <w:r w:rsidR="008B7576">
              <w:rPr>
                <w:rFonts w:cs="Calibri"/>
                <w:b/>
                <w:sz w:val="20"/>
                <w:szCs w:val="20"/>
              </w:rPr>
              <w:instrText xml:space="preserve"> =SUM(ABOVE) </w:instrText>
            </w:r>
            <w:r>
              <w:rPr>
                <w:rFonts w:cs="Calibri"/>
                <w:b/>
                <w:sz w:val="20"/>
                <w:szCs w:val="20"/>
              </w:rPr>
              <w:fldChar w:fldCharType="separate"/>
            </w:r>
            <w:r w:rsidR="008B7576">
              <w:rPr>
                <w:rFonts w:cs="Calibri"/>
                <w:b/>
                <w:noProof/>
                <w:sz w:val="20"/>
                <w:szCs w:val="20"/>
              </w:rPr>
              <w:t>41729</w:t>
            </w:r>
            <w:r>
              <w:rPr>
                <w:rFonts w:cs="Calibri"/>
                <w:b/>
                <w:sz w:val="20"/>
                <w:szCs w:val="20"/>
              </w:rPr>
              <w:fldChar w:fldCharType="end"/>
            </w:r>
          </w:p>
        </w:tc>
        <w:tc>
          <w:tcPr>
            <w:tcW w:w="1628" w:type="dxa"/>
            <w:tcBorders>
              <w:left w:val="single" w:sz="4" w:space="0" w:color="auto"/>
              <w:bottom w:val="single" w:sz="4" w:space="0" w:color="auto"/>
            </w:tcBorders>
            <w:vAlign w:val="center"/>
          </w:tcPr>
          <w:p w:rsidR="00CF0D9C" w:rsidRPr="001575FB" w:rsidRDefault="00C46020" w:rsidP="00CF0D9C">
            <w:pPr>
              <w:spacing w:after="0"/>
              <w:jc w:val="right"/>
              <w:rPr>
                <w:rFonts w:cs="Calibri"/>
                <w:b/>
                <w:sz w:val="20"/>
                <w:szCs w:val="20"/>
              </w:rPr>
            </w:pPr>
            <w:r>
              <w:rPr>
                <w:rFonts w:cs="Calibri"/>
                <w:b/>
                <w:sz w:val="20"/>
                <w:szCs w:val="20"/>
              </w:rPr>
              <w:fldChar w:fldCharType="begin"/>
            </w:r>
            <w:r w:rsidR="008B7576">
              <w:rPr>
                <w:rFonts w:cs="Calibri"/>
                <w:b/>
                <w:sz w:val="20"/>
                <w:szCs w:val="20"/>
              </w:rPr>
              <w:instrText xml:space="preserve"> =SUM(ABOVE) </w:instrText>
            </w:r>
            <w:r>
              <w:rPr>
                <w:rFonts w:cs="Calibri"/>
                <w:b/>
                <w:sz w:val="20"/>
                <w:szCs w:val="20"/>
              </w:rPr>
              <w:fldChar w:fldCharType="separate"/>
            </w:r>
            <w:r w:rsidR="008B7576">
              <w:rPr>
                <w:rFonts w:cs="Calibri"/>
                <w:b/>
                <w:noProof/>
                <w:sz w:val="20"/>
                <w:szCs w:val="20"/>
              </w:rPr>
              <w:t>125.38</w:t>
            </w:r>
            <w:r>
              <w:rPr>
                <w:rFonts w:cs="Calibri"/>
                <w:b/>
                <w:sz w:val="20"/>
                <w:szCs w:val="20"/>
              </w:rPr>
              <w:fldChar w:fldCharType="end"/>
            </w:r>
          </w:p>
        </w:tc>
      </w:tr>
    </w:tbl>
    <w:p w:rsidR="00BF1E18" w:rsidRPr="001575FB" w:rsidRDefault="00BF1E18" w:rsidP="00BF1E18">
      <w:pPr>
        <w:spacing w:after="0"/>
        <w:jc w:val="center"/>
        <w:rPr>
          <w:rFonts w:cs="Calibri"/>
          <w:sz w:val="20"/>
          <w:szCs w:val="20"/>
        </w:rPr>
      </w:pPr>
      <w:r w:rsidRPr="001575FB">
        <w:rPr>
          <w:rFonts w:cs="Calibri"/>
          <w:sz w:val="20"/>
          <w:szCs w:val="20"/>
        </w:rPr>
        <w:t xml:space="preserve">                                                                                   </w:t>
      </w:r>
      <w:r w:rsidR="007F10B1">
        <w:rPr>
          <w:rFonts w:cs="Calibri"/>
          <w:sz w:val="20"/>
          <w:szCs w:val="20"/>
        </w:rPr>
        <w:t xml:space="preserve">          </w:t>
      </w:r>
      <w:r w:rsidR="008B7576">
        <w:rPr>
          <w:rFonts w:cs="Calibri"/>
          <w:sz w:val="20"/>
          <w:szCs w:val="20"/>
        </w:rPr>
        <w:t xml:space="preserve">                  </w:t>
      </w:r>
      <w:r w:rsidRPr="001575FB">
        <w:rPr>
          <w:rFonts w:cs="Calibri"/>
          <w:sz w:val="20"/>
          <w:szCs w:val="20"/>
        </w:rPr>
        <w:t>(Source: Agriculture Department, GoAP</w:t>
      </w:r>
      <w:r w:rsidR="008B7576">
        <w:rPr>
          <w:rFonts w:cs="Calibri"/>
          <w:sz w:val="20"/>
          <w:szCs w:val="20"/>
        </w:rPr>
        <w:t xml:space="preserve"> &amp; LDMs</w:t>
      </w:r>
      <w:r w:rsidRPr="001575FB">
        <w:rPr>
          <w:rFonts w:cs="Calibri"/>
          <w:sz w:val="20"/>
          <w:szCs w:val="20"/>
        </w:rPr>
        <w:t>)</w:t>
      </w:r>
    </w:p>
    <w:p w:rsidR="00185091" w:rsidRDefault="00185091" w:rsidP="00185091">
      <w:pPr>
        <w:spacing w:after="0"/>
        <w:jc w:val="both"/>
        <w:rPr>
          <w:rFonts w:cs="Calibri"/>
          <w:color w:val="FF0000"/>
          <w:sz w:val="24"/>
          <w:szCs w:val="24"/>
        </w:rPr>
      </w:pPr>
    </w:p>
    <w:p w:rsidR="00BF1E18" w:rsidRDefault="00BF1E18" w:rsidP="00B02FAA">
      <w:pPr>
        <w:pStyle w:val="296"/>
        <w:numPr>
          <w:ilvl w:val="1"/>
          <w:numId w:val="8"/>
        </w:numPr>
        <w:tabs>
          <w:tab w:val="left" w:pos="720"/>
        </w:tabs>
        <w:autoSpaceDE w:val="0"/>
        <w:spacing w:line="276" w:lineRule="auto"/>
        <w:jc w:val="both"/>
        <w:rPr>
          <w:rFonts w:ascii="Calibri" w:hAnsi="Calibri" w:cs="Calibri"/>
          <w:b/>
        </w:rPr>
      </w:pPr>
      <w:r w:rsidRPr="00E675C4">
        <w:rPr>
          <w:rFonts w:ascii="Calibri" w:hAnsi="Calibri" w:cs="Calibri"/>
          <w:b/>
        </w:rPr>
        <w:t xml:space="preserve"> Performance of Joint Farming Groups of ‘Bhoomi Heen Kisan’ during the year 201</w:t>
      </w:r>
      <w:r w:rsidR="00705E9C" w:rsidRPr="00E675C4">
        <w:rPr>
          <w:rFonts w:ascii="Calibri" w:hAnsi="Calibri" w:cs="Calibri"/>
          <w:b/>
        </w:rPr>
        <w:t>6</w:t>
      </w:r>
      <w:r w:rsidRPr="00E675C4">
        <w:rPr>
          <w:rFonts w:ascii="Calibri" w:hAnsi="Calibri" w:cs="Calibri"/>
          <w:b/>
        </w:rPr>
        <w:t>-1</w:t>
      </w:r>
      <w:r w:rsidR="00705E9C" w:rsidRPr="00E675C4">
        <w:rPr>
          <w:rFonts w:ascii="Calibri" w:hAnsi="Calibri" w:cs="Calibri"/>
          <w:b/>
        </w:rPr>
        <w:t>7</w:t>
      </w:r>
      <w:r w:rsidRPr="00E675C4">
        <w:rPr>
          <w:rFonts w:ascii="Calibri" w:hAnsi="Calibri" w:cs="Calibri"/>
          <w:b/>
        </w:rPr>
        <w:t xml:space="preserve"> </w:t>
      </w:r>
    </w:p>
    <w:p w:rsidR="00590FBA" w:rsidRPr="00590FBA" w:rsidRDefault="00590FBA" w:rsidP="00590FBA">
      <w:pPr>
        <w:pStyle w:val="296"/>
        <w:tabs>
          <w:tab w:val="left" w:pos="720"/>
        </w:tabs>
        <w:autoSpaceDE w:val="0"/>
        <w:spacing w:line="276" w:lineRule="auto"/>
        <w:ind w:left="720"/>
        <w:jc w:val="both"/>
        <w:rPr>
          <w:rFonts w:ascii="Calibri" w:hAnsi="Calibri" w:cs="Calibri"/>
          <w:b/>
          <w:sz w:val="10"/>
          <w:szCs w:val="10"/>
        </w:rPr>
      </w:pPr>
    </w:p>
    <w:tbl>
      <w:tblPr>
        <w:tblW w:w="0" w:type="auto"/>
        <w:jc w:val="center"/>
        <w:tblInd w:w="-1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
        <w:gridCol w:w="1891"/>
        <w:gridCol w:w="2249"/>
        <w:gridCol w:w="2842"/>
        <w:gridCol w:w="2627"/>
      </w:tblGrid>
      <w:tr w:rsidR="007F10B1" w:rsidRPr="00E675C4" w:rsidTr="007F10B1">
        <w:trPr>
          <w:trHeight w:val="368"/>
          <w:jc w:val="center"/>
        </w:trPr>
        <w:tc>
          <w:tcPr>
            <w:tcW w:w="538" w:type="dxa"/>
            <w:vMerge w:val="restart"/>
            <w:vAlign w:val="center"/>
          </w:tcPr>
          <w:p w:rsidR="007F10B1" w:rsidRPr="00E675C4" w:rsidRDefault="007F10B1" w:rsidP="007F10B1">
            <w:pPr>
              <w:spacing w:after="0"/>
              <w:rPr>
                <w:rFonts w:cs="Calibri"/>
                <w:b/>
                <w:bCs/>
                <w:lang w:val="en-IN" w:eastAsia="en-IN"/>
              </w:rPr>
            </w:pPr>
            <w:r>
              <w:rPr>
                <w:rFonts w:cs="Calibri"/>
                <w:b/>
                <w:bCs/>
                <w:lang w:val="en-IN" w:eastAsia="en-IN"/>
              </w:rPr>
              <w:t xml:space="preserve"> </w:t>
            </w:r>
            <w:r w:rsidRPr="00E675C4">
              <w:rPr>
                <w:rFonts w:cs="Calibri"/>
                <w:b/>
                <w:bCs/>
                <w:lang w:val="en-IN" w:eastAsia="en-IN"/>
              </w:rPr>
              <w:t>S. No.</w:t>
            </w:r>
          </w:p>
        </w:tc>
        <w:tc>
          <w:tcPr>
            <w:tcW w:w="1891" w:type="dxa"/>
            <w:vMerge w:val="restart"/>
            <w:vAlign w:val="center"/>
          </w:tcPr>
          <w:p w:rsidR="007F10B1" w:rsidRPr="00E675C4" w:rsidRDefault="007F10B1" w:rsidP="007D2EDB">
            <w:pPr>
              <w:spacing w:after="0"/>
              <w:jc w:val="right"/>
              <w:rPr>
                <w:rFonts w:cs="Calibri"/>
                <w:b/>
                <w:bCs/>
                <w:lang w:val="en-IN" w:eastAsia="en-IN"/>
              </w:rPr>
            </w:pPr>
            <w:r w:rsidRPr="00E675C4">
              <w:rPr>
                <w:rFonts w:cs="Calibri"/>
                <w:b/>
                <w:bCs/>
                <w:lang w:val="en-IN" w:eastAsia="en-IN"/>
              </w:rPr>
              <w:t>Name of the Bank</w:t>
            </w:r>
          </w:p>
        </w:tc>
        <w:tc>
          <w:tcPr>
            <w:tcW w:w="2249" w:type="dxa"/>
            <w:vMerge w:val="restart"/>
            <w:vAlign w:val="center"/>
          </w:tcPr>
          <w:p w:rsidR="007F10B1" w:rsidRPr="00E675C4" w:rsidRDefault="007F10B1" w:rsidP="007F10B1">
            <w:pPr>
              <w:spacing w:after="0"/>
              <w:jc w:val="center"/>
              <w:rPr>
                <w:rFonts w:cs="Calibri"/>
                <w:b/>
                <w:bCs/>
                <w:lang w:val="en-IN" w:eastAsia="en-IN"/>
              </w:rPr>
            </w:pPr>
            <w:r w:rsidRPr="00E675C4">
              <w:rPr>
                <w:rFonts w:cs="Calibri"/>
                <w:b/>
                <w:bCs/>
                <w:lang w:val="en-IN" w:eastAsia="en-IN"/>
              </w:rPr>
              <w:t>Target @ 18 JLGs per rural branches</w:t>
            </w:r>
          </w:p>
        </w:tc>
        <w:tc>
          <w:tcPr>
            <w:tcW w:w="5469" w:type="dxa"/>
            <w:gridSpan w:val="2"/>
            <w:vAlign w:val="center"/>
          </w:tcPr>
          <w:p w:rsidR="007F10B1" w:rsidRDefault="007F10B1" w:rsidP="007F10B1">
            <w:pPr>
              <w:spacing w:after="0"/>
              <w:jc w:val="center"/>
              <w:rPr>
                <w:rFonts w:cs="Calibri"/>
                <w:b/>
                <w:bCs/>
                <w:lang w:val="en-IN" w:eastAsia="en-IN"/>
              </w:rPr>
            </w:pPr>
            <w:r>
              <w:rPr>
                <w:rFonts w:cs="Calibri"/>
                <w:b/>
                <w:bCs/>
                <w:lang w:val="en-IN" w:eastAsia="en-IN"/>
              </w:rPr>
              <w:t>Achievement as on June, 2016</w:t>
            </w:r>
          </w:p>
        </w:tc>
      </w:tr>
      <w:tr w:rsidR="007F10B1" w:rsidRPr="00E675C4" w:rsidTr="007F10B1">
        <w:trPr>
          <w:jc w:val="center"/>
        </w:trPr>
        <w:tc>
          <w:tcPr>
            <w:tcW w:w="538" w:type="dxa"/>
            <w:vMerge/>
            <w:vAlign w:val="bottom"/>
          </w:tcPr>
          <w:p w:rsidR="007F10B1" w:rsidRPr="00E675C4" w:rsidRDefault="007F10B1" w:rsidP="00315C58">
            <w:pPr>
              <w:spacing w:after="0"/>
              <w:jc w:val="both"/>
              <w:rPr>
                <w:rFonts w:cs="Calibri"/>
                <w:b/>
                <w:bCs/>
                <w:lang w:val="en-IN" w:eastAsia="en-IN"/>
              </w:rPr>
            </w:pPr>
          </w:p>
        </w:tc>
        <w:tc>
          <w:tcPr>
            <w:tcW w:w="1891" w:type="dxa"/>
            <w:vMerge/>
            <w:vAlign w:val="bottom"/>
          </w:tcPr>
          <w:p w:rsidR="007F10B1" w:rsidRDefault="007F10B1" w:rsidP="00315C58">
            <w:pPr>
              <w:spacing w:after="0"/>
              <w:jc w:val="both"/>
              <w:rPr>
                <w:rFonts w:cs="Calibri"/>
                <w:bCs/>
                <w:lang w:val="en-IN" w:eastAsia="en-IN"/>
              </w:rPr>
            </w:pPr>
          </w:p>
        </w:tc>
        <w:tc>
          <w:tcPr>
            <w:tcW w:w="2249" w:type="dxa"/>
            <w:vMerge/>
            <w:vAlign w:val="bottom"/>
          </w:tcPr>
          <w:p w:rsidR="007F10B1" w:rsidRDefault="007F10B1" w:rsidP="00E675C4">
            <w:pPr>
              <w:spacing w:after="0"/>
              <w:jc w:val="right"/>
              <w:rPr>
                <w:rFonts w:cs="Calibri"/>
                <w:bCs/>
                <w:lang w:val="en-IN" w:eastAsia="en-IN"/>
              </w:rPr>
            </w:pPr>
          </w:p>
        </w:tc>
        <w:tc>
          <w:tcPr>
            <w:tcW w:w="2842" w:type="dxa"/>
          </w:tcPr>
          <w:p w:rsidR="007F10B1" w:rsidRPr="007F10B1" w:rsidRDefault="007F10B1" w:rsidP="007F10B1">
            <w:pPr>
              <w:spacing w:after="0"/>
              <w:jc w:val="center"/>
              <w:rPr>
                <w:rFonts w:cs="Calibri"/>
                <w:b/>
                <w:bCs/>
                <w:lang w:val="en-IN" w:eastAsia="en-IN"/>
              </w:rPr>
            </w:pPr>
            <w:r w:rsidRPr="007F10B1">
              <w:rPr>
                <w:rFonts w:cs="Calibri"/>
                <w:b/>
                <w:bCs/>
                <w:lang w:val="en-IN" w:eastAsia="en-IN"/>
              </w:rPr>
              <w:t>Number</w:t>
            </w:r>
          </w:p>
        </w:tc>
        <w:tc>
          <w:tcPr>
            <w:tcW w:w="2627" w:type="dxa"/>
          </w:tcPr>
          <w:p w:rsidR="007F10B1" w:rsidRPr="007F10B1" w:rsidRDefault="007F10B1" w:rsidP="007F10B1">
            <w:pPr>
              <w:spacing w:after="0"/>
              <w:jc w:val="center"/>
              <w:rPr>
                <w:rFonts w:cs="Calibri"/>
                <w:b/>
                <w:bCs/>
                <w:lang w:val="en-IN" w:eastAsia="en-IN"/>
              </w:rPr>
            </w:pPr>
            <w:r w:rsidRPr="007F10B1">
              <w:rPr>
                <w:rFonts w:cs="Calibri"/>
                <w:b/>
                <w:bCs/>
                <w:lang w:val="en-IN" w:eastAsia="en-IN"/>
              </w:rPr>
              <w:t>Amount (Rs. In Lakhs)</w:t>
            </w:r>
          </w:p>
        </w:tc>
      </w:tr>
      <w:tr w:rsidR="007F10B1" w:rsidRPr="00E675C4" w:rsidTr="007F10B1">
        <w:trPr>
          <w:jc w:val="center"/>
        </w:trPr>
        <w:tc>
          <w:tcPr>
            <w:tcW w:w="538" w:type="dxa"/>
            <w:vAlign w:val="bottom"/>
          </w:tcPr>
          <w:p w:rsidR="007F10B1" w:rsidRPr="00E675C4" w:rsidRDefault="007F10B1" w:rsidP="00315C58">
            <w:pPr>
              <w:spacing w:after="0"/>
              <w:jc w:val="both"/>
              <w:rPr>
                <w:rFonts w:cs="Calibri"/>
                <w:b/>
                <w:bCs/>
                <w:lang w:val="en-IN" w:eastAsia="en-IN"/>
              </w:rPr>
            </w:pPr>
            <w:r w:rsidRPr="00E675C4">
              <w:rPr>
                <w:rFonts w:cs="Calibri"/>
                <w:b/>
                <w:bCs/>
                <w:lang w:val="en-IN" w:eastAsia="en-IN"/>
              </w:rPr>
              <w:t>1</w:t>
            </w:r>
          </w:p>
        </w:tc>
        <w:tc>
          <w:tcPr>
            <w:tcW w:w="1891" w:type="dxa"/>
            <w:vAlign w:val="bottom"/>
          </w:tcPr>
          <w:p w:rsidR="007F10B1" w:rsidRPr="00E675C4" w:rsidRDefault="007F10B1" w:rsidP="00315C58">
            <w:pPr>
              <w:spacing w:after="0"/>
              <w:jc w:val="both"/>
              <w:rPr>
                <w:rFonts w:cs="Calibri"/>
                <w:bCs/>
                <w:lang w:val="en-IN" w:eastAsia="en-IN"/>
              </w:rPr>
            </w:pPr>
            <w:r>
              <w:rPr>
                <w:rFonts w:cs="Calibri"/>
                <w:bCs/>
                <w:lang w:val="en-IN" w:eastAsia="en-IN"/>
              </w:rPr>
              <w:t>Commercial</w:t>
            </w:r>
            <w:r w:rsidRPr="00E675C4">
              <w:rPr>
                <w:rFonts w:cs="Calibri"/>
                <w:bCs/>
                <w:lang w:val="en-IN" w:eastAsia="en-IN"/>
              </w:rPr>
              <w:t xml:space="preserve"> Banks </w:t>
            </w:r>
          </w:p>
        </w:tc>
        <w:tc>
          <w:tcPr>
            <w:tcW w:w="2249" w:type="dxa"/>
            <w:vAlign w:val="bottom"/>
          </w:tcPr>
          <w:p w:rsidR="007F10B1" w:rsidRPr="00E675C4" w:rsidRDefault="007F10B1" w:rsidP="00E675C4">
            <w:pPr>
              <w:spacing w:after="0"/>
              <w:jc w:val="right"/>
              <w:rPr>
                <w:rFonts w:cs="Calibri"/>
                <w:bCs/>
                <w:lang w:val="en-IN" w:eastAsia="en-IN"/>
              </w:rPr>
            </w:pPr>
            <w:r>
              <w:rPr>
                <w:rFonts w:cs="Calibri"/>
                <w:bCs/>
                <w:lang w:val="en-IN" w:eastAsia="en-IN"/>
              </w:rPr>
              <w:t>30114</w:t>
            </w:r>
          </w:p>
        </w:tc>
        <w:tc>
          <w:tcPr>
            <w:tcW w:w="2842" w:type="dxa"/>
          </w:tcPr>
          <w:p w:rsidR="007F10B1" w:rsidRDefault="007F10B1" w:rsidP="00E675C4">
            <w:pPr>
              <w:spacing w:after="0"/>
              <w:jc w:val="right"/>
              <w:rPr>
                <w:rFonts w:cs="Calibri"/>
                <w:bCs/>
                <w:lang w:val="en-IN" w:eastAsia="en-IN"/>
              </w:rPr>
            </w:pPr>
            <w:r>
              <w:rPr>
                <w:rFonts w:cs="Calibri"/>
                <w:bCs/>
                <w:lang w:val="en-IN" w:eastAsia="en-IN"/>
              </w:rPr>
              <w:t>797</w:t>
            </w:r>
          </w:p>
        </w:tc>
        <w:tc>
          <w:tcPr>
            <w:tcW w:w="2627" w:type="dxa"/>
          </w:tcPr>
          <w:p w:rsidR="007F10B1" w:rsidRDefault="007F10B1" w:rsidP="00E675C4">
            <w:pPr>
              <w:spacing w:after="0"/>
              <w:jc w:val="right"/>
              <w:rPr>
                <w:rFonts w:cs="Calibri"/>
                <w:bCs/>
                <w:lang w:val="en-IN" w:eastAsia="en-IN"/>
              </w:rPr>
            </w:pPr>
            <w:r>
              <w:rPr>
                <w:rFonts w:cs="Calibri"/>
                <w:bCs/>
                <w:lang w:val="en-IN" w:eastAsia="en-IN"/>
              </w:rPr>
              <w:t>806.61</w:t>
            </w:r>
          </w:p>
        </w:tc>
      </w:tr>
      <w:tr w:rsidR="007F10B1" w:rsidRPr="00E675C4" w:rsidTr="007F10B1">
        <w:trPr>
          <w:jc w:val="center"/>
        </w:trPr>
        <w:tc>
          <w:tcPr>
            <w:tcW w:w="538" w:type="dxa"/>
            <w:vAlign w:val="bottom"/>
          </w:tcPr>
          <w:p w:rsidR="007F10B1" w:rsidRPr="00E675C4" w:rsidRDefault="007F10B1" w:rsidP="00315C58">
            <w:pPr>
              <w:spacing w:after="0"/>
              <w:jc w:val="both"/>
              <w:rPr>
                <w:rFonts w:cs="Calibri"/>
                <w:b/>
                <w:bCs/>
                <w:lang w:val="en-IN" w:eastAsia="en-IN"/>
              </w:rPr>
            </w:pPr>
            <w:r w:rsidRPr="00E675C4">
              <w:rPr>
                <w:rFonts w:cs="Calibri"/>
                <w:b/>
                <w:bCs/>
                <w:lang w:val="en-IN" w:eastAsia="en-IN"/>
              </w:rPr>
              <w:t>2</w:t>
            </w:r>
          </w:p>
        </w:tc>
        <w:tc>
          <w:tcPr>
            <w:tcW w:w="1891" w:type="dxa"/>
            <w:vAlign w:val="bottom"/>
          </w:tcPr>
          <w:p w:rsidR="007F10B1" w:rsidRPr="00E675C4" w:rsidRDefault="007F10B1" w:rsidP="007D2EDB">
            <w:pPr>
              <w:spacing w:after="0"/>
              <w:jc w:val="both"/>
              <w:rPr>
                <w:rFonts w:cs="Calibri"/>
                <w:bCs/>
                <w:lang w:val="en-IN" w:eastAsia="en-IN"/>
              </w:rPr>
            </w:pPr>
            <w:r w:rsidRPr="00E675C4">
              <w:rPr>
                <w:rFonts w:cs="Calibri"/>
                <w:bCs/>
                <w:lang w:val="en-IN" w:eastAsia="en-IN"/>
              </w:rPr>
              <w:t xml:space="preserve">RRBs </w:t>
            </w:r>
          </w:p>
        </w:tc>
        <w:tc>
          <w:tcPr>
            <w:tcW w:w="2249" w:type="dxa"/>
            <w:vAlign w:val="bottom"/>
          </w:tcPr>
          <w:p w:rsidR="007F10B1" w:rsidRPr="00E675C4" w:rsidRDefault="007F10B1" w:rsidP="007D2EDB">
            <w:pPr>
              <w:spacing w:after="0"/>
              <w:jc w:val="right"/>
              <w:rPr>
                <w:rFonts w:cs="Calibri"/>
                <w:bCs/>
                <w:lang w:val="en-IN" w:eastAsia="en-IN"/>
              </w:rPr>
            </w:pPr>
            <w:r>
              <w:rPr>
                <w:rFonts w:cs="Calibri"/>
                <w:bCs/>
                <w:lang w:val="en-IN" w:eastAsia="en-IN"/>
              </w:rPr>
              <w:t>14022</w:t>
            </w:r>
          </w:p>
        </w:tc>
        <w:tc>
          <w:tcPr>
            <w:tcW w:w="2842" w:type="dxa"/>
          </w:tcPr>
          <w:p w:rsidR="007F10B1" w:rsidRDefault="007F10B1" w:rsidP="00E675C4">
            <w:pPr>
              <w:spacing w:after="0"/>
              <w:jc w:val="right"/>
              <w:rPr>
                <w:rFonts w:cs="Calibri"/>
                <w:bCs/>
                <w:lang w:val="en-IN" w:eastAsia="en-IN"/>
              </w:rPr>
            </w:pPr>
            <w:r>
              <w:rPr>
                <w:rFonts w:cs="Calibri"/>
                <w:bCs/>
                <w:lang w:val="en-IN" w:eastAsia="en-IN"/>
              </w:rPr>
              <w:t>1138</w:t>
            </w:r>
          </w:p>
        </w:tc>
        <w:tc>
          <w:tcPr>
            <w:tcW w:w="2627" w:type="dxa"/>
          </w:tcPr>
          <w:p w:rsidR="007F10B1" w:rsidRDefault="007F10B1" w:rsidP="00E675C4">
            <w:pPr>
              <w:spacing w:after="0"/>
              <w:jc w:val="right"/>
              <w:rPr>
                <w:rFonts w:cs="Calibri"/>
                <w:bCs/>
                <w:lang w:val="en-IN" w:eastAsia="en-IN"/>
              </w:rPr>
            </w:pPr>
            <w:r>
              <w:rPr>
                <w:rFonts w:cs="Calibri"/>
                <w:bCs/>
                <w:lang w:val="en-IN" w:eastAsia="en-IN"/>
              </w:rPr>
              <w:t>1835.85</w:t>
            </w:r>
          </w:p>
        </w:tc>
      </w:tr>
      <w:tr w:rsidR="007F10B1" w:rsidRPr="00E675C4" w:rsidTr="007F10B1">
        <w:trPr>
          <w:jc w:val="center"/>
        </w:trPr>
        <w:tc>
          <w:tcPr>
            <w:tcW w:w="538" w:type="dxa"/>
            <w:vAlign w:val="bottom"/>
          </w:tcPr>
          <w:p w:rsidR="007F10B1" w:rsidRPr="00E675C4" w:rsidRDefault="007F10B1" w:rsidP="00315C58">
            <w:pPr>
              <w:spacing w:after="0"/>
              <w:jc w:val="both"/>
              <w:rPr>
                <w:rFonts w:cs="Calibri"/>
                <w:b/>
                <w:bCs/>
                <w:lang w:val="en-IN" w:eastAsia="en-IN"/>
              </w:rPr>
            </w:pPr>
            <w:r>
              <w:rPr>
                <w:rFonts w:cs="Calibri"/>
                <w:b/>
                <w:bCs/>
                <w:lang w:val="en-IN" w:eastAsia="en-IN"/>
              </w:rPr>
              <w:t>3</w:t>
            </w:r>
          </w:p>
        </w:tc>
        <w:tc>
          <w:tcPr>
            <w:tcW w:w="1891" w:type="dxa"/>
            <w:vAlign w:val="bottom"/>
          </w:tcPr>
          <w:p w:rsidR="007F10B1" w:rsidRPr="00E675C4" w:rsidRDefault="007F10B1" w:rsidP="00315C58">
            <w:pPr>
              <w:spacing w:after="0"/>
              <w:jc w:val="both"/>
              <w:rPr>
                <w:rFonts w:cs="Calibri"/>
                <w:bCs/>
                <w:lang w:val="en-IN" w:eastAsia="en-IN"/>
              </w:rPr>
            </w:pPr>
            <w:r>
              <w:rPr>
                <w:rFonts w:cs="Calibri"/>
                <w:bCs/>
                <w:lang w:val="en-IN" w:eastAsia="en-IN"/>
              </w:rPr>
              <w:t>Cooperative Banks</w:t>
            </w:r>
          </w:p>
        </w:tc>
        <w:tc>
          <w:tcPr>
            <w:tcW w:w="2249" w:type="dxa"/>
            <w:vAlign w:val="bottom"/>
          </w:tcPr>
          <w:p w:rsidR="007F10B1" w:rsidRPr="00E675C4" w:rsidRDefault="007F10B1" w:rsidP="00E675C4">
            <w:pPr>
              <w:spacing w:after="0"/>
              <w:jc w:val="right"/>
              <w:rPr>
                <w:rFonts w:cs="Calibri"/>
                <w:bCs/>
                <w:lang w:val="en-IN" w:eastAsia="en-IN"/>
              </w:rPr>
            </w:pPr>
            <w:r>
              <w:rPr>
                <w:rFonts w:cs="Calibri"/>
                <w:bCs/>
                <w:lang w:val="en-IN" w:eastAsia="en-IN"/>
              </w:rPr>
              <w:t>3348</w:t>
            </w:r>
          </w:p>
        </w:tc>
        <w:tc>
          <w:tcPr>
            <w:tcW w:w="2842" w:type="dxa"/>
          </w:tcPr>
          <w:p w:rsidR="007F10B1" w:rsidRDefault="007F10B1" w:rsidP="00E675C4">
            <w:pPr>
              <w:spacing w:after="0"/>
              <w:jc w:val="right"/>
              <w:rPr>
                <w:rFonts w:cs="Calibri"/>
                <w:bCs/>
                <w:lang w:val="en-IN" w:eastAsia="en-IN"/>
              </w:rPr>
            </w:pPr>
            <w:r>
              <w:rPr>
                <w:rFonts w:cs="Calibri"/>
                <w:bCs/>
                <w:lang w:val="en-IN" w:eastAsia="en-IN"/>
              </w:rPr>
              <w:t>174</w:t>
            </w:r>
          </w:p>
        </w:tc>
        <w:tc>
          <w:tcPr>
            <w:tcW w:w="2627" w:type="dxa"/>
          </w:tcPr>
          <w:p w:rsidR="007F10B1" w:rsidRDefault="007F10B1" w:rsidP="00E675C4">
            <w:pPr>
              <w:spacing w:after="0"/>
              <w:jc w:val="right"/>
              <w:rPr>
                <w:rFonts w:cs="Calibri"/>
                <w:bCs/>
                <w:lang w:val="en-IN" w:eastAsia="en-IN"/>
              </w:rPr>
            </w:pPr>
            <w:r>
              <w:rPr>
                <w:rFonts w:cs="Calibri"/>
                <w:bCs/>
                <w:lang w:val="en-IN" w:eastAsia="en-IN"/>
              </w:rPr>
              <w:t>483.35</w:t>
            </w:r>
          </w:p>
        </w:tc>
      </w:tr>
      <w:tr w:rsidR="007F10B1" w:rsidRPr="00E675C4" w:rsidTr="007F10B1">
        <w:trPr>
          <w:jc w:val="center"/>
        </w:trPr>
        <w:tc>
          <w:tcPr>
            <w:tcW w:w="538" w:type="dxa"/>
            <w:vAlign w:val="bottom"/>
          </w:tcPr>
          <w:p w:rsidR="007F10B1" w:rsidRPr="00E675C4" w:rsidRDefault="007F10B1" w:rsidP="00315C58">
            <w:pPr>
              <w:spacing w:after="0"/>
              <w:jc w:val="both"/>
              <w:rPr>
                <w:rFonts w:cs="Calibri"/>
                <w:b/>
                <w:bCs/>
                <w:lang w:val="en-IN" w:eastAsia="en-IN"/>
              </w:rPr>
            </w:pPr>
          </w:p>
        </w:tc>
        <w:tc>
          <w:tcPr>
            <w:tcW w:w="1891" w:type="dxa"/>
            <w:vAlign w:val="bottom"/>
          </w:tcPr>
          <w:p w:rsidR="007F10B1" w:rsidRPr="00E675C4" w:rsidRDefault="007F10B1" w:rsidP="00315C58">
            <w:pPr>
              <w:spacing w:after="0"/>
              <w:jc w:val="both"/>
              <w:rPr>
                <w:rFonts w:cs="Calibri"/>
                <w:b/>
                <w:bCs/>
                <w:lang w:val="en-IN" w:eastAsia="en-IN"/>
              </w:rPr>
            </w:pPr>
            <w:r w:rsidRPr="00E675C4">
              <w:rPr>
                <w:rFonts w:cs="Calibri"/>
                <w:b/>
                <w:bCs/>
                <w:lang w:val="en-IN" w:eastAsia="en-IN"/>
              </w:rPr>
              <w:t>Grand Total</w:t>
            </w:r>
          </w:p>
        </w:tc>
        <w:tc>
          <w:tcPr>
            <w:tcW w:w="2249" w:type="dxa"/>
            <w:vAlign w:val="bottom"/>
          </w:tcPr>
          <w:p w:rsidR="007F10B1" w:rsidRPr="00E675C4" w:rsidRDefault="007F10B1" w:rsidP="00E675C4">
            <w:pPr>
              <w:spacing w:after="0"/>
              <w:jc w:val="right"/>
              <w:rPr>
                <w:rFonts w:cs="Calibri"/>
                <w:b/>
                <w:bCs/>
                <w:lang w:val="en-IN" w:eastAsia="en-IN"/>
              </w:rPr>
            </w:pPr>
            <w:r w:rsidRPr="00E675C4">
              <w:rPr>
                <w:rFonts w:cs="Calibri"/>
                <w:b/>
                <w:bCs/>
                <w:lang w:val="en-IN" w:eastAsia="en-IN"/>
              </w:rPr>
              <w:t>47484</w:t>
            </w:r>
          </w:p>
        </w:tc>
        <w:tc>
          <w:tcPr>
            <w:tcW w:w="2842" w:type="dxa"/>
          </w:tcPr>
          <w:p w:rsidR="007F10B1" w:rsidRDefault="007F10B1" w:rsidP="00E675C4">
            <w:pPr>
              <w:spacing w:after="0"/>
              <w:jc w:val="right"/>
              <w:rPr>
                <w:rFonts w:cs="Calibri"/>
                <w:b/>
                <w:bCs/>
                <w:lang w:val="en-IN" w:eastAsia="en-IN"/>
              </w:rPr>
            </w:pPr>
            <w:r>
              <w:rPr>
                <w:rFonts w:cs="Calibri"/>
                <w:b/>
                <w:bCs/>
                <w:lang w:val="en-IN" w:eastAsia="en-IN"/>
              </w:rPr>
              <w:t>2109</w:t>
            </w:r>
          </w:p>
        </w:tc>
        <w:tc>
          <w:tcPr>
            <w:tcW w:w="2627" w:type="dxa"/>
          </w:tcPr>
          <w:p w:rsidR="007F10B1" w:rsidRDefault="00C46020" w:rsidP="00E675C4">
            <w:pPr>
              <w:spacing w:after="0"/>
              <w:jc w:val="right"/>
              <w:rPr>
                <w:rFonts w:cs="Calibri"/>
                <w:b/>
                <w:bCs/>
                <w:lang w:val="en-IN" w:eastAsia="en-IN"/>
              </w:rPr>
            </w:pPr>
            <w:r>
              <w:rPr>
                <w:rFonts w:cs="Calibri"/>
                <w:b/>
                <w:bCs/>
                <w:lang w:val="en-IN" w:eastAsia="en-IN"/>
              </w:rPr>
              <w:fldChar w:fldCharType="begin"/>
            </w:r>
            <w:r w:rsidR="007F10B1">
              <w:rPr>
                <w:rFonts w:cs="Calibri"/>
                <w:b/>
                <w:bCs/>
                <w:lang w:val="en-IN" w:eastAsia="en-IN"/>
              </w:rPr>
              <w:instrText xml:space="preserve"> =SUM(ABOVE) </w:instrText>
            </w:r>
            <w:r>
              <w:rPr>
                <w:rFonts w:cs="Calibri"/>
                <w:b/>
                <w:bCs/>
                <w:lang w:val="en-IN" w:eastAsia="en-IN"/>
              </w:rPr>
              <w:fldChar w:fldCharType="separate"/>
            </w:r>
            <w:r w:rsidR="007F10B1">
              <w:rPr>
                <w:rFonts w:cs="Calibri"/>
                <w:b/>
                <w:bCs/>
                <w:noProof/>
                <w:lang w:val="en-IN" w:eastAsia="en-IN"/>
              </w:rPr>
              <w:t>3125.81</w:t>
            </w:r>
            <w:r>
              <w:rPr>
                <w:rFonts w:cs="Calibri"/>
                <w:b/>
                <w:bCs/>
                <w:lang w:val="en-IN" w:eastAsia="en-IN"/>
              </w:rPr>
              <w:fldChar w:fldCharType="end"/>
            </w:r>
          </w:p>
        </w:tc>
      </w:tr>
    </w:tbl>
    <w:p w:rsidR="00590FBA" w:rsidRPr="00590FBA" w:rsidRDefault="00590FBA" w:rsidP="00590FBA">
      <w:pPr>
        <w:pStyle w:val="296"/>
        <w:tabs>
          <w:tab w:val="left" w:pos="720"/>
        </w:tabs>
        <w:autoSpaceDE w:val="0"/>
        <w:spacing w:line="276" w:lineRule="auto"/>
        <w:jc w:val="right"/>
        <w:rPr>
          <w:rFonts w:ascii="Calibri" w:hAnsi="Calibri" w:cs="Calibri"/>
          <w:sz w:val="20"/>
          <w:szCs w:val="20"/>
        </w:rPr>
      </w:pPr>
      <w:r w:rsidRPr="00590FBA">
        <w:rPr>
          <w:rFonts w:ascii="Calibri" w:hAnsi="Calibri" w:cs="Calibri"/>
          <w:sz w:val="20"/>
          <w:szCs w:val="20"/>
        </w:rPr>
        <w:t>(Source: NABARD)</w:t>
      </w:r>
    </w:p>
    <w:p w:rsidR="00BF1E18" w:rsidRDefault="007F10B1" w:rsidP="00BF1E18">
      <w:pPr>
        <w:pStyle w:val="296"/>
        <w:tabs>
          <w:tab w:val="left" w:pos="720"/>
        </w:tabs>
        <w:autoSpaceDE w:val="0"/>
        <w:spacing w:line="276" w:lineRule="auto"/>
        <w:jc w:val="both"/>
        <w:rPr>
          <w:rFonts w:ascii="Calibri" w:hAnsi="Calibri" w:cs="Calibri"/>
          <w:b/>
          <w:bCs/>
          <w:lang w:val="en-IN" w:eastAsia="en-IN"/>
        </w:rPr>
      </w:pPr>
      <w:r>
        <w:rPr>
          <w:rFonts w:ascii="Calibri" w:hAnsi="Calibri" w:cs="Calibri"/>
        </w:rPr>
        <w:t>Bank wise</w:t>
      </w:r>
      <w:r w:rsidR="007D2EDB">
        <w:rPr>
          <w:rFonts w:ascii="Calibri" w:hAnsi="Calibri" w:cs="Calibri"/>
        </w:rPr>
        <w:t xml:space="preserve"> JLG</w:t>
      </w:r>
      <w:r>
        <w:rPr>
          <w:rFonts w:ascii="Calibri" w:hAnsi="Calibri" w:cs="Calibri"/>
        </w:rPr>
        <w:t>s financed during 2016-17 (as</w:t>
      </w:r>
      <w:r w:rsidR="007D2EDB">
        <w:rPr>
          <w:rFonts w:ascii="Calibri" w:hAnsi="Calibri" w:cs="Calibri"/>
        </w:rPr>
        <w:t xml:space="preserve"> on June 2016</w:t>
      </w:r>
      <w:r>
        <w:rPr>
          <w:rFonts w:ascii="Calibri" w:hAnsi="Calibri" w:cs="Calibri"/>
        </w:rPr>
        <w:t>)</w:t>
      </w:r>
      <w:r w:rsidR="007D2EDB">
        <w:rPr>
          <w:rFonts w:ascii="Calibri" w:hAnsi="Calibri" w:cs="Calibri"/>
        </w:rPr>
        <w:t xml:space="preserve"> </w:t>
      </w:r>
      <w:r w:rsidR="00BF1E18" w:rsidRPr="00082223">
        <w:rPr>
          <w:rFonts w:ascii="Calibri" w:hAnsi="Calibri" w:cs="Calibri"/>
          <w:bCs/>
          <w:lang w:val="en-IN" w:eastAsia="en-IN"/>
        </w:rPr>
        <w:t xml:space="preserve">is placed as </w:t>
      </w:r>
      <w:r w:rsidR="00BF1E18" w:rsidRPr="00082223">
        <w:rPr>
          <w:rFonts w:ascii="Calibri" w:hAnsi="Calibri" w:cs="Calibri"/>
          <w:b/>
          <w:bCs/>
          <w:lang w:val="en-IN" w:eastAsia="en-IN"/>
        </w:rPr>
        <w:t>Annexure No.</w:t>
      </w:r>
      <w:r w:rsidR="009750FB">
        <w:rPr>
          <w:rFonts w:ascii="Calibri" w:hAnsi="Calibri" w:cs="Calibri"/>
          <w:b/>
          <w:bCs/>
          <w:lang w:val="en-IN" w:eastAsia="en-IN"/>
        </w:rPr>
        <w:t>24</w:t>
      </w:r>
    </w:p>
    <w:p w:rsidR="00082223" w:rsidRPr="00F05FDF" w:rsidRDefault="007D2EDB" w:rsidP="00F05FDF">
      <w:pPr>
        <w:pStyle w:val="296"/>
        <w:tabs>
          <w:tab w:val="left" w:pos="720"/>
        </w:tabs>
        <w:autoSpaceDE w:val="0"/>
        <w:spacing w:before="240" w:line="276" w:lineRule="auto"/>
        <w:jc w:val="both"/>
        <w:rPr>
          <w:rFonts w:ascii="Calibri" w:hAnsi="Calibri" w:cs="Calibri"/>
          <w:b/>
          <w:bCs/>
          <w:lang w:val="en-IN" w:eastAsia="en-IN"/>
        </w:rPr>
      </w:pPr>
      <w:r w:rsidRPr="00F05FDF">
        <w:rPr>
          <w:rFonts w:ascii="Calibri" w:hAnsi="Calibri" w:cs="Calibri"/>
          <w:b/>
          <w:bCs/>
          <w:lang w:val="en-IN" w:eastAsia="en-IN"/>
        </w:rPr>
        <w:t>Initiatives taken by the NABARD</w:t>
      </w:r>
      <w:r w:rsidR="002447F6" w:rsidRPr="00F05FDF">
        <w:rPr>
          <w:rFonts w:ascii="Calibri" w:hAnsi="Calibri" w:cs="Calibri"/>
          <w:b/>
          <w:bCs/>
          <w:lang w:val="en-IN" w:eastAsia="en-IN"/>
        </w:rPr>
        <w:t>:</w:t>
      </w:r>
    </w:p>
    <w:p w:rsidR="002447F6" w:rsidRPr="00F05FDF" w:rsidRDefault="002447F6" w:rsidP="00F05FDF">
      <w:pPr>
        <w:pStyle w:val="ListParagraph"/>
        <w:numPr>
          <w:ilvl w:val="0"/>
          <w:numId w:val="29"/>
        </w:numPr>
        <w:ind w:left="284" w:hanging="284"/>
        <w:jc w:val="both"/>
        <w:rPr>
          <w:rFonts w:cstheme="minorHAnsi"/>
          <w:sz w:val="24"/>
          <w:szCs w:val="24"/>
        </w:rPr>
      </w:pPr>
      <w:r w:rsidRPr="00F05FDF">
        <w:rPr>
          <w:rFonts w:cstheme="minorHAnsi"/>
          <w:sz w:val="24"/>
          <w:szCs w:val="24"/>
        </w:rPr>
        <w:t>NABARD APRO, organized a State Level workshop for all the bankers to take a review of the progress in financing JLGs in the State.</w:t>
      </w:r>
    </w:p>
    <w:p w:rsidR="002447F6" w:rsidRPr="00F05FDF" w:rsidRDefault="002447F6" w:rsidP="00F05FDF">
      <w:pPr>
        <w:pStyle w:val="ListParagraph"/>
        <w:numPr>
          <w:ilvl w:val="0"/>
          <w:numId w:val="29"/>
        </w:numPr>
        <w:ind w:left="284" w:hanging="284"/>
        <w:jc w:val="both"/>
        <w:rPr>
          <w:rFonts w:cstheme="minorHAnsi"/>
          <w:sz w:val="24"/>
          <w:szCs w:val="24"/>
        </w:rPr>
      </w:pPr>
      <w:r w:rsidRPr="00F05FDF">
        <w:rPr>
          <w:rFonts w:cstheme="minorHAnsi"/>
          <w:sz w:val="24"/>
          <w:szCs w:val="24"/>
        </w:rPr>
        <w:t>A series of strategies for increasing the formation and financing of JLGs in coordination with SLBC and Controlling Offices of the banks were decided in the meeting.</w:t>
      </w:r>
    </w:p>
    <w:p w:rsidR="002447F6" w:rsidRPr="00F05FDF" w:rsidRDefault="002447F6" w:rsidP="00F05FDF">
      <w:pPr>
        <w:pStyle w:val="ListParagraph"/>
        <w:numPr>
          <w:ilvl w:val="0"/>
          <w:numId w:val="29"/>
        </w:numPr>
        <w:ind w:left="284" w:hanging="284"/>
        <w:jc w:val="both"/>
        <w:rPr>
          <w:rFonts w:cstheme="minorHAnsi"/>
          <w:sz w:val="24"/>
          <w:szCs w:val="24"/>
        </w:rPr>
      </w:pPr>
      <w:r w:rsidRPr="00F05FDF">
        <w:rPr>
          <w:rFonts w:cstheme="minorHAnsi"/>
          <w:sz w:val="24"/>
          <w:szCs w:val="24"/>
        </w:rPr>
        <w:t>The DDMs of the NABARD will also be organizing 2 workshops each in all the 13 districts of the State for improving the formation and financing of JLGs/SHGs in coordination with LDMS and other banks.</w:t>
      </w:r>
    </w:p>
    <w:p w:rsidR="002447F6" w:rsidRPr="00F05FDF" w:rsidRDefault="002447F6" w:rsidP="00F05FDF">
      <w:pPr>
        <w:pStyle w:val="ListParagraph"/>
        <w:numPr>
          <w:ilvl w:val="0"/>
          <w:numId w:val="29"/>
        </w:numPr>
        <w:ind w:left="284" w:hanging="284"/>
        <w:jc w:val="both"/>
        <w:rPr>
          <w:rFonts w:cstheme="minorHAnsi"/>
          <w:sz w:val="24"/>
          <w:szCs w:val="24"/>
        </w:rPr>
      </w:pPr>
      <w:r w:rsidRPr="00F05FDF">
        <w:rPr>
          <w:rFonts w:cstheme="minorHAnsi"/>
          <w:sz w:val="24"/>
          <w:szCs w:val="24"/>
        </w:rPr>
        <w:t>DO letters have also been issued to all the Controlling Offices of the banks by CGM, NABARD requesting them to improve financing under JLGs.</w:t>
      </w:r>
    </w:p>
    <w:p w:rsidR="002447F6" w:rsidRDefault="002447F6" w:rsidP="00F05FDF">
      <w:pPr>
        <w:pStyle w:val="ListParagraph"/>
        <w:numPr>
          <w:ilvl w:val="0"/>
          <w:numId w:val="29"/>
        </w:numPr>
        <w:ind w:left="284" w:hanging="284"/>
        <w:jc w:val="both"/>
        <w:rPr>
          <w:rFonts w:cstheme="minorHAnsi"/>
          <w:sz w:val="24"/>
          <w:szCs w:val="24"/>
        </w:rPr>
      </w:pPr>
      <w:r w:rsidRPr="00F05FDF">
        <w:rPr>
          <w:rFonts w:cstheme="minorHAnsi"/>
          <w:sz w:val="24"/>
          <w:szCs w:val="24"/>
        </w:rPr>
        <w:t>The progress in financing JLGs is being closely monitored by the Andhra Pradesh Regional Office.</w:t>
      </w:r>
    </w:p>
    <w:p w:rsidR="00F05FDF" w:rsidRPr="00F05FDF" w:rsidRDefault="00F05FDF" w:rsidP="00F05FDF">
      <w:pPr>
        <w:pStyle w:val="ListParagraph"/>
        <w:ind w:left="284"/>
        <w:jc w:val="both"/>
        <w:rPr>
          <w:rFonts w:cstheme="minorHAnsi"/>
          <w:sz w:val="24"/>
          <w:szCs w:val="24"/>
        </w:rPr>
      </w:pPr>
    </w:p>
    <w:p w:rsidR="00BF1E18" w:rsidRPr="0060307E" w:rsidRDefault="00BF1E18" w:rsidP="00B02FAA">
      <w:pPr>
        <w:pStyle w:val="ListParagraph"/>
        <w:numPr>
          <w:ilvl w:val="1"/>
          <w:numId w:val="8"/>
        </w:numPr>
        <w:jc w:val="both"/>
        <w:rPr>
          <w:rFonts w:cs="Calibri"/>
          <w:b/>
          <w:sz w:val="24"/>
          <w:szCs w:val="24"/>
          <w:lang w:val="en-IN" w:eastAsia="en-IN"/>
        </w:rPr>
      </w:pPr>
      <w:r w:rsidRPr="0060307E">
        <w:rPr>
          <w:rFonts w:cs="Calibri"/>
          <w:b/>
          <w:sz w:val="24"/>
          <w:szCs w:val="24"/>
          <w:lang w:val="en-IN" w:eastAsia="en-IN"/>
        </w:rPr>
        <w:t xml:space="preserve">Pledge financing against Negotiable Warehouse Receipts (NWRs): </w:t>
      </w:r>
    </w:p>
    <w:p w:rsidR="00BF1E18" w:rsidRPr="0060307E" w:rsidRDefault="00BF1E18" w:rsidP="00BF1E18">
      <w:pPr>
        <w:jc w:val="both"/>
        <w:rPr>
          <w:rFonts w:cs="Calibri"/>
          <w:b/>
          <w:sz w:val="24"/>
          <w:szCs w:val="24"/>
        </w:rPr>
      </w:pPr>
      <w:r w:rsidRPr="0060307E">
        <w:rPr>
          <w:rFonts w:cs="Calibri"/>
          <w:b/>
          <w:sz w:val="24"/>
          <w:szCs w:val="24"/>
        </w:rPr>
        <w:t xml:space="preserve">Pledge financing against NWRs in the state of Andhra Pradesh for the quarter ended </w:t>
      </w:r>
      <w:r w:rsidR="0060307E" w:rsidRPr="0060307E">
        <w:rPr>
          <w:rFonts w:cs="Calibri"/>
          <w:b/>
          <w:sz w:val="24"/>
          <w:szCs w:val="24"/>
        </w:rPr>
        <w:t>June</w:t>
      </w:r>
      <w:r w:rsidRPr="0060307E">
        <w:rPr>
          <w:rFonts w:cs="Calibri"/>
          <w:b/>
          <w:sz w:val="24"/>
          <w:szCs w:val="24"/>
        </w:rPr>
        <w:t>, 201</w:t>
      </w:r>
      <w:r w:rsidR="00124473" w:rsidRPr="0060307E">
        <w:rPr>
          <w:rFonts w:cs="Calibri"/>
          <w:b/>
          <w:sz w:val="24"/>
          <w:szCs w:val="24"/>
        </w:rPr>
        <w:t>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9"/>
        <w:gridCol w:w="2121"/>
        <w:gridCol w:w="1329"/>
        <w:gridCol w:w="2167"/>
        <w:gridCol w:w="1701"/>
        <w:gridCol w:w="1546"/>
      </w:tblGrid>
      <w:tr w:rsidR="00BF1E18" w:rsidRPr="0060307E" w:rsidTr="00315C58">
        <w:trPr>
          <w:jc w:val="center"/>
        </w:trPr>
        <w:tc>
          <w:tcPr>
            <w:tcW w:w="539" w:type="dxa"/>
            <w:vMerge w:val="restart"/>
            <w:vAlign w:val="center"/>
          </w:tcPr>
          <w:p w:rsidR="00BF1E18" w:rsidRPr="0060307E" w:rsidRDefault="00BF1E18" w:rsidP="00315C58">
            <w:pPr>
              <w:spacing w:after="0"/>
              <w:jc w:val="center"/>
              <w:rPr>
                <w:rFonts w:cs="Calibri"/>
                <w:b/>
                <w:bCs/>
                <w:lang w:val="en-IN" w:eastAsia="en-IN"/>
              </w:rPr>
            </w:pPr>
            <w:r w:rsidRPr="0060307E">
              <w:rPr>
                <w:rFonts w:cs="Calibri"/>
                <w:b/>
                <w:bCs/>
                <w:lang w:val="en-IN" w:eastAsia="en-IN"/>
              </w:rPr>
              <w:t>Sr. No.</w:t>
            </w:r>
          </w:p>
        </w:tc>
        <w:tc>
          <w:tcPr>
            <w:tcW w:w="2121" w:type="dxa"/>
            <w:vMerge w:val="restart"/>
            <w:vAlign w:val="center"/>
          </w:tcPr>
          <w:p w:rsidR="00BF1E18" w:rsidRPr="0060307E" w:rsidRDefault="00BF1E18" w:rsidP="00315C58">
            <w:pPr>
              <w:spacing w:after="0"/>
              <w:jc w:val="center"/>
              <w:rPr>
                <w:rFonts w:cs="Calibri"/>
                <w:b/>
                <w:bCs/>
                <w:lang w:val="en-IN" w:eastAsia="en-IN"/>
              </w:rPr>
            </w:pPr>
            <w:r w:rsidRPr="0060307E">
              <w:rPr>
                <w:rFonts w:cs="Calibri"/>
                <w:b/>
                <w:bCs/>
                <w:lang w:val="en-IN" w:eastAsia="en-IN"/>
              </w:rPr>
              <w:t>Name of the Bank</w:t>
            </w:r>
          </w:p>
        </w:tc>
        <w:tc>
          <w:tcPr>
            <w:tcW w:w="3496" w:type="dxa"/>
            <w:gridSpan w:val="2"/>
            <w:vAlign w:val="center"/>
          </w:tcPr>
          <w:p w:rsidR="00BF1E18" w:rsidRPr="0060307E" w:rsidRDefault="00BF1E18" w:rsidP="00315C58">
            <w:pPr>
              <w:spacing w:after="0"/>
              <w:jc w:val="center"/>
              <w:rPr>
                <w:rFonts w:cs="Calibri"/>
                <w:b/>
                <w:bCs/>
                <w:lang w:val="en-IN" w:eastAsia="en-IN"/>
              </w:rPr>
            </w:pPr>
            <w:r w:rsidRPr="0060307E">
              <w:rPr>
                <w:rFonts w:cs="Calibri"/>
                <w:b/>
                <w:bCs/>
                <w:lang w:val="en-IN" w:eastAsia="en-IN"/>
              </w:rPr>
              <w:t>Disbursements during the quarter</w:t>
            </w:r>
          </w:p>
        </w:tc>
        <w:tc>
          <w:tcPr>
            <w:tcW w:w="3247" w:type="dxa"/>
            <w:gridSpan w:val="2"/>
            <w:vAlign w:val="center"/>
          </w:tcPr>
          <w:p w:rsidR="00BF1E18" w:rsidRPr="0060307E" w:rsidRDefault="00BF1E18" w:rsidP="00315C58">
            <w:pPr>
              <w:spacing w:after="0"/>
              <w:jc w:val="center"/>
              <w:rPr>
                <w:rFonts w:cs="Calibri"/>
                <w:b/>
                <w:bCs/>
                <w:lang w:val="en-IN" w:eastAsia="en-IN"/>
              </w:rPr>
            </w:pPr>
            <w:r w:rsidRPr="0060307E">
              <w:rPr>
                <w:rFonts w:cs="Calibri"/>
                <w:b/>
                <w:bCs/>
                <w:lang w:val="en-IN" w:eastAsia="en-IN"/>
              </w:rPr>
              <w:t>Outstanding as at end of quarter</w:t>
            </w:r>
          </w:p>
        </w:tc>
      </w:tr>
      <w:tr w:rsidR="00BF1E18" w:rsidRPr="0060307E" w:rsidTr="00315C58">
        <w:trPr>
          <w:jc w:val="center"/>
        </w:trPr>
        <w:tc>
          <w:tcPr>
            <w:tcW w:w="539" w:type="dxa"/>
            <w:vMerge/>
            <w:vAlign w:val="center"/>
          </w:tcPr>
          <w:p w:rsidR="00BF1E18" w:rsidRPr="0060307E" w:rsidRDefault="00BF1E18" w:rsidP="00315C58">
            <w:pPr>
              <w:spacing w:after="0" w:line="240" w:lineRule="auto"/>
              <w:jc w:val="center"/>
              <w:rPr>
                <w:rFonts w:cs="Calibri"/>
                <w:b/>
                <w:bCs/>
                <w:lang w:val="en-IN" w:eastAsia="en-IN"/>
              </w:rPr>
            </w:pPr>
          </w:p>
        </w:tc>
        <w:tc>
          <w:tcPr>
            <w:tcW w:w="2121" w:type="dxa"/>
            <w:vMerge/>
            <w:vAlign w:val="center"/>
          </w:tcPr>
          <w:p w:rsidR="00BF1E18" w:rsidRPr="0060307E" w:rsidRDefault="00BF1E18" w:rsidP="00315C58">
            <w:pPr>
              <w:spacing w:after="0" w:line="240" w:lineRule="auto"/>
              <w:jc w:val="center"/>
              <w:rPr>
                <w:rFonts w:cs="Calibri"/>
                <w:b/>
                <w:bCs/>
                <w:lang w:val="en-IN" w:eastAsia="en-IN"/>
              </w:rPr>
            </w:pPr>
          </w:p>
        </w:tc>
        <w:tc>
          <w:tcPr>
            <w:tcW w:w="1329" w:type="dxa"/>
            <w:vAlign w:val="center"/>
          </w:tcPr>
          <w:p w:rsidR="00BF1E18" w:rsidRPr="0060307E" w:rsidRDefault="00BF1E18" w:rsidP="00315C58">
            <w:pPr>
              <w:spacing w:after="0" w:line="240" w:lineRule="auto"/>
              <w:jc w:val="center"/>
              <w:rPr>
                <w:rFonts w:cs="Calibri"/>
                <w:b/>
                <w:bCs/>
                <w:lang w:val="en-IN" w:eastAsia="en-IN"/>
              </w:rPr>
            </w:pPr>
            <w:r w:rsidRPr="0060307E">
              <w:rPr>
                <w:rFonts w:cs="Calibri"/>
                <w:b/>
                <w:bCs/>
                <w:lang w:val="en-IN" w:eastAsia="en-IN"/>
              </w:rPr>
              <w:t>No. of Accounts</w:t>
            </w:r>
          </w:p>
        </w:tc>
        <w:tc>
          <w:tcPr>
            <w:tcW w:w="2167" w:type="dxa"/>
            <w:vAlign w:val="center"/>
          </w:tcPr>
          <w:p w:rsidR="00BF1E18" w:rsidRPr="0060307E" w:rsidRDefault="00BF1E18" w:rsidP="00315C58">
            <w:pPr>
              <w:spacing w:after="0" w:line="240" w:lineRule="auto"/>
              <w:jc w:val="center"/>
              <w:rPr>
                <w:rFonts w:cs="Calibri"/>
                <w:b/>
                <w:bCs/>
                <w:lang w:val="en-IN" w:eastAsia="en-IN"/>
              </w:rPr>
            </w:pPr>
            <w:r w:rsidRPr="0060307E">
              <w:rPr>
                <w:rFonts w:cs="Calibri"/>
                <w:b/>
                <w:bCs/>
                <w:lang w:val="en-IN" w:eastAsia="en-IN"/>
              </w:rPr>
              <w:t>Amount</w:t>
            </w:r>
          </w:p>
          <w:p w:rsidR="00BF1E18" w:rsidRPr="0060307E" w:rsidRDefault="00BF1E18" w:rsidP="00315C58">
            <w:pPr>
              <w:spacing w:after="0" w:line="240" w:lineRule="auto"/>
              <w:jc w:val="center"/>
              <w:rPr>
                <w:rFonts w:cs="Calibri"/>
                <w:b/>
                <w:bCs/>
                <w:lang w:val="en-IN" w:eastAsia="en-IN"/>
              </w:rPr>
            </w:pPr>
            <w:r w:rsidRPr="0060307E">
              <w:rPr>
                <w:rFonts w:cs="Calibri"/>
                <w:b/>
                <w:bCs/>
                <w:lang w:val="en-IN" w:eastAsia="en-IN"/>
              </w:rPr>
              <w:t>(thousands)</w:t>
            </w:r>
          </w:p>
        </w:tc>
        <w:tc>
          <w:tcPr>
            <w:tcW w:w="1701" w:type="dxa"/>
            <w:vAlign w:val="center"/>
          </w:tcPr>
          <w:p w:rsidR="00BF1E18" w:rsidRPr="0060307E" w:rsidRDefault="00BF1E18" w:rsidP="00315C58">
            <w:pPr>
              <w:spacing w:after="0" w:line="240" w:lineRule="auto"/>
              <w:jc w:val="center"/>
              <w:rPr>
                <w:rFonts w:cs="Calibri"/>
                <w:b/>
                <w:bCs/>
                <w:lang w:val="en-IN" w:eastAsia="en-IN"/>
              </w:rPr>
            </w:pPr>
            <w:r w:rsidRPr="0060307E">
              <w:rPr>
                <w:rFonts w:cs="Calibri"/>
                <w:b/>
                <w:bCs/>
                <w:lang w:val="en-IN" w:eastAsia="en-IN"/>
              </w:rPr>
              <w:t>No. of Accounts</w:t>
            </w:r>
          </w:p>
        </w:tc>
        <w:tc>
          <w:tcPr>
            <w:tcW w:w="1546" w:type="dxa"/>
            <w:vAlign w:val="center"/>
          </w:tcPr>
          <w:p w:rsidR="00BF1E18" w:rsidRPr="0060307E" w:rsidRDefault="00BF1E18" w:rsidP="00315C58">
            <w:pPr>
              <w:spacing w:after="0" w:line="240" w:lineRule="auto"/>
              <w:jc w:val="center"/>
              <w:rPr>
                <w:rFonts w:cs="Calibri"/>
                <w:b/>
                <w:bCs/>
                <w:lang w:val="en-IN" w:eastAsia="en-IN"/>
              </w:rPr>
            </w:pPr>
            <w:r w:rsidRPr="0060307E">
              <w:rPr>
                <w:rFonts w:cs="Calibri"/>
                <w:b/>
                <w:bCs/>
                <w:lang w:val="en-IN" w:eastAsia="en-IN"/>
              </w:rPr>
              <w:t>Amount</w:t>
            </w:r>
          </w:p>
          <w:p w:rsidR="00BF1E18" w:rsidRPr="0060307E" w:rsidRDefault="00BF1E18" w:rsidP="00315C58">
            <w:pPr>
              <w:spacing w:after="0" w:line="240" w:lineRule="auto"/>
              <w:jc w:val="center"/>
              <w:rPr>
                <w:rFonts w:cs="Calibri"/>
                <w:b/>
                <w:bCs/>
                <w:lang w:val="en-IN" w:eastAsia="en-IN"/>
              </w:rPr>
            </w:pPr>
            <w:r w:rsidRPr="0060307E">
              <w:rPr>
                <w:rFonts w:cs="Calibri"/>
                <w:b/>
                <w:bCs/>
                <w:lang w:val="en-IN" w:eastAsia="en-IN"/>
              </w:rPr>
              <w:t>(thousands)</w:t>
            </w:r>
          </w:p>
        </w:tc>
      </w:tr>
      <w:tr w:rsidR="00BF1E18" w:rsidRPr="0060307E" w:rsidTr="00315C58">
        <w:trPr>
          <w:jc w:val="center"/>
        </w:trPr>
        <w:tc>
          <w:tcPr>
            <w:tcW w:w="539" w:type="dxa"/>
            <w:vAlign w:val="bottom"/>
          </w:tcPr>
          <w:p w:rsidR="00BF1E18" w:rsidRPr="0060307E" w:rsidRDefault="00BF1E18" w:rsidP="00315C58">
            <w:pPr>
              <w:spacing w:after="0"/>
              <w:jc w:val="both"/>
              <w:rPr>
                <w:rFonts w:cs="Calibri"/>
                <w:b/>
                <w:bCs/>
                <w:lang w:val="en-IN" w:eastAsia="en-IN"/>
              </w:rPr>
            </w:pPr>
            <w:r w:rsidRPr="0060307E">
              <w:rPr>
                <w:rFonts w:cs="Calibri"/>
                <w:b/>
                <w:bCs/>
                <w:lang w:val="en-IN" w:eastAsia="en-IN"/>
              </w:rPr>
              <w:t>1</w:t>
            </w:r>
          </w:p>
        </w:tc>
        <w:tc>
          <w:tcPr>
            <w:tcW w:w="2121" w:type="dxa"/>
            <w:vAlign w:val="bottom"/>
          </w:tcPr>
          <w:p w:rsidR="00BF1E18" w:rsidRPr="0060307E" w:rsidRDefault="00BF1E18" w:rsidP="00315C58">
            <w:pPr>
              <w:spacing w:after="0"/>
              <w:jc w:val="both"/>
              <w:rPr>
                <w:rFonts w:cs="Calibri"/>
                <w:bCs/>
                <w:lang w:val="en-IN" w:eastAsia="en-IN"/>
              </w:rPr>
            </w:pPr>
            <w:r w:rsidRPr="0060307E">
              <w:rPr>
                <w:rFonts w:cs="Calibri"/>
                <w:bCs/>
                <w:lang w:val="en-IN" w:eastAsia="en-IN"/>
              </w:rPr>
              <w:t xml:space="preserve">Public Sector Banks </w:t>
            </w:r>
          </w:p>
        </w:tc>
        <w:tc>
          <w:tcPr>
            <w:tcW w:w="1329" w:type="dxa"/>
            <w:vAlign w:val="center"/>
          </w:tcPr>
          <w:p w:rsidR="00BF1E18" w:rsidRPr="0060307E" w:rsidRDefault="006368AF" w:rsidP="00315C58">
            <w:pPr>
              <w:spacing w:after="0"/>
              <w:jc w:val="right"/>
              <w:rPr>
                <w:rFonts w:cs="Calibri"/>
                <w:bCs/>
                <w:lang w:val="en-IN" w:eastAsia="en-IN"/>
              </w:rPr>
            </w:pPr>
            <w:r>
              <w:rPr>
                <w:rFonts w:cs="Calibri"/>
                <w:bCs/>
                <w:lang w:val="en-IN" w:eastAsia="en-IN"/>
              </w:rPr>
              <w:t>588</w:t>
            </w:r>
          </w:p>
        </w:tc>
        <w:tc>
          <w:tcPr>
            <w:tcW w:w="2167" w:type="dxa"/>
            <w:vAlign w:val="center"/>
          </w:tcPr>
          <w:p w:rsidR="00BF1E18" w:rsidRPr="0060307E" w:rsidRDefault="006368AF" w:rsidP="00315C58">
            <w:pPr>
              <w:spacing w:after="0"/>
              <w:jc w:val="right"/>
              <w:rPr>
                <w:rFonts w:cs="Calibri"/>
                <w:bCs/>
                <w:lang w:val="en-IN" w:eastAsia="en-IN"/>
              </w:rPr>
            </w:pPr>
            <w:r>
              <w:rPr>
                <w:rFonts w:cs="Calibri"/>
                <w:bCs/>
                <w:lang w:val="en-IN" w:eastAsia="en-IN"/>
              </w:rPr>
              <w:t>291608</w:t>
            </w:r>
          </w:p>
        </w:tc>
        <w:tc>
          <w:tcPr>
            <w:tcW w:w="1701" w:type="dxa"/>
            <w:vAlign w:val="center"/>
          </w:tcPr>
          <w:p w:rsidR="00BF1E18" w:rsidRPr="0060307E" w:rsidRDefault="006368AF" w:rsidP="00315C58">
            <w:pPr>
              <w:pStyle w:val="296"/>
              <w:tabs>
                <w:tab w:val="left" w:pos="720"/>
              </w:tabs>
              <w:autoSpaceDE w:val="0"/>
              <w:spacing w:line="276" w:lineRule="auto"/>
              <w:jc w:val="right"/>
              <w:rPr>
                <w:rFonts w:ascii="Calibri" w:hAnsi="Calibri" w:cs="Calibri"/>
                <w:sz w:val="22"/>
                <w:szCs w:val="22"/>
              </w:rPr>
            </w:pPr>
            <w:r>
              <w:rPr>
                <w:rFonts w:ascii="Calibri" w:hAnsi="Calibri" w:cs="Calibri"/>
                <w:sz w:val="22"/>
                <w:szCs w:val="22"/>
              </w:rPr>
              <w:t>3400</w:t>
            </w:r>
          </w:p>
        </w:tc>
        <w:tc>
          <w:tcPr>
            <w:tcW w:w="1546" w:type="dxa"/>
            <w:vAlign w:val="center"/>
          </w:tcPr>
          <w:p w:rsidR="00BF1E18" w:rsidRPr="0060307E" w:rsidRDefault="006368AF" w:rsidP="00315C58">
            <w:pPr>
              <w:pStyle w:val="296"/>
              <w:tabs>
                <w:tab w:val="left" w:pos="720"/>
              </w:tabs>
              <w:autoSpaceDE w:val="0"/>
              <w:spacing w:line="276" w:lineRule="auto"/>
              <w:jc w:val="right"/>
              <w:rPr>
                <w:rFonts w:ascii="Calibri" w:hAnsi="Calibri" w:cs="Calibri"/>
                <w:sz w:val="22"/>
                <w:szCs w:val="22"/>
              </w:rPr>
            </w:pPr>
            <w:r>
              <w:rPr>
                <w:rFonts w:ascii="Calibri" w:hAnsi="Calibri" w:cs="Calibri"/>
                <w:sz w:val="22"/>
                <w:szCs w:val="22"/>
              </w:rPr>
              <w:t>1390345</w:t>
            </w:r>
          </w:p>
        </w:tc>
      </w:tr>
      <w:tr w:rsidR="00BF1E18" w:rsidRPr="0060307E" w:rsidTr="00315C58">
        <w:trPr>
          <w:jc w:val="center"/>
        </w:trPr>
        <w:tc>
          <w:tcPr>
            <w:tcW w:w="539" w:type="dxa"/>
            <w:vAlign w:val="bottom"/>
          </w:tcPr>
          <w:p w:rsidR="00BF1E18" w:rsidRPr="0060307E" w:rsidRDefault="00BF1E18" w:rsidP="00315C58">
            <w:pPr>
              <w:spacing w:after="0"/>
              <w:jc w:val="both"/>
              <w:rPr>
                <w:rFonts w:cs="Calibri"/>
                <w:b/>
                <w:bCs/>
                <w:lang w:val="en-IN" w:eastAsia="en-IN"/>
              </w:rPr>
            </w:pPr>
            <w:r w:rsidRPr="0060307E">
              <w:rPr>
                <w:rFonts w:cs="Calibri"/>
                <w:b/>
                <w:bCs/>
                <w:lang w:val="en-IN" w:eastAsia="en-IN"/>
              </w:rPr>
              <w:t>2</w:t>
            </w:r>
          </w:p>
        </w:tc>
        <w:tc>
          <w:tcPr>
            <w:tcW w:w="2121" w:type="dxa"/>
            <w:vAlign w:val="bottom"/>
          </w:tcPr>
          <w:p w:rsidR="00BF1E18" w:rsidRPr="0060307E" w:rsidRDefault="00BF1E18" w:rsidP="00315C58">
            <w:pPr>
              <w:spacing w:after="0"/>
              <w:jc w:val="both"/>
              <w:rPr>
                <w:rFonts w:cs="Calibri"/>
                <w:bCs/>
                <w:lang w:val="en-IN" w:eastAsia="en-IN"/>
              </w:rPr>
            </w:pPr>
            <w:r w:rsidRPr="0060307E">
              <w:rPr>
                <w:rFonts w:cs="Calibri"/>
                <w:bCs/>
                <w:lang w:val="en-IN" w:eastAsia="en-IN"/>
              </w:rPr>
              <w:t xml:space="preserve">Private Sector Banks </w:t>
            </w:r>
          </w:p>
        </w:tc>
        <w:tc>
          <w:tcPr>
            <w:tcW w:w="1329" w:type="dxa"/>
            <w:vAlign w:val="center"/>
          </w:tcPr>
          <w:p w:rsidR="00BF1E18" w:rsidRPr="0060307E" w:rsidRDefault="006368AF" w:rsidP="00315C58">
            <w:pPr>
              <w:spacing w:after="0"/>
              <w:jc w:val="right"/>
              <w:rPr>
                <w:rFonts w:cs="Calibri"/>
                <w:bCs/>
                <w:lang w:val="en-IN" w:eastAsia="en-IN"/>
              </w:rPr>
            </w:pPr>
            <w:r>
              <w:rPr>
                <w:rFonts w:cs="Calibri"/>
                <w:bCs/>
                <w:lang w:val="en-IN" w:eastAsia="en-IN"/>
              </w:rPr>
              <w:t>1566</w:t>
            </w:r>
          </w:p>
        </w:tc>
        <w:tc>
          <w:tcPr>
            <w:tcW w:w="2167" w:type="dxa"/>
            <w:vAlign w:val="center"/>
          </w:tcPr>
          <w:p w:rsidR="00BF1E18" w:rsidRPr="0060307E" w:rsidRDefault="006368AF" w:rsidP="00315C58">
            <w:pPr>
              <w:spacing w:after="0"/>
              <w:jc w:val="right"/>
              <w:rPr>
                <w:rFonts w:cs="Calibri"/>
                <w:bCs/>
                <w:lang w:val="en-IN" w:eastAsia="en-IN"/>
              </w:rPr>
            </w:pPr>
            <w:r>
              <w:rPr>
                <w:rFonts w:cs="Calibri"/>
                <w:bCs/>
                <w:lang w:val="en-IN" w:eastAsia="en-IN"/>
              </w:rPr>
              <w:t>1298025</w:t>
            </w:r>
          </w:p>
        </w:tc>
        <w:tc>
          <w:tcPr>
            <w:tcW w:w="1701" w:type="dxa"/>
            <w:vAlign w:val="center"/>
          </w:tcPr>
          <w:p w:rsidR="00BF1E18" w:rsidRPr="0060307E" w:rsidRDefault="006368AF" w:rsidP="00315C58">
            <w:pPr>
              <w:pStyle w:val="296"/>
              <w:tabs>
                <w:tab w:val="left" w:pos="720"/>
              </w:tabs>
              <w:autoSpaceDE w:val="0"/>
              <w:spacing w:line="276" w:lineRule="auto"/>
              <w:jc w:val="right"/>
              <w:rPr>
                <w:rFonts w:ascii="Calibri" w:hAnsi="Calibri" w:cs="Calibri"/>
                <w:sz w:val="22"/>
                <w:szCs w:val="22"/>
              </w:rPr>
            </w:pPr>
            <w:r>
              <w:rPr>
                <w:rFonts w:ascii="Calibri" w:hAnsi="Calibri" w:cs="Calibri"/>
                <w:sz w:val="22"/>
                <w:szCs w:val="22"/>
              </w:rPr>
              <w:t>5889</w:t>
            </w:r>
          </w:p>
        </w:tc>
        <w:tc>
          <w:tcPr>
            <w:tcW w:w="1546" w:type="dxa"/>
            <w:vAlign w:val="center"/>
          </w:tcPr>
          <w:p w:rsidR="00BF1E18" w:rsidRPr="0060307E" w:rsidRDefault="006368AF" w:rsidP="00315C58">
            <w:pPr>
              <w:pStyle w:val="296"/>
              <w:tabs>
                <w:tab w:val="left" w:pos="720"/>
              </w:tabs>
              <w:autoSpaceDE w:val="0"/>
              <w:spacing w:line="276" w:lineRule="auto"/>
              <w:jc w:val="right"/>
              <w:rPr>
                <w:rFonts w:ascii="Calibri" w:hAnsi="Calibri" w:cs="Calibri"/>
                <w:sz w:val="22"/>
                <w:szCs w:val="22"/>
              </w:rPr>
            </w:pPr>
            <w:r>
              <w:rPr>
                <w:rFonts w:ascii="Calibri" w:hAnsi="Calibri" w:cs="Calibri"/>
                <w:sz w:val="22"/>
                <w:szCs w:val="22"/>
              </w:rPr>
              <w:t>6721378</w:t>
            </w:r>
          </w:p>
        </w:tc>
      </w:tr>
      <w:tr w:rsidR="00BF1E18" w:rsidRPr="0060307E" w:rsidTr="00315C58">
        <w:trPr>
          <w:jc w:val="center"/>
        </w:trPr>
        <w:tc>
          <w:tcPr>
            <w:tcW w:w="539" w:type="dxa"/>
            <w:vAlign w:val="bottom"/>
          </w:tcPr>
          <w:p w:rsidR="00BF1E18" w:rsidRPr="0060307E" w:rsidRDefault="00BF1E18" w:rsidP="00315C58">
            <w:pPr>
              <w:spacing w:after="0"/>
              <w:jc w:val="both"/>
              <w:rPr>
                <w:rFonts w:cs="Calibri"/>
                <w:b/>
                <w:bCs/>
                <w:lang w:val="en-IN" w:eastAsia="en-IN"/>
              </w:rPr>
            </w:pPr>
            <w:r w:rsidRPr="0060307E">
              <w:rPr>
                <w:rFonts w:cs="Calibri"/>
                <w:b/>
                <w:bCs/>
                <w:lang w:val="en-IN" w:eastAsia="en-IN"/>
              </w:rPr>
              <w:t>3</w:t>
            </w:r>
          </w:p>
        </w:tc>
        <w:tc>
          <w:tcPr>
            <w:tcW w:w="2121" w:type="dxa"/>
            <w:vAlign w:val="bottom"/>
          </w:tcPr>
          <w:p w:rsidR="00BF1E18" w:rsidRPr="0060307E" w:rsidRDefault="00BF1E18" w:rsidP="00315C58">
            <w:pPr>
              <w:spacing w:after="0"/>
              <w:jc w:val="both"/>
              <w:rPr>
                <w:rFonts w:cs="Calibri"/>
                <w:bCs/>
                <w:lang w:val="en-IN" w:eastAsia="en-IN"/>
              </w:rPr>
            </w:pPr>
            <w:r w:rsidRPr="0060307E">
              <w:rPr>
                <w:rFonts w:cs="Calibri"/>
                <w:bCs/>
                <w:lang w:val="en-IN" w:eastAsia="en-IN"/>
              </w:rPr>
              <w:t>Cooperative Banks</w:t>
            </w:r>
          </w:p>
        </w:tc>
        <w:tc>
          <w:tcPr>
            <w:tcW w:w="1329" w:type="dxa"/>
            <w:vAlign w:val="center"/>
          </w:tcPr>
          <w:p w:rsidR="00BF1E18" w:rsidRPr="0060307E" w:rsidRDefault="00BF1E18" w:rsidP="00315C58">
            <w:pPr>
              <w:spacing w:after="0"/>
              <w:jc w:val="right"/>
              <w:rPr>
                <w:rFonts w:cs="Calibri"/>
                <w:bCs/>
                <w:lang w:val="en-IN" w:eastAsia="en-IN"/>
              </w:rPr>
            </w:pPr>
            <w:r w:rsidRPr="0060307E">
              <w:rPr>
                <w:rFonts w:cs="Calibri"/>
                <w:bCs/>
                <w:lang w:val="en-IN" w:eastAsia="en-IN"/>
              </w:rPr>
              <w:t>0</w:t>
            </w:r>
          </w:p>
        </w:tc>
        <w:tc>
          <w:tcPr>
            <w:tcW w:w="2167" w:type="dxa"/>
            <w:vAlign w:val="center"/>
          </w:tcPr>
          <w:p w:rsidR="00BF1E18" w:rsidRPr="0060307E" w:rsidRDefault="00BF1E18" w:rsidP="00315C58">
            <w:pPr>
              <w:spacing w:after="0"/>
              <w:jc w:val="right"/>
              <w:rPr>
                <w:rFonts w:cs="Calibri"/>
                <w:bCs/>
                <w:lang w:val="en-IN" w:eastAsia="en-IN"/>
              </w:rPr>
            </w:pPr>
            <w:r w:rsidRPr="0060307E">
              <w:rPr>
                <w:rFonts w:cs="Calibri"/>
                <w:bCs/>
                <w:lang w:val="en-IN" w:eastAsia="en-IN"/>
              </w:rPr>
              <w:t>0</w:t>
            </w:r>
          </w:p>
        </w:tc>
        <w:tc>
          <w:tcPr>
            <w:tcW w:w="1701" w:type="dxa"/>
            <w:vAlign w:val="center"/>
          </w:tcPr>
          <w:p w:rsidR="00BF1E18" w:rsidRPr="0060307E" w:rsidRDefault="00BF1E18" w:rsidP="00315C58">
            <w:pPr>
              <w:pStyle w:val="296"/>
              <w:tabs>
                <w:tab w:val="left" w:pos="720"/>
              </w:tabs>
              <w:autoSpaceDE w:val="0"/>
              <w:spacing w:line="276" w:lineRule="auto"/>
              <w:jc w:val="right"/>
              <w:rPr>
                <w:rFonts w:ascii="Calibri" w:hAnsi="Calibri" w:cs="Calibri"/>
                <w:sz w:val="22"/>
                <w:szCs w:val="22"/>
              </w:rPr>
            </w:pPr>
            <w:r w:rsidRPr="0060307E">
              <w:rPr>
                <w:rFonts w:ascii="Calibri" w:hAnsi="Calibri" w:cs="Calibri"/>
                <w:sz w:val="22"/>
                <w:szCs w:val="22"/>
              </w:rPr>
              <w:t>0</w:t>
            </w:r>
          </w:p>
        </w:tc>
        <w:tc>
          <w:tcPr>
            <w:tcW w:w="1546" w:type="dxa"/>
            <w:vAlign w:val="center"/>
          </w:tcPr>
          <w:p w:rsidR="00BF1E18" w:rsidRPr="0060307E" w:rsidRDefault="00BF1E18" w:rsidP="00315C58">
            <w:pPr>
              <w:pStyle w:val="296"/>
              <w:tabs>
                <w:tab w:val="left" w:pos="720"/>
              </w:tabs>
              <w:autoSpaceDE w:val="0"/>
              <w:spacing w:line="276" w:lineRule="auto"/>
              <w:jc w:val="right"/>
              <w:rPr>
                <w:rFonts w:ascii="Calibri" w:hAnsi="Calibri" w:cs="Calibri"/>
                <w:sz w:val="22"/>
                <w:szCs w:val="22"/>
              </w:rPr>
            </w:pPr>
            <w:r w:rsidRPr="0060307E">
              <w:rPr>
                <w:rFonts w:ascii="Calibri" w:hAnsi="Calibri" w:cs="Calibri"/>
                <w:sz w:val="22"/>
                <w:szCs w:val="22"/>
              </w:rPr>
              <w:t>0</w:t>
            </w:r>
          </w:p>
        </w:tc>
      </w:tr>
      <w:tr w:rsidR="00BF1E18" w:rsidRPr="0060307E" w:rsidTr="00315C58">
        <w:trPr>
          <w:jc w:val="center"/>
        </w:trPr>
        <w:tc>
          <w:tcPr>
            <w:tcW w:w="539" w:type="dxa"/>
            <w:vAlign w:val="bottom"/>
          </w:tcPr>
          <w:p w:rsidR="00BF1E18" w:rsidRPr="0060307E" w:rsidRDefault="00BF1E18" w:rsidP="00315C58">
            <w:pPr>
              <w:spacing w:after="0"/>
              <w:jc w:val="both"/>
              <w:rPr>
                <w:rFonts w:cs="Calibri"/>
                <w:b/>
                <w:bCs/>
                <w:lang w:val="en-IN" w:eastAsia="en-IN"/>
              </w:rPr>
            </w:pPr>
            <w:r w:rsidRPr="0060307E">
              <w:rPr>
                <w:rFonts w:cs="Calibri"/>
                <w:b/>
                <w:bCs/>
                <w:lang w:val="en-IN" w:eastAsia="en-IN"/>
              </w:rPr>
              <w:t>4</w:t>
            </w:r>
          </w:p>
        </w:tc>
        <w:tc>
          <w:tcPr>
            <w:tcW w:w="2121" w:type="dxa"/>
            <w:vAlign w:val="bottom"/>
          </w:tcPr>
          <w:p w:rsidR="00BF1E18" w:rsidRPr="0060307E" w:rsidRDefault="00BF1E18" w:rsidP="00315C58">
            <w:pPr>
              <w:spacing w:after="0"/>
              <w:jc w:val="both"/>
              <w:rPr>
                <w:rFonts w:cs="Calibri"/>
                <w:bCs/>
                <w:lang w:val="en-IN" w:eastAsia="en-IN"/>
              </w:rPr>
            </w:pPr>
            <w:r w:rsidRPr="0060307E">
              <w:rPr>
                <w:rFonts w:cs="Calibri"/>
                <w:bCs/>
                <w:lang w:val="en-IN" w:eastAsia="en-IN"/>
              </w:rPr>
              <w:t xml:space="preserve">RRBs </w:t>
            </w:r>
          </w:p>
        </w:tc>
        <w:tc>
          <w:tcPr>
            <w:tcW w:w="1329" w:type="dxa"/>
            <w:vAlign w:val="center"/>
          </w:tcPr>
          <w:p w:rsidR="00BF1E18" w:rsidRPr="0060307E" w:rsidRDefault="006368AF" w:rsidP="00315C58">
            <w:pPr>
              <w:spacing w:after="0"/>
              <w:jc w:val="right"/>
              <w:rPr>
                <w:rFonts w:cs="Calibri"/>
                <w:bCs/>
                <w:lang w:val="en-IN" w:eastAsia="en-IN"/>
              </w:rPr>
            </w:pPr>
            <w:r>
              <w:rPr>
                <w:rFonts w:cs="Calibri"/>
                <w:bCs/>
                <w:lang w:val="en-IN" w:eastAsia="en-IN"/>
              </w:rPr>
              <w:t>65</w:t>
            </w:r>
          </w:p>
        </w:tc>
        <w:tc>
          <w:tcPr>
            <w:tcW w:w="2167" w:type="dxa"/>
            <w:vAlign w:val="center"/>
          </w:tcPr>
          <w:p w:rsidR="00BF1E18" w:rsidRPr="0060307E" w:rsidRDefault="006368AF" w:rsidP="00315C58">
            <w:pPr>
              <w:spacing w:after="0"/>
              <w:jc w:val="right"/>
              <w:rPr>
                <w:rFonts w:cs="Calibri"/>
                <w:bCs/>
                <w:lang w:val="en-IN" w:eastAsia="en-IN"/>
              </w:rPr>
            </w:pPr>
            <w:r>
              <w:rPr>
                <w:rFonts w:cs="Calibri"/>
                <w:bCs/>
                <w:lang w:val="en-IN" w:eastAsia="en-IN"/>
              </w:rPr>
              <w:t>31290</w:t>
            </w:r>
          </w:p>
        </w:tc>
        <w:tc>
          <w:tcPr>
            <w:tcW w:w="1701" w:type="dxa"/>
            <w:vAlign w:val="center"/>
          </w:tcPr>
          <w:p w:rsidR="00BF1E18" w:rsidRPr="0060307E" w:rsidRDefault="006368AF" w:rsidP="00315C58">
            <w:pPr>
              <w:pStyle w:val="296"/>
              <w:tabs>
                <w:tab w:val="left" w:pos="720"/>
              </w:tabs>
              <w:autoSpaceDE w:val="0"/>
              <w:spacing w:line="276" w:lineRule="auto"/>
              <w:jc w:val="right"/>
              <w:rPr>
                <w:rFonts w:ascii="Calibri" w:hAnsi="Calibri" w:cs="Calibri"/>
                <w:sz w:val="22"/>
                <w:szCs w:val="22"/>
              </w:rPr>
            </w:pPr>
            <w:r>
              <w:rPr>
                <w:rFonts w:ascii="Calibri" w:hAnsi="Calibri" w:cs="Calibri"/>
                <w:sz w:val="22"/>
                <w:szCs w:val="22"/>
              </w:rPr>
              <w:t>172</w:t>
            </w:r>
          </w:p>
        </w:tc>
        <w:tc>
          <w:tcPr>
            <w:tcW w:w="1546" w:type="dxa"/>
            <w:vAlign w:val="center"/>
          </w:tcPr>
          <w:p w:rsidR="00BF1E18" w:rsidRPr="0060307E" w:rsidRDefault="006368AF" w:rsidP="00315C58">
            <w:pPr>
              <w:pStyle w:val="296"/>
              <w:tabs>
                <w:tab w:val="left" w:pos="720"/>
              </w:tabs>
              <w:autoSpaceDE w:val="0"/>
              <w:spacing w:line="276" w:lineRule="auto"/>
              <w:jc w:val="right"/>
              <w:rPr>
                <w:rFonts w:ascii="Calibri" w:hAnsi="Calibri" w:cs="Calibri"/>
                <w:sz w:val="22"/>
                <w:szCs w:val="22"/>
              </w:rPr>
            </w:pPr>
            <w:r>
              <w:rPr>
                <w:rFonts w:ascii="Calibri" w:hAnsi="Calibri" w:cs="Calibri"/>
                <w:sz w:val="22"/>
                <w:szCs w:val="22"/>
              </w:rPr>
              <w:t>80950</w:t>
            </w:r>
          </w:p>
        </w:tc>
      </w:tr>
      <w:tr w:rsidR="00BF1E18" w:rsidRPr="0060307E" w:rsidTr="00315C58">
        <w:trPr>
          <w:jc w:val="center"/>
        </w:trPr>
        <w:tc>
          <w:tcPr>
            <w:tcW w:w="539" w:type="dxa"/>
            <w:vAlign w:val="bottom"/>
          </w:tcPr>
          <w:p w:rsidR="00BF1E18" w:rsidRPr="0060307E" w:rsidRDefault="00BF1E18" w:rsidP="00315C58">
            <w:pPr>
              <w:spacing w:after="0"/>
              <w:jc w:val="both"/>
              <w:rPr>
                <w:rFonts w:cs="Calibri"/>
                <w:b/>
                <w:bCs/>
                <w:lang w:val="en-IN" w:eastAsia="en-IN"/>
              </w:rPr>
            </w:pPr>
          </w:p>
        </w:tc>
        <w:tc>
          <w:tcPr>
            <w:tcW w:w="2121" w:type="dxa"/>
            <w:vAlign w:val="bottom"/>
          </w:tcPr>
          <w:p w:rsidR="00BF1E18" w:rsidRPr="0060307E" w:rsidRDefault="00BF1E18" w:rsidP="00315C58">
            <w:pPr>
              <w:spacing w:after="0"/>
              <w:jc w:val="both"/>
              <w:rPr>
                <w:rFonts w:cs="Calibri"/>
                <w:b/>
                <w:bCs/>
                <w:lang w:val="en-IN" w:eastAsia="en-IN"/>
              </w:rPr>
            </w:pPr>
            <w:r w:rsidRPr="0060307E">
              <w:rPr>
                <w:rFonts w:cs="Calibri"/>
                <w:b/>
                <w:bCs/>
                <w:lang w:val="en-IN" w:eastAsia="en-IN"/>
              </w:rPr>
              <w:t>Grand Total</w:t>
            </w:r>
          </w:p>
        </w:tc>
        <w:tc>
          <w:tcPr>
            <w:tcW w:w="1329" w:type="dxa"/>
            <w:vAlign w:val="center"/>
          </w:tcPr>
          <w:p w:rsidR="00BF1E18" w:rsidRPr="0060307E" w:rsidRDefault="00C46020" w:rsidP="00315C58">
            <w:pPr>
              <w:spacing w:after="0"/>
              <w:jc w:val="right"/>
              <w:rPr>
                <w:rFonts w:cs="Calibri"/>
                <w:b/>
                <w:bCs/>
                <w:lang w:val="en-IN" w:eastAsia="en-IN"/>
              </w:rPr>
            </w:pPr>
            <w:r>
              <w:rPr>
                <w:rFonts w:cs="Calibri"/>
                <w:b/>
                <w:bCs/>
                <w:lang w:val="en-IN" w:eastAsia="en-IN"/>
              </w:rPr>
              <w:fldChar w:fldCharType="begin"/>
            </w:r>
            <w:r w:rsidR="006368AF">
              <w:rPr>
                <w:rFonts w:cs="Calibri"/>
                <w:b/>
                <w:bCs/>
                <w:lang w:val="en-IN" w:eastAsia="en-IN"/>
              </w:rPr>
              <w:instrText xml:space="preserve"> =SUM(ABOVE) </w:instrText>
            </w:r>
            <w:r>
              <w:rPr>
                <w:rFonts w:cs="Calibri"/>
                <w:b/>
                <w:bCs/>
                <w:lang w:val="en-IN" w:eastAsia="en-IN"/>
              </w:rPr>
              <w:fldChar w:fldCharType="separate"/>
            </w:r>
            <w:r w:rsidR="006368AF">
              <w:rPr>
                <w:rFonts w:cs="Calibri"/>
                <w:b/>
                <w:bCs/>
                <w:noProof/>
                <w:lang w:val="en-IN" w:eastAsia="en-IN"/>
              </w:rPr>
              <w:t>2219</w:t>
            </w:r>
            <w:r>
              <w:rPr>
                <w:rFonts w:cs="Calibri"/>
                <w:b/>
                <w:bCs/>
                <w:lang w:val="en-IN" w:eastAsia="en-IN"/>
              </w:rPr>
              <w:fldChar w:fldCharType="end"/>
            </w:r>
          </w:p>
        </w:tc>
        <w:tc>
          <w:tcPr>
            <w:tcW w:w="2167" w:type="dxa"/>
            <w:vAlign w:val="center"/>
          </w:tcPr>
          <w:p w:rsidR="00BF1E18" w:rsidRPr="0060307E" w:rsidRDefault="00C46020" w:rsidP="00315C58">
            <w:pPr>
              <w:spacing w:after="0"/>
              <w:jc w:val="right"/>
              <w:rPr>
                <w:rFonts w:cs="Calibri"/>
                <w:b/>
                <w:bCs/>
                <w:lang w:val="en-IN" w:eastAsia="en-IN"/>
              </w:rPr>
            </w:pPr>
            <w:r>
              <w:rPr>
                <w:rFonts w:cs="Calibri"/>
                <w:b/>
                <w:bCs/>
                <w:lang w:val="en-IN" w:eastAsia="en-IN"/>
              </w:rPr>
              <w:fldChar w:fldCharType="begin"/>
            </w:r>
            <w:r w:rsidR="006368AF">
              <w:rPr>
                <w:rFonts w:cs="Calibri"/>
                <w:b/>
                <w:bCs/>
                <w:lang w:val="en-IN" w:eastAsia="en-IN"/>
              </w:rPr>
              <w:instrText xml:space="preserve"> =SUM(ABOVE) </w:instrText>
            </w:r>
            <w:r>
              <w:rPr>
                <w:rFonts w:cs="Calibri"/>
                <w:b/>
                <w:bCs/>
                <w:lang w:val="en-IN" w:eastAsia="en-IN"/>
              </w:rPr>
              <w:fldChar w:fldCharType="separate"/>
            </w:r>
            <w:r w:rsidR="006368AF">
              <w:rPr>
                <w:rFonts w:cs="Calibri"/>
                <w:b/>
                <w:bCs/>
                <w:noProof/>
                <w:lang w:val="en-IN" w:eastAsia="en-IN"/>
              </w:rPr>
              <w:t>1620923</w:t>
            </w:r>
            <w:r>
              <w:rPr>
                <w:rFonts w:cs="Calibri"/>
                <w:b/>
                <w:bCs/>
                <w:lang w:val="en-IN" w:eastAsia="en-IN"/>
              </w:rPr>
              <w:fldChar w:fldCharType="end"/>
            </w:r>
          </w:p>
        </w:tc>
        <w:tc>
          <w:tcPr>
            <w:tcW w:w="1701" w:type="dxa"/>
            <w:vAlign w:val="center"/>
          </w:tcPr>
          <w:p w:rsidR="00BF1E18" w:rsidRPr="0060307E" w:rsidRDefault="00C46020" w:rsidP="00315C58">
            <w:pPr>
              <w:pStyle w:val="296"/>
              <w:tabs>
                <w:tab w:val="left" w:pos="720"/>
              </w:tabs>
              <w:autoSpaceDE w:val="0"/>
              <w:spacing w:line="276" w:lineRule="auto"/>
              <w:jc w:val="right"/>
              <w:rPr>
                <w:rFonts w:ascii="Calibri" w:hAnsi="Calibri" w:cs="Calibri"/>
                <w:b/>
                <w:sz w:val="22"/>
                <w:szCs w:val="22"/>
              </w:rPr>
            </w:pPr>
            <w:r>
              <w:rPr>
                <w:rFonts w:ascii="Calibri" w:hAnsi="Calibri" w:cs="Calibri"/>
                <w:b/>
                <w:sz w:val="22"/>
                <w:szCs w:val="22"/>
              </w:rPr>
              <w:fldChar w:fldCharType="begin"/>
            </w:r>
            <w:r w:rsidR="006368AF">
              <w:rPr>
                <w:rFonts w:ascii="Calibri" w:hAnsi="Calibri" w:cs="Calibri"/>
                <w:b/>
                <w:sz w:val="22"/>
                <w:szCs w:val="22"/>
              </w:rPr>
              <w:instrText xml:space="preserve"> =SUM(ABOVE) </w:instrText>
            </w:r>
            <w:r>
              <w:rPr>
                <w:rFonts w:ascii="Calibri" w:hAnsi="Calibri" w:cs="Calibri"/>
                <w:b/>
                <w:sz w:val="22"/>
                <w:szCs w:val="22"/>
              </w:rPr>
              <w:fldChar w:fldCharType="separate"/>
            </w:r>
            <w:r w:rsidR="006368AF">
              <w:rPr>
                <w:rFonts w:ascii="Calibri" w:hAnsi="Calibri" w:cs="Calibri"/>
                <w:b/>
                <w:noProof/>
                <w:sz w:val="22"/>
                <w:szCs w:val="22"/>
              </w:rPr>
              <w:t>9461</w:t>
            </w:r>
            <w:r>
              <w:rPr>
                <w:rFonts w:ascii="Calibri" w:hAnsi="Calibri" w:cs="Calibri"/>
                <w:b/>
                <w:sz w:val="22"/>
                <w:szCs w:val="22"/>
              </w:rPr>
              <w:fldChar w:fldCharType="end"/>
            </w:r>
          </w:p>
        </w:tc>
        <w:tc>
          <w:tcPr>
            <w:tcW w:w="1546" w:type="dxa"/>
            <w:vAlign w:val="bottom"/>
          </w:tcPr>
          <w:p w:rsidR="00BF1E18" w:rsidRPr="0060307E" w:rsidRDefault="00C46020" w:rsidP="00315C58">
            <w:pPr>
              <w:pStyle w:val="296"/>
              <w:tabs>
                <w:tab w:val="left" w:pos="720"/>
              </w:tabs>
              <w:autoSpaceDE w:val="0"/>
              <w:spacing w:line="276" w:lineRule="auto"/>
              <w:jc w:val="right"/>
              <w:rPr>
                <w:rFonts w:ascii="Calibri" w:hAnsi="Calibri" w:cs="Calibri"/>
                <w:b/>
                <w:sz w:val="22"/>
                <w:szCs w:val="22"/>
              </w:rPr>
            </w:pPr>
            <w:r>
              <w:rPr>
                <w:rFonts w:ascii="Calibri" w:hAnsi="Calibri" w:cs="Calibri"/>
                <w:b/>
                <w:sz w:val="22"/>
                <w:szCs w:val="22"/>
              </w:rPr>
              <w:fldChar w:fldCharType="begin"/>
            </w:r>
            <w:r w:rsidR="006368AF">
              <w:rPr>
                <w:rFonts w:ascii="Calibri" w:hAnsi="Calibri" w:cs="Calibri"/>
                <w:b/>
                <w:sz w:val="22"/>
                <w:szCs w:val="22"/>
              </w:rPr>
              <w:instrText xml:space="preserve"> =SUM(ABOVE) </w:instrText>
            </w:r>
            <w:r>
              <w:rPr>
                <w:rFonts w:ascii="Calibri" w:hAnsi="Calibri" w:cs="Calibri"/>
                <w:b/>
                <w:sz w:val="22"/>
                <w:szCs w:val="22"/>
              </w:rPr>
              <w:fldChar w:fldCharType="separate"/>
            </w:r>
            <w:r w:rsidR="006368AF">
              <w:rPr>
                <w:rFonts w:ascii="Calibri" w:hAnsi="Calibri" w:cs="Calibri"/>
                <w:b/>
                <w:noProof/>
                <w:sz w:val="22"/>
                <w:szCs w:val="22"/>
              </w:rPr>
              <w:t>8192673</w:t>
            </w:r>
            <w:r>
              <w:rPr>
                <w:rFonts w:ascii="Calibri" w:hAnsi="Calibri" w:cs="Calibri"/>
                <w:b/>
                <w:sz w:val="22"/>
                <w:szCs w:val="22"/>
              </w:rPr>
              <w:fldChar w:fldCharType="end"/>
            </w:r>
          </w:p>
        </w:tc>
      </w:tr>
    </w:tbl>
    <w:p w:rsidR="00BF1E18" w:rsidRPr="0060307E" w:rsidRDefault="00BF1E18" w:rsidP="007F2A91">
      <w:pPr>
        <w:pStyle w:val="296"/>
        <w:tabs>
          <w:tab w:val="left" w:pos="720"/>
        </w:tabs>
        <w:autoSpaceDE w:val="0"/>
        <w:spacing w:before="240" w:line="276" w:lineRule="auto"/>
        <w:jc w:val="both"/>
        <w:rPr>
          <w:rFonts w:ascii="Calibri" w:hAnsi="Calibri" w:cs="Calibri"/>
          <w:b/>
          <w:bCs/>
          <w:lang w:val="en-IN" w:eastAsia="en-IN"/>
        </w:rPr>
      </w:pPr>
      <w:r w:rsidRPr="0060307E">
        <w:rPr>
          <w:rFonts w:ascii="Calibri" w:hAnsi="Calibri" w:cs="Calibri"/>
        </w:rPr>
        <w:t xml:space="preserve">Bank wise performance under pledge financing against NWRs for the quarter ended </w:t>
      </w:r>
      <w:r w:rsidR="0060307E">
        <w:rPr>
          <w:rFonts w:ascii="Calibri" w:hAnsi="Calibri" w:cs="Calibri"/>
        </w:rPr>
        <w:t>June</w:t>
      </w:r>
      <w:r w:rsidRPr="0060307E">
        <w:rPr>
          <w:rFonts w:ascii="Calibri" w:hAnsi="Calibri" w:cs="Calibri"/>
        </w:rPr>
        <w:t>, 201</w:t>
      </w:r>
      <w:r w:rsidR="00124473" w:rsidRPr="0060307E">
        <w:rPr>
          <w:rFonts w:ascii="Calibri" w:hAnsi="Calibri" w:cs="Calibri"/>
        </w:rPr>
        <w:t>6</w:t>
      </w:r>
      <w:r w:rsidRPr="0060307E">
        <w:rPr>
          <w:rFonts w:ascii="Calibri" w:hAnsi="Calibri" w:cs="Calibri"/>
        </w:rPr>
        <w:t xml:space="preserve"> </w:t>
      </w:r>
      <w:r w:rsidRPr="0060307E">
        <w:rPr>
          <w:rFonts w:ascii="Calibri" w:hAnsi="Calibri" w:cs="Calibri"/>
          <w:bCs/>
          <w:lang w:val="en-IN" w:eastAsia="en-IN"/>
        </w:rPr>
        <w:t xml:space="preserve">is placed as </w:t>
      </w:r>
      <w:r w:rsidRPr="0060307E">
        <w:rPr>
          <w:rFonts w:ascii="Calibri" w:hAnsi="Calibri" w:cs="Calibri"/>
          <w:b/>
          <w:bCs/>
          <w:lang w:val="en-IN" w:eastAsia="en-IN"/>
        </w:rPr>
        <w:t>Annexure No.</w:t>
      </w:r>
      <w:r w:rsidR="009750FB">
        <w:rPr>
          <w:rFonts w:ascii="Calibri" w:hAnsi="Calibri" w:cs="Calibri"/>
          <w:b/>
          <w:bCs/>
          <w:lang w:val="en-IN" w:eastAsia="en-IN"/>
        </w:rPr>
        <w:t>25</w:t>
      </w:r>
    </w:p>
    <w:p w:rsidR="00A726A3" w:rsidRPr="008B60B9" w:rsidRDefault="00A726A3" w:rsidP="00BF1E18">
      <w:pPr>
        <w:pStyle w:val="296"/>
        <w:tabs>
          <w:tab w:val="left" w:pos="720"/>
        </w:tabs>
        <w:autoSpaceDE w:val="0"/>
        <w:spacing w:line="276" w:lineRule="auto"/>
        <w:jc w:val="both"/>
        <w:rPr>
          <w:rFonts w:ascii="Calibri" w:hAnsi="Calibri" w:cs="Calibri"/>
          <w:b/>
          <w:bCs/>
          <w:color w:val="FF0000"/>
          <w:lang w:val="en-IN" w:eastAsia="en-IN"/>
        </w:rPr>
      </w:pPr>
    </w:p>
    <w:p w:rsidR="00BF1E18" w:rsidRPr="00FE1878" w:rsidRDefault="00BF1E18" w:rsidP="00B02FAA">
      <w:pPr>
        <w:pStyle w:val="296"/>
        <w:numPr>
          <w:ilvl w:val="1"/>
          <w:numId w:val="8"/>
        </w:numPr>
        <w:tabs>
          <w:tab w:val="left" w:pos="720"/>
        </w:tabs>
        <w:autoSpaceDE w:val="0"/>
        <w:spacing w:after="240" w:line="276" w:lineRule="auto"/>
        <w:jc w:val="both"/>
        <w:rPr>
          <w:rFonts w:asciiTheme="minorHAnsi" w:hAnsiTheme="minorHAnsi" w:cstheme="minorHAnsi"/>
          <w:b/>
        </w:rPr>
      </w:pPr>
      <w:r w:rsidRPr="00FE1878">
        <w:rPr>
          <w:rFonts w:asciiTheme="minorHAnsi" w:hAnsiTheme="minorHAnsi" w:cstheme="minorHAnsi"/>
          <w:b/>
        </w:rPr>
        <w:t xml:space="preserve">Vaddi Leni Runalu and Pavala Vaddi scheme on crop loans: </w:t>
      </w:r>
      <w:r w:rsidR="00FE1878" w:rsidRPr="00FE1878">
        <w:rPr>
          <w:rFonts w:asciiTheme="minorHAnsi" w:hAnsiTheme="minorHAnsi" w:cstheme="minorHAnsi"/>
          <w:b/>
        </w:rPr>
        <w:t>Reimbursement of pending claims to banks</w:t>
      </w:r>
    </w:p>
    <w:p w:rsidR="00A726A3" w:rsidRPr="00FE1878" w:rsidRDefault="00A726A3" w:rsidP="00837818">
      <w:pPr>
        <w:pStyle w:val="ListParagraph"/>
        <w:spacing w:after="0"/>
        <w:ind w:left="360"/>
        <w:jc w:val="both"/>
        <w:rPr>
          <w:rFonts w:cs="Calibri"/>
          <w:bCs/>
          <w:sz w:val="24"/>
          <w:szCs w:val="24"/>
        </w:rPr>
      </w:pPr>
      <w:r w:rsidRPr="00FE1878">
        <w:rPr>
          <w:rFonts w:cs="Calibri"/>
          <w:sz w:val="24"/>
          <w:szCs w:val="24"/>
        </w:rPr>
        <w:t>Member banks have informed that they are yet to receive the r</w:t>
      </w:r>
      <w:r w:rsidRPr="00FE1878">
        <w:rPr>
          <w:rFonts w:cs="Calibri"/>
          <w:bCs/>
          <w:sz w:val="24"/>
          <w:szCs w:val="24"/>
        </w:rPr>
        <w:t xml:space="preserve">eimbursement of pending claims under Vaddi Leni Runalu / Pavala Vaddi for the financial years 2013-14 &amp; 2014-15. </w:t>
      </w:r>
    </w:p>
    <w:p w:rsidR="00A726A3" w:rsidRPr="00FE1878" w:rsidRDefault="00A726A3" w:rsidP="00837818">
      <w:pPr>
        <w:pStyle w:val="ListParagraph"/>
        <w:spacing w:after="0"/>
        <w:ind w:left="360"/>
        <w:jc w:val="both"/>
        <w:rPr>
          <w:rFonts w:cs="Calibri"/>
          <w:bCs/>
          <w:sz w:val="24"/>
          <w:szCs w:val="24"/>
        </w:rPr>
      </w:pPr>
    </w:p>
    <w:p w:rsidR="00A726A3" w:rsidRPr="00FE1878" w:rsidRDefault="00A726A3" w:rsidP="00837818">
      <w:pPr>
        <w:pStyle w:val="ListParagraph"/>
        <w:ind w:left="360"/>
        <w:jc w:val="both"/>
        <w:rPr>
          <w:rFonts w:cs="Calibri"/>
          <w:bCs/>
          <w:sz w:val="24"/>
          <w:szCs w:val="24"/>
        </w:rPr>
      </w:pPr>
      <w:r w:rsidRPr="00FE1878">
        <w:rPr>
          <w:rFonts w:cs="Calibri"/>
          <w:bCs/>
          <w:sz w:val="24"/>
          <w:szCs w:val="24"/>
        </w:rPr>
        <w:t>Further, member banks have informed that as per the VLR scheme guidelines, banks have allowing the benefit of interest to farmers who repay their crop loans in time, at the time of repayment of loan itself and subsequently submitting claims to Department of Agriculture. Banks have parted their own funds for crop loans sanctioned during 2013-14. But as some of these accounts were covered under Agriculture Debt Redemption scheme of Government of Andhra Pradesh, Agriculture Department is deducting the interest upto 31.12.2013 from total claim amount under VLR already passed on to the farmers and allowing interest beyond that period only. If the VLR claims for these accounts are not settled fully, the claim amount will be pending in books of accounts of the banks as banks have already parted with the amounts.</w:t>
      </w:r>
    </w:p>
    <w:p w:rsidR="00FE1878" w:rsidRDefault="00FE1878" w:rsidP="00FE1878">
      <w:pPr>
        <w:pStyle w:val="ListParagraph"/>
        <w:spacing w:before="240"/>
        <w:ind w:left="360"/>
        <w:jc w:val="both"/>
        <w:rPr>
          <w:rFonts w:cs="Calibri"/>
          <w:bCs/>
          <w:sz w:val="24"/>
          <w:szCs w:val="24"/>
        </w:rPr>
      </w:pPr>
    </w:p>
    <w:p w:rsidR="00A726A3" w:rsidRPr="00FE1878" w:rsidRDefault="00A726A3" w:rsidP="00FE1878">
      <w:pPr>
        <w:pStyle w:val="ListParagraph"/>
        <w:spacing w:before="240"/>
        <w:ind w:left="360"/>
        <w:jc w:val="both"/>
        <w:rPr>
          <w:rFonts w:cs="Calibri"/>
          <w:bCs/>
          <w:sz w:val="24"/>
          <w:szCs w:val="24"/>
        </w:rPr>
      </w:pPr>
      <w:r w:rsidRPr="00FE1878">
        <w:rPr>
          <w:rFonts w:cs="Calibri"/>
          <w:bCs/>
          <w:sz w:val="24"/>
          <w:szCs w:val="24"/>
        </w:rPr>
        <w:t>Department of Agriculture, Government of Andhra Pradesh is requested to expedite the reimbursement of claims to the banks</w:t>
      </w:r>
      <w:r w:rsidR="00701F10" w:rsidRPr="00FE1878">
        <w:rPr>
          <w:rFonts w:cs="Calibri"/>
          <w:bCs/>
          <w:sz w:val="24"/>
          <w:szCs w:val="24"/>
        </w:rPr>
        <w:t xml:space="preserve"> in full</w:t>
      </w:r>
      <w:r w:rsidRPr="00FE1878">
        <w:rPr>
          <w:rFonts w:cs="Calibri"/>
          <w:bCs/>
          <w:sz w:val="24"/>
          <w:szCs w:val="24"/>
        </w:rPr>
        <w:t>.</w:t>
      </w:r>
    </w:p>
    <w:p w:rsidR="00D17636" w:rsidRPr="00FE1878" w:rsidRDefault="00BF1E18" w:rsidP="00FE1878">
      <w:pPr>
        <w:spacing w:before="240" w:after="0"/>
        <w:jc w:val="both"/>
        <w:rPr>
          <w:rFonts w:cs="Calibri"/>
          <w:sz w:val="20"/>
          <w:szCs w:val="20"/>
        </w:rPr>
      </w:pPr>
      <w:r w:rsidRPr="00FE1878">
        <w:rPr>
          <w:rFonts w:cs="Calibri"/>
          <w:b/>
          <w:bCs/>
          <w:sz w:val="24"/>
          <w:szCs w:val="24"/>
        </w:rPr>
        <w:t xml:space="preserve">Government is requested to keep the funds with major / nodal banks in the state as upfront under the scheme. </w:t>
      </w:r>
      <w:r w:rsidRPr="00FE1878">
        <w:rPr>
          <w:rFonts w:cs="Calibri"/>
          <w:sz w:val="20"/>
          <w:szCs w:val="20"/>
        </w:rPr>
        <w:t xml:space="preserve"> </w:t>
      </w:r>
    </w:p>
    <w:p w:rsidR="00D17636" w:rsidRPr="008B60B9" w:rsidRDefault="00D17636" w:rsidP="00BF1E18">
      <w:pPr>
        <w:spacing w:after="0"/>
        <w:jc w:val="both"/>
        <w:rPr>
          <w:rFonts w:cs="Calibri"/>
          <w:color w:val="FF0000"/>
          <w:sz w:val="20"/>
          <w:szCs w:val="20"/>
        </w:rPr>
      </w:pPr>
    </w:p>
    <w:p w:rsidR="00D17636" w:rsidRPr="001D5D88" w:rsidRDefault="00D17636" w:rsidP="00D17636">
      <w:pPr>
        <w:spacing w:after="0"/>
        <w:rPr>
          <w:rFonts w:cstheme="minorHAnsi"/>
          <w:b/>
          <w:sz w:val="24"/>
          <w:szCs w:val="24"/>
        </w:rPr>
      </w:pPr>
      <w:r w:rsidRPr="001D5D88">
        <w:rPr>
          <w:rFonts w:cs="Calibri"/>
          <w:b/>
          <w:sz w:val="24"/>
          <w:szCs w:val="24"/>
        </w:rPr>
        <w:t xml:space="preserve">6.6 </w:t>
      </w:r>
      <w:r w:rsidRPr="001D5D88">
        <w:rPr>
          <w:rFonts w:cstheme="minorHAnsi"/>
          <w:b/>
          <w:sz w:val="24"/>
          <w:szCs w:val="24"/>
        </w:rPr>
        <w:t>Pradhan Mantri Fasal Bima Yojana (PMFBY)</w:t>
      </w:r>
      <w:r w:rsidR="002A7DDD" w:rsidRPr="001D5D88">
        <w:rPr>
          <w:rFonts w:cstheme="minorHAnsi"/>
          <w:b/>
          <w:sz w:val="24"/>
          <w:szCs w:val="24"/>
        </w:rPr>
        <w:t xml:space="preserve"> / Restructured Weather Based Crop Insurance Scheme (WBCIS)</w:t>
      </w:r>
      <w:r w:rsidRPr="001D5D88">
        <w:rPr>
          <w:rFonts w:cstheme="minorHAnsi"/>
          <w:b/>
          <w:sz w:val="24"/>
          <w:szCs w:val="24"/>
        </w:rPr>
        <w:t>:</w:t>
      </w:r>
    </w:p>
    <w:p w:rsidR="00D17636" w:rsidRPr="008B60B9" w:rsidRDefault="00D17636" w:rsidP="00D17636">
      <w:pPr>
        <w:spacing w:after="0" w:line="240" w:lineRule="auto"/>
        <w:rPr>
          <w:rFonts w:cstheme="minorHAnsi"/>
          <w:b/>
          <w:color w:val="FF0000"/>
          <w:sz w:val="8"/>
          <w:szCs w:val="8"/>
        </w:rPr>
      </w:pPr>
    </w:p>
    <w:p w:rsidR="00701F10" w:rsidRDefault="002A7DDD" w:rsidP="00701F10">
      <w:pPr>
        <w:spacing w:after="0"/>
        <w:jc w:val="both"/>
        <w:rPr>
          <w:rFonts w:cstheme="minorHAnsi"/>
          <w:sz w:val="24"/>
          <w:szCs w:val="24"/>
        </w:rPr>
      </w:pPr>
      <w:r w:rsidRPr="00D65DEE">
        <w:rPr>
          <w:rFonts w:cstheme="minorHAnsi"/>
          <w:sz w:val="24"/>
          <w:szCs w:val="24"/>
        </w:rPr>
        <w:t>SLBC has communicated the GOs issued by Department of Agriculture</w:t>
      </w:r>
      <w:r>
        <w:rPr>
          <w:rFonts w:cstheme="minorHAnsi"/>
          <w:sz w:val="24"/>
          <w:szCs w:val="24"/>
        </w:rPr>
        <w:t>, GoAP</w:t>
      </w:r>
      <w:r w:rsidRPr="00D65DEE">
        <w:rPr>
          <w:rFonts w:cstheme="minorHAnsi"/>
          <w:sz w:val="24"/>
          <w:szCs w:val="24"/>
        </w:rPr>
        <w:t xml:space="preserve"> &amp; Operational Guidelines issued by insurance companies regarding implementation of Pradhan Mantri Fasal Bhima Yojana </w:t>
      </w:r>
      <w:r>
        <w:rPr>
          <w:rFonts w:cstheme="minorHAnsi"/>
          <w:sz w:val="24"/>
          <w:szCs w:val="24"/>
        </w:rPr>
        <w:t>/ Restructured Weather Based Crop Insurance Scheme to controlling authorities of all banks.</w:t>
      </w:r>
    </w:p>
    <w:p w:rsidR="0091222D" w:rsidRPr="0091222D" w:rsidRDefault="0091222D" w:rsidP="0091222D">
      <w:pPr>
        <w:spacing w:after="0" w:line="240" w:lineRule="auto"/>
        <w:jc w:val="both"/>
        <w:rPr>
          <w:rFonts w:cstheme="minorHAnsi"/>
          <w:sz w:val="24"/>
          <w:szCs w:val="24"/>
        </w:rPr>
      </w:pPr>
      <w:r w:rsidRPr="0091222D">
        <w:rPr>
          <w:rFonts w:cstheme="minorHAnsi"/>
          <w:sz w:val="24"/>
          <w:szCs w:val="24"/>
        </w:rPr>
        <w:t xml:space="preserve">Department of Agriculture, Cooperation &amp; Farmers Welfare, Ministry of Agriculture &amp; farmers Welfare, GoI </w:t>
      </w:r>
      <w:r>
        <w:rPr>
          <w:rFonts w:cstheme="minorHAnsi"/>
          <w:sz w:val="24"/>
          <w:szCs w:val="24"/>
        </w:rPr>
        <w:t>is</w:t>
      </w:r>
      <w:r w:rsidRPr="0091222D">
        <w:rPr>
          <w:rFonts w:cstheme="minorHAnsi"/>
          <w:sz w:val="24"/>
          <w:szCs w:val="24"/>
        </w:rPr>
        <w:t xml:space="preserve"> review</w:t>
      </w:r>
      <w:r>
        <w:rPr>
          <w:rFonts w:cstheme="minorHAnsi"/>
          <w:sz w:val="24"/>
          <w:szCs w:val="24"/>
        </w:rPr>
        <w:t>ing</w:t>
      </w:r>
      <w:r w:rsidRPr="0091222D">
        <w:rPr>
          <w:rFonts w:cstheme="minorHAnsi"/>
          <w:sz w:val="24"/>
          <w:szCs w:val="24"/>
        </w:rPr>
        <w:t xml:space="preserve"> the progress of implementation of the PMFBY / restructured WBCIS / UPIS on a weekly basis through a video conferencing every </w:t>
      </w:r>
      <w:r>
        <w:rPr>
          <w:rFonts w:cstheme="minorHAnsi"/>
          <w:sz w:val="24"/>
          <w:szCs w:val="24"/>
        </w:rPr>
        <w:t>Thursday</w:t>
      </w:r>
      <w:r w:rsidRPr="0091222D">
        <w:rPr>
          <w:rFonts w:cstheme="minorHAnsi"/>
          <w:sz w:val="24"/>
          <w:szCs w:val="24"/>
        </w:rPr>
        <w:t xml:space="preserve"> with the concerned Principal Secretaries / Secretaries of all States and Banks.</w:t>
      </w:r>
    </w:p>
    <w:p w:rsidR="0091222D" w:rsidRDefault="0091222D" w:rsidP="00701F10">
      <w:pPr>
        <w:spacing w:after="0"/>
        <w:jc w:val="both"/>
        <w:rPr>
          <w:rFonts w:cstheme="minorHAnsi"/>
          <w:sz w:val="24"/>
          <w:szCs w:val="24"/>
        </w:rPr>
      </w:pPr>
    </w:p>
    <w:p w:rsidR="002A7DDD" w:rsidRPr="002A7DDD" w:rsidRDefault="002A7DDD" w:rsidP="002A7DDD">
      <w:pPr>
        <w:spacing w:after="0" w:line="240" w:lineRule="auto"/>
        <w:jc w:val="both"/>
        <w:rPr>
          <w:rFonts w:cstheme="minorHAnsi"/>
          <w:sz w:val="24"/>
          <w:szCs w:val="24"/>
        </w:rPr>
      </w:pPr>
      <w:r w:rsidRPr="002A7DDD">
        <w:rPr>
          <w:rFonts w:cstheme="minorHAnsi"/>
          <w:sz w:val="24"/>
          <w:szCs w:val="24"/>
        </w:rPr>
        <w:t>Controlling authorities of all banks are requested to communicate these guidelines to branches with an instruction to implement the scheme as per the scheme guidelines.</w:t>
      </w:r>
    </w:p>
    <w:p w:rsidR="002A7DDD" w:rsidRPr="008B60B9" w:rsidRDefault="002A7DDD" w:rsidP="00701F10">
      <w:pPr>
        <w:spacing w:after="0"/>
        <w:jc w:val="both"/>
        <w:rPr>
          <w:rFonts w:cs="Calibri"/>
          <w:color w:val="FF0000"/>
          <w:sz w:val="10"/>
          <w:szCs w:val="10"/>
        </w:rPr>
      </w:pPr>
    </w:p>
    <w:p w:rsidR="002645BC" w:rsidRPr="001D5D88" w:rsidRDefault="00533F57" w:rsidP="00F67051">
      <w:pPr>
        <w:spacing w:before="240" w:after="0"/>
        <w:jc w:val="both"/>
        <w:rPr>
          <w:rFonts w:eastAsia="Times New Roman" w:cstheme="minorHAnsi"/>
          <w:b/>
          <w:sz w:val="24"/>
          <w:szCs w:val="24"/>
          <w:lang w:val="en-IN" w:eastAsia="en-IN"/>
        </w:rPr>
      </w:pPr>
      <w:r w:rsidRPr="001D5D88">
        <w:rPr>
          <w:rFonts w:cstheme="minorHAnsi"/>
          <w:b/>
          <w:sz w:val="24"/>
          <w:szCs w:val="24"/>
        </w:rPr>
        <w:t xml:space="preserve">6.7 </w:t>
      </w:r>
      <w:r w:rsidR="008A444F" w:rsidRPr="001D5D88">
        <w:rPr>
          <w:rFonts w:cstheme="minorHAnsi"/>
          <w:b/>
          <w:sz w:val="24"/>
          <w:szCs w:val="24"/>
        </w:rPr>
        <w:t>Relief Measures by Banks in Areas Affected by Natural Calamities</w:t>
      </w:r>
      <w:r w:rsidR="002645BC" w:rsidRPr="001D5D88">
        <w:rPr>
          <w:rFonts w:eastAsia="Times New Roman" w:cstheme="minorHAnsi"/>
          <w:b/>
          <w:sz w:val="24"/>
          <w:szCs w:val="24"/>
          <w:lang w:val="en-IN" w:eastAsia="en-IN"/>
        </w:rPr>
        <w:t>:</w:t>
      </w:r>
    </w:p>
    <w:p w:rsidR="008A444F" w:rsidRDefault="008A444F" w:rsidP="00637A67">
      <w:pPr>
        <w:spacing w:after="0"/>
        <w:jc w:val="both"/>
        <w:rPr>
          <w:rFonts w:eastAsia="Times New Roman" w:cstheme="minorHAnsi"/>
          <w:color w:val="FF0000"/>
          <w:sz w:val="24"/>
          <w:szCs w:val="24"/>
          <w:lang w:val="en-IN" w:eastAsia="en-IN"/>
        </w:rPr>
      </w:pPr>
    </w:p>
    <w:p w:rsidR="00990D8B" w:rsidRDefault="00990D8B" w:rsidP="00990D8B">
      <w:pPr>
        <w:spacing w:after="0"/>
        <w:jc w:val="both"/>
        <w:rPr>
          <w:rFonts w:eastAsia="Times New Roman" w:cstheme="minorHAnsi"/>
          <w:sz w:val="24"/>
          <w:szCs w:val="24"/>
          <w:lang w:val="en-IN" w:eastAsia="en-IN"/>
        </w:rPr>
      </w:pPr>
      <w:r>
        <w:rPr>
          <w:rFonts w:eastAsia="Times New Roman" w:cstheme="minorHAnsi"/>
          <w:sz w:val="24"/>
          <w:szCs w:val="24"/>
          <w:lang w:val="en-IN" w:eastAsia="en-IN"/>
        </w:rPr>
        <w:t>RBI vide circular RBI/2015-16/416, FIDD.FSD.BC.No.25/05.10.001/2015-16 dated June 2, 2016 informed that the Hon’ble Supreme Court has directed the concerned authorities in the Union of India, State Government, Reserve Bank of India and other banks to religiously implement their policies since they are ultimately intended for the benefit of the people of our country and not for the benefit of any stranger.</w:t>
      </w:r>
    </w:p>
    <w:p w:rsidR="00990D8B" w:rsidRDefault="00990D8B" w:rsidP="00990D8B">
      <w:pPr>
        <w:spacing w:after="0"/>
        <w:jc w:val="both"/>
        <w:rPr>
          <w:rFonts w:eastAsia="Times New Roman" w:cstheme="minorHAnsi"/>
          <w:sz w:val="24"/>
          <w:szCs w:val="24"/>
          <w:lang w:val="en-IN" w:eastAsia="en-IN"/>
        </w:rPr>
      </w:pPr>
    </w:p>
    <w:p w:rsidR="008A444F" w:rsidRDefault="008A444F" w:rsidP="00637A67">
      <w:pPr>
        <w:spacing w:after="0"/>
        <w:jc w:val="both"/>
        <w:rPr>
          <w:rFonts w:eastAsia="Times New Roman" w:cstheme="minorHAnsi"/>
          <w:sz w:val="24"/>
          <w:szCs w:val="24"/>
          <w:lang w:val="en-IN" w:eastAsia="en-IN"/>
        </w:rPr>
      </w:pPr>
      <w:r>
        <w:rPr>
          <w:rFonts w:eastAsia="Times New Roman" w:cstheme="minorHAnsi"/>
          <w:sz w:val="24"/>
          <w:szCs w:val="24"/>
          <w:lang w:val="en-IN" w:eastAsia="en-IN"/>
        </w:rPr>
        <w:t>In order to enable banks to take uniform and concerted action expeditiously, Reserve Bank of India vide circular RBI/FIDD/2016-17/27, Master Direction FIDD No.FSD.BC.2/05.10.001/2016-17 dated July 1, 2016 has issued Master Direction on Relief measures by banks in areas affected by Natural calamities.</w:t>
      </w:r>
    </w:p>
    <w:p w:rsidR="002645BC" w:rsidRDefault="00990D8B" w:rsidP="00637A67">
      <w:pPr>
        <w:spacing w:before="240"/>
        <w:jc w:val="both"/>
        <w:rPr>
          <w:rFonts w:eastAsia="Times New Roman" w:cstheme="minorHAnsi"/>
          <w:sz w:val="24"/>
          <w:szCs w:val="24"/>
          <w:lang w:val="en-IN" w:eastAsia="en-IN"/>
        </w:rPr>
      </w:pPr>
      <w:r>
        <w:rPr>
          <w:rFonts w:eastAsia="Times New Roman" w:cstheme="minorHAnsi"/>
          <w:sz w:val="24"/>
          <w:szCs w:val="24"/>
          <w:lang w:val="en-IN" w:eastAsia="en-IN"/>
        </w:rPr>
        <w:t xml:space="preserve">All </w:t>
      </w:r>
      <w:r w:rsidR="002645BC" w:rsidRPr="001D5D88">
        <w:rPr>
          <w:rFonts w:eastAsia="Times New Roman" w:cstheme="minorHAnsi"/>
          <w:sz w:val="24"/>
          <w:szCs w:val="24"/>
          <w:lang w:val="en-IN" w:eastAsia="en-IN"/>
        </w:rPr>
        <w:t xml:space="preserve">Controlling authorities of all banks are requested to </w:t>
      </w:r>
      <w:r>
        <w:rPr>
          <w:rFonts w:eastAsia="Times New Roman" w:cstheme="minorHAnsi"/>
          <w:sz w:val="24"/>
          <w:szCs w:val="24"/>
          <w:lang w:val="en-IN" w:eastAsia="en-IN"/>
        </w:rPr>
        <w:t xml:space="preserve">implement the master direction and </w:t>
      </w:r>
      <w:r w:rsidR="002645BC" w:rsidRPr="001D5D88">
        <w:rPr>
          <w:rFonts w:eastAsia="Times New Roman" w:cstheme="minorHAnsi"/>
          <w:sz w:val="24"/>
          <w:szCs w:val="24"/>
          <w:lang w:val="en-IN" w:eastAsia="en-IN"/>
        </w:rPr>
        <w:t xml:space="preserve">submit the information to SLBC </w:t>
      </w:r>
      <w:r w:rsidR="00F67051" w:rsidRPr="001D5D88">
        <w:rPr>
          <w:rFonts w:eastAsia="Times New Roman" w:cstheme="minorHAnsi"/>
          <w:sz w:val="24"/>
          <w:szCs w:val="24"/>
          <w:lang w:val="en-IN" w:eastAsia="en-IN"/>
        </w:rPr>
        <w:t>on quarterly basis</w:t>
      </w:r>
      <w:r>
        <w:rPr>
          <w:rFonts w:eastAsia="Times New Roman" w:cstheme="minorHAnsi"/>
          <w:sz w:val="24"/>
          <w:szCs w:val="24"/>
          <w:lang w:val="en-IN" w:eastAsia="en-IN"/>
        </w:rPr>
        <w:t xml:space="preserve"> for onward submission to RBI</w:t>
      </w:r>
      <w:r w:rsidR="001D5D88" w:rsidRPr="001D5D88">
        <w:rPr>
          <w:rFonts w:eastAsia="Times New Roman" w:cstheme="minorHAnsi"/>
          <w:sz w:val="24"/>
          <w:szCs w:val="24"/>
          <w:lang w:val="en-IN" w:eastAsia="en-IN"/>
        </w:rPr>
        <w:t>.</w:t>
      </w:r>
    </w:p>
    <w:p w:rsidR="00D641A8" w:rsidRDefault="00D641A8" w:rsidP="00D641A8">
      <w:pPr>
        <w:spacing w:before="240" w:after="0"/>
        <w:jc w:val="both"/>
        <w:rPr>
          <w:rFonts w:eastAsia="Times New Roman" w:cstheme="minorHAnsi"/>
          <w:sz w:val="24"/>
          <w:szCs w:val="24"/>
          <w:lang w:val="en-IN" w:eastAsia="en-IN"/>
        </w:rPr>
      </w:pPr>
    </w:p>
    <w:p w:rsidR="00452726" w:rsidRPr="00452726" w:rsidRDefault="00452726" w:rsidP="00B02FAA">
      <w:pPr>
        <w:pStyle w:val="ListParagraph"/>
        <w:numPr>
          <w:ilvl w:val="1"/>
          <w:numId w:val="16"/>
        </w:numPr>
        <w:spacing w:after="0"/>
        <w:jc w:val="both"/>
        <w:rPr>
          <w:rFonts w:cstheme="minorHAnsi"/>
          <w:b/>
          <w:sz w:val="24"/>
          <w:szCs w:val="24"/>
        </w:rPr>
      </w:pPr>
      <w:r w:rsidRPr="00452726">
        <w:rPr>
          <w:rFonts w:cstheme="minorHAnsi"/>
          <w:b/>
          <w:sz w:val="24"/>
          <w:szCs w:val="24"/>
        </w:rPr>
        <w:t>Union Budget - 201</w:t>
      </w:r>
      <w:r>
        <w:rPr>
          <w:rFonts w:cstheme="minorHAnsi"/>
          <w:b/>
          <w:sz w:val="24"/>
          <w:szCs w:val="24"/>
        </w:rPr>
        <w:t>6</w:t>
      </w:r>
      <w:r w:rsidRPr="00452726">
        <w:rPr>
          <w:rFonts w:cstheme="minorHAnsi"/>
          <w:b/>
          <w:sz w:val="24"/>
          <w:szCs w:val="24"/>
        </w:rPr>
        <w:t>-1</w:t>
      </w:r>
      <w:r>
        <w:rPr>
          <w:rFonts w:cstheme="minorHAnsi"/>
          <w:b/>
          <w:sz w:val="24"/>
          <w:szCs w:val="24"/>
        </w:rPr>
        <w:t>7</w:t>
      </w:r>
      <w:r w:rsidRPr="00452726">
        <w:rPr>
          <w:rFonts w:cstheme="minorHAnsi"/>
          <w:b/>
          <w:sz w:val="24"/>
          <w:szCs w:val="24"/>
        </w:rPr>
        <w:t xml:space="preserve"> – Interest Subvention Scheme </w:t>
      </w:r>
      <w:r>
        <w:rPr>
          <w:rFonts w:cstheme="minorHAnsi"/>
          <w:b/>
          <w:sz w:val="24"/>
          <w:szCs w:val="24"/>
        </w:rPr>
        <w:t xml:space="preserve">- </w:t>
      </w:r>
      <w:r w:rsidRPr="00452726">
        <w:rPr>
          <w:rFonts w:cstheme="minorHAnsi"/>
          <w:b/>
          <w:sz w:val="24"/>
          <w:szCs w:val="24"/>
        </w:rPr>
        <w:t>RBI circular No.RBI/201</w:t>
      </w:r>
      <w:r>
        <w:rPr>
          <w:rFonts w:cstheme="minorHAnsi"/>
          <w:b/>
          <w:sz w:val="24"/>
          <w:szCs w:val="24"/>
        </w:rPr>
        <w:t>6</w:t>
      </w:r>
      <w:r w:rsidRPr="00452726">
        <w:rPr>
          <w:rFonts w:cstheme="minorHAnsi"/>
          <w:b/>
          <w:sz w:val="24"/>
          <w:szCs w:val="24"/>
        </w:rPr>
        <w:t>-1</w:t>
      </w:r>
      <w:r>
        <w:rPr>
          <w:rFonts w:cstheme="minorHAnsi"/>
          <w:b/>
          <w:sz w:val="24"/>
          <w:szCs w:val="24"/>
        </w:rPr>
        <w:t>7</w:t>
      </w:r>
      <w:r w:rsidRPr="00452726">
        <w:rPr>
          <w:rFonts w:cstheme="minorHAnsi"/>
          <w:b/>
          <w:sz w:val="24"/>
          <w:szCs w:val="24"/>
        </w:rPr>
        <w:t>/</w:t>
      </w:r>
      <w:r>
        <w:rPr>
          <w:rFonts w:cstheme="minorHAnsi"/>
          <w:b/>
          <w:sz w:val="24"/>
          <w:szCs w:val="24"/>
        </w:rPr>
        <w:t>3</w:t>
      </w:r>
      <w:r w:rsidRPr="00452726">
        <w:rPr>
          <w:rFonts w:cstheme="minorHAnsi"/>
          <w:b/>
          <w:sz w:val="24"/>
          <w:szCs w:val="24"/>
        </w:rPr>
        <w:t>2 FIDD.</w:t>
      </w:r>
      <w:r>
        <w:rPr>
          <w:rFonts w:cstheme="minorHAnsi"/>
          <w:b/>
          <w:sz w:val="24"/>
          <w:szCs w:val="24"/>
        </w:rPr>
        <w:t>Co.FSD.BC.No.9/05.02.001/2016-17</w:t>
      </w:r>
      <w:r w:rsidRPr="00452726">
        <w:rPr>
          <w:rFonts w:cstheme="minorHAnsi"/>
          <w:b/>
          <w:sz w:val="24"/>
          <w:szCs w:val="24"/>
        </w:rPr>
        <w:t xml:space="preserve">, dated August </w:t>
      </w:r>
      <w:r>
        <w:rPr>
          <w:rFonts w:cstheme="minorHAnsi"/>
          <w:b/>
          <w:sz w:val="24"/>
          <w:szCs w:val="24"/>
        </w:rPr>
        <w:t>4</w:t>
      </w:r>
      <w:r w:rsidRPr="00452726">
        <w:rPr>
          <w:rFonts w:cstheme="minorHAnsi"/>
          <w:b/>
          <w:sz w:val="24"/>
          <w:szCs w:val="24"/>
        </w:rPr>
        <w:t>, 201</w:t>
      </w:r>
      <w:r>
        <w:rPr>
          <w:rFonts w:cstheme="minorHAnsi"/>
          <w:b/>
          <w:sz w:val="24"/>
          <w:szCs w:val="24"/>
        </w:rPr>
        <w:t>6</w:t>
      </w:r>
      <w:r w:rsidRPr="00452726">
        <w:rPr>
          <w:rFonts w:cstheme="minorHAnsi"/>
          <w:b/>
          <w:sz w:val="24"/>
          <w:szCs w:val="24"/>
        </w:rPr>
        <w:t xml:space="preserve">. </w:t>
      </w:r>
    </w:p>
    <w:p w:rsidR="00452726" w:rsidRPr="00A0605F" w:rsidRDefault="00452726" w:rsidP="00452726">
      <w:pPr>
        <w:pStyle w:val="ListParagraph"/>
        <w:spacing w:after="0"/>
        <w:ind w:left="786"/>
        <w:jc w:val="both"/>
        <w:rPr>
          <w:rFonts w:cstheme="minorHAnsi"/>
          <w:b/>
          <w:sz w:val="10"/>
          <w:szCs w:val="24"/>
        </w:rPr>
      </w:pPr>
    </w:p>
    <w:p w:rsidR="00452726" w:rsidRPr="00A0605F" w:rsidRDefault="00452726" w:rsidP="00452726">
      <w:pPr>
        <w:jc w:val="both"/>
        <w:rPr>
          <w:rFonts w:cstheme="minorHAnsi"/>
          <w:sz w:val="24"/>
          <w:szCs w:val="24"/>
        </w:rPr>
      </w:pPr>
      <w:r w:rsidRPr="00A0605F">
        <w:rPr>
          <w:rFonts w:cstheme="minorHAnsi"/>
          <w:sz w:val="24"/>
          <w:szCs w:val="24"/>
        </w:rPr>
        <w:t xml:space="preserve">Government of India has approved the implementation of the </w:t>
      </w:r>
      <w:r w:rsidR="00835CF4">
        <w:rPr>
          <w:rFonts w:cstheme="minorHAnsi"/>
          <w:sz w:val="24"/>
          <w:szCs w:val="24"/>
        </w:rPr>
        <w:t xml:space="preserve">interest subvention </w:t>
      </w:r>
      <w:r w:rsidRPr="00A0605F">
        <w:rPr>
          <w:rFonts w:cstheme="minorHAnsi"/>
          <w:sz w:val="24"/>
          <w:szCs w:val="24"/>
        </w:rPr>
        <w:t>scheme for the year 201</w:t>
      </w:r>
      <w:r>
        <w:rPr>
          <w:rFonts w:cstheme="minorHAnsi"/>
          <w:sz w:val="24"/>
          <w:szCs w:val="24"/>
        </w:rPr>
        <w:t>6</w:t>
      </w:r>
      <w:r w:rsidRPr="00A0605F">
        <w:rPr>
          <w:rFonts w:cstheme="minorHAnsi"/>
          <w:sz w:val="24"/>
          <w:szCs w:val="24"/>
        </w:rPr>
        <w:t>-1</w:t>
      </w:r>
      <w:r>
        <w:rPr>
          <w:rFonts w:cstheme="minorHAnsi"/>
          <w:sz w:val="24"/>
          <w:szCs w:val="24"/>
        </w:rPr>
        <w:t>7</w:t>
      </w:r>
      <w:r w:rsidRPr="00A0605F">
        <w:rPr>
          <w:rFonts w:cstheme="minorHAnsi"/>
          <w:sz w:val="24"/>
          <w:szCs w:val="24"/>
        </w:rPr>
        <w:t xml:space="preserve"> for short term </w:t>
      </w:r>
      <w:r>
        <w:rPr>
          <w:rFonts w:cstheme="minorHAnsi"/>
          <w:sz w:val="24"/>
          <w:szCs w:val="24"/>
        </w:rPr>
        <w:t>crop loans</w:t>
      </w:r>
      <w:r w:rsidRPr="00A0605F">
        <w:rPr>
          <w:rFonts w:cstheme="minorHAnsi"/>
          <w:sz w:val="24"/>
          <w:szCs w:val="24"/>
        </w:rPr>
        <w:t xml:space="preserve"> upto Rs.3 lakh.</w:t>
      </w:r>
    </w:p>
    <w:p w:rsidR="00452726" w:rsidRPr="00A0605F" w:rsidRDefault="00452726" w:rsidP="00452726">
      <w:pPr>
        <w:jc w:val="both"/>
        <w:rPr>
          <w:rFonts w:cstheme="minorHAnsi"/>
          <w:sz w:val="24"/>
          <w:szCs w:val="24"/>
        </w:rPr>
      </w:pPr>
      <w:r w:rsidRPr="00A0605F">
        <w:rPr>
          <w:rFonts w:cstheme="minorHAnsi"/>
          <w:sz w:val="24"/>
          <w:szCs w:val="24"/>
        </w:rPr>
        <w:t>Banks may give adequate publicity to the above scheme so that the farmers can avail of the benefits.</w:t>
      </w:r>
    </w:p>
    <w:p w:rsidR="00767D61" w:rsidRDefault="00767D61" w:rsidP="00767D61">
      <w:pPr>
        <w:spacing w:before="240" w:after="0"/>
        <w:jc w:val="both"/>
        <w:rPr>
          <w:rFonts w:cstheme="minorHAnsi"/>
          <w:sz w:val="24"/>
          <w:szCs w:val="24"/>
        </w:rPr>
      </w:pPr>
      <w:r w:rsidRPr="00767D61">
        <w:rPr>
          <w:rFonts w:eastAsia="Times New Roman" w:cstheme="minorHAnsi"/>
          <w:b/>
          <w:sz w:val="24"/>
          <w:szCs w:val="24"/>
          <w:lang w:val="en-IN" w:eastAsia="en-IN"/>
        </w:rPr>
        <w:t xml:space="preserve">6.9. </w:t>
      </w:r>
      <w:r w:rsidRPr="00767D61">
        <w:rPr>
          <w:rFonts w:cstheme="minorHAnsi"/>
          <w:b/>
          <w:sz w:val="24"/>
          <w:szCs w:val="24"/>
        </w:rPr>
        <w:t>Green Kisan Credit</w:t>
      </w:r>
      <w:r w:rsidRPr="00533F57">
        <w:rPr>
          <w:rFonts w:cstheme="minorHAnsi"/>
          <w:b/>
          <w:sz w:val="24"/>
          <w:szCs w:val="24"/>
        </w:rPr>
        <w:t xml:space="preserve"> Card</w:t>
      </w:r>
      <w:r>
        <w:rPr>
          <w:rFonts w:cstheme="minorHAnsi"/>
          <w:b/>
          <w:sz w:val="24"/>
          <w:szCs w:val="24"/>
        </w:rPr>
        <w:t xml:space="preserve"> – Micro Finance initiative for Tribal: </w:t>
      </w:r>
      <w:r>
        <w:rPr>
          <w:rFonts w:cstheme="minorHAnsi"/>
          <w:sz w:val="24"/>
          <w:szCs w:val="24"/>
        </w:rPr>
        <w:t>To promote microfinance in Dang and help the poor tribal community a novel initiative of the Forest department in Gujarat was implemented as Green Kisan Credit Card (GKCC). This scheme is a modified version of the Kisan Credit Card for agriculture extended to trees crop on farmlands.</w:t>
      </w:r>
    </w:p>
    <w:p w:rsidR="00767D61" w:rsidRPr="0085594A" w:rsidRDefault="00767D61" w:rsidP="00767D61">
      <w:pPr>
        <w:spacing w:after="0"/>
        <w:jc w:val="both"/>
        <w:rPr>
          <w:rFonts w:cstheme="minorHAnsi"/>
          <w:sz w:val="10"/>
          <w:szCs w:val="10"/>
        </w:rPr>
      </w:pPr>
    </w:p>
    <w:p w:rsidR="00767D61" w:rsidRDefault="00767D61" w:rsidP="00767D61">
      <w:pPr>
        <w:spacing w:after="0"/>
        <w:jc w:val="both"/>
        <w:rPr>
          <w:rFonts w:cstheme="minorHAnsi"/>
          <w:sz w:val="24"/>
          <w:szCs w:val="24"/>
        </w:rPr>
      </w:pPr>
      <w:r>
        <w:rPr>
          <w:rFonts w:cstheme="minorHAnsi"/>
          <w:sz w:val="24"/>
          <w:szCs w:val="24"/>
        </w:rPr>
        <w:t>The Forest Department estimates the market value of existing trees and gives a certificate to that effect. The banks accept the certificate given by the Forest Department as mortgage and provides loan at cheap rates @ DRI for a period up to five years. The Forest Department gives permission to cut the Teak trees being reserved trees as per set guidelines. The amount realized after the auction of the timber is first paid back to the bank and the remaining amount goes to the farmer. Thus the scheme has emerged as a boon to farmers, predominantly tribals, enabling them to get instant liquidity and micro finance credit to meet their urgent needs.</w:t>
      </w:r>
    </w:p>
    <w:p w:rsidR="00767D61" w:rsidRPr="00373D39" w:rsidRDefault="00767D61" w:rsidP="00767D61">
      <w:pPr>
        <w:spacing w:before="240"/>
        <w:jc w:val="both"/>
        <w:rPr>
          <w:rFonts w:cstheme="minorHAnsi"/>
          <w:sz w:val="24"/>
          <w:szCs w:val="24"/>
        </w:rPr>
      </w:pPr>
      <w:r>
        <w:rPr>
          <w:rFonts w:cstheme="minorHAnsi"/>
          <w:sz w:val="24"/>
          <w:szCs w:val="24"/>
        </w:rPr>
        <w:t xml:space="preserve">GKCC provided an alternate option of acquiring the necessary money without going to the moneylenders for loans. The scheme has resulted in empowerment and financial inclusion of tribal community. </w:t>
      </w:r>
    </w:p>
    <w:p w:rsidR="00767D61" w:rsidRDefault="002725C0" w:rsidP="00732AB8">
      <w:pPr>
        <w:spacing w:before="240" w:after="0"/>
        <w:jc w:val="both"/>
        <w:rPr>
          <w:rFonts w:eastAsia="Times New Roman" w:cstheme="minorHAnsi"/>
          <w:sz w:val="24"/>
          <w:szCs w:val="24"/>
          <w:lang w:val="en-IN" w:eastAsia="en-IN"/>
        </w:rPr>
      </w:pPr>
      <w:r>
        <w:rPr>
          <w:rFonts w:eastAsia="Times New Roman" w:cstheme="minorHAnsi"/>
          <w:sz w:val="24"/>
          <w:szCs w:val="24"/>
          <w:lang w:val="en-IN" w:eastAsia="en-IN"/>
        </w:rPr>
        <w:t xml:space="preserve">SLBC vide letter No.666/30/196/212 dated 02.07.2016 requested </w:t>
      </w:r>
      <w:r w:rsidR="001E760E" w:rsidRPr="001E760E">
        <w:rPr>
          <w:rFonts w:eastAsia="Times New Roman" w:cstheme="minorHAnsi"/>
          <w:sz w:val="24"/>
          <w:szCs w:val="24"/>
          <w:lang w:val="en-IN" w:eastAsia="en-IN"/>
        </w:rPr>
        <w:t>Government,</w:t>
      </w:r>
      <w:r>
        <w:rPr>
          <w:rFonts w:eastAsia="Times New Roman" w:cstheme="minorHAnsi"/>
          <w:sz w:val="24"/>
          <w:szCs w:val="24"/>
          <w:lang w:val="en-IN" w:eastAsia="en-IN"/>
        </w:rPr>
        <w:t xml:space="preserve"> CCLA,</w:t>
      </w:r>
      <w:r w:rsidR="001E760E" w:rsidRPr="001E760E">
        <w:rPr>
          <w:rFonts w:eastAsia="Times New Roman" w:cstheme="minorHAnsi"/>
          <w:sz w:val="24"/>
          <w:szCs w:val="24"/>
          <w:lang w:val="en-IN" w:eastAsia="en-IN"/>
        </w:rPr>
        <w:t xml:space="preserve"> Forest Department &amp; ITDA to examine the feasibility of implementation of the scheme in the state</w:t>
      </w:r>
      <w:r>
        <w:rPr>
          <w:rFonts w:eastAsia="Times New Roman" w:cstheme="minorHAnsi"/>
          <w:sz w:val="24"/>
          <w:szCs w:val="24"/>
          <w:lang w:val="en-IN" w:eastAsia="en-IN"/>
        </w:rPr>
        <w:t>. Reply awaited.</w:t>
      </w:r>
    </w:p>
    <w:p w:rsidR="00732AB8" w:rsidRPr="001E760E" w:rsidRDefault="00732AB8" w:rsidP="00732AB8">
      <w:pPr>
        <w:spacing w:after="0"/>
        <w:jc w:val="both"/>
        <w:rPr>
          <w:rFonts w:eastAsia="Times New Roman" w:cstheme="minorHAnsi"/>
          <w:sz w:val="24"/>
          <w:szCs w:val="24"/>
          <w:lang w:val="en-IN" w:eastAsia="en-IN"/>
        </w:rPr>
      </w:pPr>
    </w:p>
    <w:p w:rsidR="001D5D88" w:rsidRPr="00E369D3" w:rsidRDefault="00F203B6" w:rsidP="00637A67">
      <w:pPr>
        <w:spacing w:before="240"/>
        <w:jc w:val="both"/>
        <w:rPr>
          <w:rFonts w:cstheme="minorHAnsi"/>
          <w:b/>
          <w:bCs/>
          <w:sz w:val="24"/>
          <w:szCs w:val="24"/>
        </w:rPr>
      </w:pPr>
      <w:r w:rsidRPr="00E369D3">
        <w:rPr>
          <w:rFonts w:eastAsia="Times New Roman" w:cstheme="minorHAnsi"/>
          <w:b/>
          <w:sz w:val="24"/>
          <w:szCs w:val="24"/>
          <w:lang w:val="en-IN" w:eastAsia="en-IN"/>
        </w:rPr>
        <w:t>6.10</w:t>
      </w:r>
      <w:r w:rsidR="00482079" w:rsidRPr="00E369D3">
        <w:rPr>
          <w:rFonts w:eastAsia="Times New Roman" w:cstheme="minorHAnsi"/>
          <w:b/>
          <w:sz w:val="24"/>
          <w:szCs w:val="24"/>
          <w:lang w:val="en-IN" w:eastAsia="en-IN"/>
        </w:rPr>
        <w:t xml:space="preserve">. </w:t>
      </w:r>
      <w:r w:rsidR="00482079" w:rsidRPr="00E369D3">
        <w:rPr>
          <w:rFonts w:cstheme="minorHAnsi"/>
          <w:b/>
          <w:bCs/>
          <w:sz w:val="24"/>
          <w:szCs w:val="24"/>
        </w:rPr>
        <w:t>Implementation of Annuity based financing to Micro Irrigation Companies under Individual and community based approach</w:t>
      </w:r>
      <w:r w:rsidR="005229D2" w:rsidRPr="00E369D3">
        <w:rPr>
          <w:rFonts w:cstheme="minorHAnsi"/>
          <w:b/>
          <w:bCs/>
          <w:sz w:val="24"/>
          <w:szCs w:val="24"/>
        </w:rPr>
        <w:t xml:space="preserve">: </w:t>
      </w:r>
    </w:p>
    <w:p w:rsidR="00E369D3" w:rsidRDefault="004E66B2" w:rsidP="00E369D3">
      <w:pPr>
        <w:jc w:val="both"/>
        <w:rPr>
          <w:rFonts w:cstheme="minorHAnsi"/>
          <w:sz w:val="24"/>
          <w:szCs w:val="24"/>
        </w:rPr>
      </w:pPr>
      <w:r>
        <w:rPr>
          <w:rFonts w:cstheme="minorHAnsi"/>
          <w:sz w:val="24"/>
          <w:szCs w:val="24"/>
        </w:rPr>
        <w:t>All banks have agreed to extend finance to Micro Irrigation Companies under individual &amp; community based approach. GoAP is requested to issue G.O conta</w:t>
      </w:r>
      <w:r w:rsidR="00085E8D">
        <w:rPr>
          <w:rFonts w:cstheme="minorHAnsi"/>
          <w:sz w:val="24"/>
          <w:szCs w:val="24"/>
        </w:rPr>
        <w:t>ining</w:t>
      </w:r>
      <w:r>
        <w:rPr>
          <w:rFonts w:cstheme="minorHAnsi"/>
          <w:sz w:val="24"/>
          <w:szCs w:val="24"/>
        </w:rPr>
        <w:t xml:space="preserve"> operational guidelines.</w:t>
      </w:r>
    </w:p>
    <w:p w:rsidR="00020C98" w:rsidRPr="00555C79" w:rsidRDefault="00020C98" w:rsidP="00732AB8">
      <w:pPr>
        <w:spacing w:after="0"/>
        <w:jc w:val="both"/>
        <w:rPr>
          <w:rFonts w:cstheme="minorHAnsi"/>
          <w:bCs/>
          <w:sz w:val="24"/>
          <w:szCs w:val="24"/>
        </w:rPr>
      </w:pPr>
    </w:p>
    <w:p w:rsidR="00C14FA0" w:rsidRPr="00C14FA0" w:rsidRDefault="00F203B6" w:rsidP="00C14FA0">
      <w:pPr>
        <w:spacing w:line="240" w:lineRule="auto"/>
        <w:jc w:val="both"/>
        <w:rPr>
          <w:rFonts w:cs="Calibri"/>
          <w:b/>
          <w:sz w:val="24"/>
          <w:szCs w:val="24"/>
        </w:rPr>
      </w:pPr>
      <w:r w:rsidRPr="00C14FA0">
        <w:rPr>
          <w:rFonts w:cstheme="minorHAnsi"/>
          <w:b/>
          <w:bCs/>
          <w:sz w:val="24"/>
          <w:szCs w:val="24"/>
        </w:rPr>
        <w:t xml:space="preserve">6.11. </w:t>
      </w:r>
      <w:r w:rsidR="00C14FA0" w:rsidRPr="00C14FA0">
        <w:rPr>
          <w:rFonts w:cs="Calibri"/>
          <w:b/>
          <w:sz w:val="24"/>
          <w:szCs w:val="24"/>
        </w:rPr>
        <w:t>Banks are requested to mandatorily enter the loan charge details on loan charge creati</w:t>
      </w:r>
      <w:r w:rsidR="00C14FA0">
        <w:rPr>
          <w:rFonts w:cs="Calibri"/>
          <w:b/>
          <w:sz w:val="24"/>
          <w:szCs w:val="24"/>
        </w:rPr>
        <w:t>on module in AP web land portal:</w:t>
      </w:r>
    </w:p>
    <w:p w:rsidR="00F203B6" w:rsidRPr="00711029" w:rsidRDefault="00711029" w:rsidP="00711029">
      <w:pPr>
        <w:spacing w:before="240"/>
        <w:jc w:val="both"/>
        <w:rPr>
          <w:rFonts w:eastAsia="Times New Roman" w:cstheme="minorHAnsi"/>
          <w:sz w:val="24"/>
          <w:szCs w:val="24"/>
          <w:lang w:val="en-IN" w:eastAsia="en-IN"/>
        </w:rPr>
      </w:pPr>
      <w:r w:rsidRPr="00711029">
        <w:rPr>
          <w:rFonts w:eastAsia="Times New Roman" w:cstheme="minorHAnsi"/>
          <w:sz w:val="24"/>
          <w:szCs w:val="24"/>
          <w:lang w:val="en-IN" w:eastAsia="en-IN"/>
        </w:rPr>
        <w:t>Banks have made Charge Creation for 27,50,267 loan accounts in the AP web land portal as on 10.08.2016 and charges were approved for 24,03,479 loan accounts.</w:t>
      </w:r>
    </w:p>
    <w:p w:rsidR="00711029" w:rsidRPr="00711029" w:rsidRDefault="00711029" w:rsidP="00711029">
      <w:pPr>
        <w:spacing w:before="240"/>
        <w:rPr>
          <w:rFonts w:eastAsia="Times New Roman" w:cstheme="minorHAnsi"/>
          <w:b/>
          <w:sz w:val="24"/>
          <w:szCs w:val="24"/>
          <w:lang w:val="en-IN" w:eastAsia="en-IN"/>
        </w:rPr>
      </w:pPr>
      <w:r w:rsidRPr="00711029">
        <w:rPr>
          <w:rFonts w:eastAsia="Times New Roman" w:cstheme="minorHAnsi"/>
          <w:sz w:val="24"/>
          <w:szCs w:val="24"/>
          <w:lang w:val="en-IN" w:eastAsia="en-IN"/>
        </w:rPr>
        <w:t xml:space="preserve">District wise details of Charge Creation are placed as </w:t>
      </w:r>
      <w:r w:rsidRPr="00711029">
        <w:rPr>
          <w:rFonts w:eastAsia="Times New Roman" w:cstheme="minorHAnsi"/>
          <w:b/>
          <w:sz w:val="24"/>
          <w:szCs w:val="24"/>
          <w:lang w:val="en-IN" w:eastAsia="en-IN"/>
        </w:rPr>
        <w:t>Annexure No.</w:t>
      </w:r>
      <w:r w:rsidR="009750FB">
        <w:rPr>
          <w:rFonts w:eastAsia="Times New Roman" w:cstheme="minorHAnsi"/>
          <w:b/>
          <w:sz w:val="24"/>
          <w:szCs w:val="24"/>
          <w:lang w:val="en-IN" w:eastAsia="en-IN"/>
        </w:rPr>
        <w:t>26</w:t>
      </w:r>
    </w:p>
    <w:p w:rsidR="00CB644E" w:rsidRPr="00697C0F" w:rsidRDefault="00CB644E" w:rsidP="00CB644E">
      <w:pPr>
        <w:spacing w:after="0" w:line="240" w:lineRule="auto"/>
        <w:jc w:val="both"/>
        <w:rPr>
          <w:rFonts w:eastAsia="Times New Roman" w:cstheme="minorHAnsi"/>
          <w:sz w:val="24"/>
          <w:szCs w:val="24"/>
          <w:lang w:val="en-IN"/>
        </w:rPr>
      </w:pPr>
      <w:r w:rsidRPr="00697C0F">
        <w:rPr>
          <w:rFonts w:eastAsia="Times New Roman" w:cstheme="minorHAnsi"/>
          <w:sz w:val="24"/>
          <w:szCs w:val="24"/>
          <w:lang w:val="en-IN"/>
        </w:rPr>
        <w:t>RBI informed that in the meeting of Empowered Committee on RRBs held on 17.08.2016 at Reserve Bank of India, Hyderabad, some of the Regional Rural Banks expressed their inability to create charge on land records due to non availability of land records on the web portal provided by State government for creating charge on such records.</w:t>
      </w:r>
    </w:p>
    <w:p w:rsidR="001D5D88" w:rsidRDefault="00333AFE" w:rsidP="00637A67">
      <w:pPr>
        <w:spacing w:before="240"/>
        <w:jc w:val="both"/>
        <w:rPr>
          <w:rFonts w:eastAsia="Times New Roman" w:cstheme="minorHAnsi"/>
          <w:sz w:val="24"/>
          <w:szCs w:val="24"/>
          <w:lang w:val="en-IN" w:eastAsia="en-IN"/>
        </w:rPr>
      </w:pPr>
      <w:r w:rsidRPr="00333AFE">
        <w:rPr>
          <w:rFonts w:eastAsia="Times New Roman" w:cstheme="minorHAnsi"/>
          <w:b/>
          <w:sz w:val="24"/>
          <w:szCs w:val="24"/>
          <w:lang w:val="en-IN" w:eastAsia="en-IN"/>
        </w:rPr>
        <w:t>Details of charges on lands and pending mutations to Sub-Registrars and pending mutations to Banks:</w:t>
      </w:r>
      <w:r>
        <w:rPr>
          <w:rFonts w:eastAsia="Times New Roman" w:cstheme="minorHAnsi"/>
          <w:b/>
          <w:sz w:val="24"/>
          <w:szCs w:val="24"/>
          <w:lang w:val="en-IN" w:eastAsia="en-IN"/>
        </w:rPr>
        <w:t xml:space="preserve"> </w:t>
      </w:r>
      <w:r w:rsidRPr="00333AFE">
        <w:rPr>
          <w:rFonts w:eastAsia="Times New Roman" w:cstheme="minorHAnsi"/>
          <w:sz w:val="24"/>
          <w:szCs w:val="24"/>
          <w:lang w:val="en-IN" w:eastAsia="en-IN"/>
        </w:rPr>
        <w:t xml:space="preserve">CCLA vide letter </w:t>
      </w:r>
      <w:r>
        <w:rPr>
          <w:rFonts w:eastAsia="Times New Roman" w:cstheme="minorHAnsi"/>
          <w:sz w:val="24"/>
          <w:szCs w:val="24"/>
          <w:lang w:val="en-IN" w:eastAsia="en-IN"/>
        </w:rPr>
        <w:t>No.CMRO-3/162/1/2013, dated 14.07.2016 informed that during 194</w:t>
      </w:r>
      <w:r w:rsidRPr="00333AFE">
        <w:rPr>
          <w:rFonts w:eastAsia="Times New Roman" w:cstheme="minorHAnsi"/>
          <w:sz w:val="24"/>
          <w:szCs w:val="24"/>
          <w:vertAlign w:val="superscript"/>
          <w:lang w:val="en-IN" w:eastAsia="en-IN"/>
        </w:rPr>
        <w:t>th</w:t>
      </w:r>
      <w:r>
        <w:rPr>
          <w:rFonts w:eastAsia="Times New Roman" w:cstheme="minorHAnsi"/>
          <w:sz w:val="24"/>
          <w:szCs w:val="24"/>
          <w:lang w:val="en-IN" w:eastAsia="en-IN"/>
        </w:rPr>
        <w:t xml:space="preserve"> SLBC meeting held on 09.06.2016 it is decided to provide an option in card software to the Sub-Registrar to verify the charges on a land during registration. Similarly it is also requested to share the details of pending mutations to the Sub-Registrars and also to the Banks in respective modules.</w:t>
      </w:r>
    </w:p>
    <w:p w:rsidR="00682287" w:rsidRPr="00333AFE" w:rsidRDefault="00682287" w:rsidP="00637A67">
      <w:pPr>
        <w:spacing w:before="240"/>
        <w:jc w:val="both"/>
        <w:rPr>
          <w:rFonts w:eastAsia="Times New Roman" w:cstheme="minorHAnsi"/>
          <w:b/>
          <w:sz w:val="24"/>
          <w:szCs w:val="24"/>
          <w:lang w:val="en-IN" w:eastAsia="en-IN"/>
        </w:rPr>
      </w:pPr>
      <w:r>
        <w:rPr>
          <w:rFonts w:eastAsia="Times New Roman" w:cstheme="minorHAnsi"/>
          <w:sz w:val="24"/>
          <w:szCs w:val="24"/>
          <w:lang w:val="en-IN" w:eastAsia="en-IN"/>
        </w:rPr>
        <w:t>CCLA requested NIC to take necessary action in this regard and instruct the concerned to provide the above options.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81"/>
      </w:tblGrid>
      <w:tr w:rsidR="00BF1E18" w:rsidRPr="00356283" w:rsidTr="00315C58">
        <w:trPr>
          <w:jc w:val="center"/>
        </w:trPr>
        <w:tc>
          <w:tcPr>
            <w:tcW w:w="0" w:type="auto"/>
          </w:tcPr>
          <w:p w:rsidR="00BF1E18" w:rsidRPr="00356283" w:rsidRDefault="002645BC" w:rsidP="00315C58">
            <w:pPr>
              <w:spacing w:after="0" w:line="240" w:lineRule="auto"/>
              <w:rPr>
                <w:rFonts w:cs="Calibri"/>
                <w:b/>
                <w:sz w:val="24"/>
                <w:szCs w:val="24"/>
              </w:rPr>
            </w:pPr>
            <w:r w:rsidRPr="00356283">
              <w:rPr>
                <w:rFonts w:eastAsia="Times New Roman" w:cstheme="minorHAnsi"/>
                <w:sz w:val="24"/>
                <w:szCs w:val="24"/>
                <w:lang w:val="en-IN" w:eastAsia="en-IN"/>
              </w:rPr>
              <w:t xml:space="preserve"> </w:t>
            </w:r>
            <w:r w:rsidR="00BF1E18" w:rsidRPr="00356283">
              <w:rPr>
                <w:rFonts w:cs="Calibri"/>
                <w:sz w:val="20"/>
                <w:szCs w:val="20"/>
              </w:rPr>
              <w:t xml:space="preserve">  </w:t>
            </w:r>
            <w:r w:rsidR="00BF1E18" w:rsidRPr="00356283">
              <w:rPr>
                <w:rFonts w:cs="Calibri"/>
                <w:b/>
                <w:sz w:val="24"/>
                <w:szCs w:val="24"/>
              </w:rPr>
              <w:t>AGENDA- 7</w:t>
            </w:r>
          </w:p>
        </w:tc>
      </w:tr>
    </w:tbl>
    <w:p w:rsidR="00BF1E18" w:rsidRPr="00356283" w:rsidRDefault="00BF1E18" w:rsidP="00BF1E18">
      <w:pPr>
        <w:spacing w:after="0" w:line="240" w:lineRule="auto"/>
        <w:jc w:val="center"/>
        <w:rPr>
          <w:rFonts w:cs="Calibri"/>
          <w:b/>
          <w:sz w:val="24"/>
          <w:szCs w:val="24"/>
          <w:u w:val="single"/>
        </w:rPr>
      </w:pPr>
    </w:p>
    <w:p w:rsidR="00BF1E18" w:rsidRPr="00356283" w:rsidRDefault="00BF1E18" w:rsidP="00BF1E18">
      <w:pPr>
        <w:spacing w:after="0" w:line="240" w:lineRule="auto"/>
        <w:jc w:val="center"/>
        <w:rPr>
          <w:rFonts w:cs="Calibri"/>
          <w:b/>
          <w:sz w:val="24"/>
          <w:szCs w:val="24"/>
          <w:u w:val="single"/>
        </w:rPr>
      </w:pPr>
      <w:r w:rsidRPr="00356283">
        <w:rPr>
          <w:rFonts w:cs="Calibri"/>
          <w:b/>
          <w:sz w:val="24"/>
          <w:szCs w:val="24"/>
          <w:u w:val="single"/>
        </w:rPr>
        <w:t>Micro, Small &amp; Medium Enterprises (MSME) Sector</w:t>
      </w:r>
    </w:p>
    <w:p w:rsidR="00BF1E18" w:rsidRPr="00356283" w:rsidRDefault="00BF1E18" w:rsidP="00BF1E18">
      <w:pPr>
        <w:spacing w:after="0" w:line="240" w:lineRule="auto"/>
        <w:jc w:val="center"/>
        <w:rPr>
          <w:rFonts w:cs="Calibri"/>
          <w:b/>
          <w:sz w:val="24"/>
          <w:szCs w:val="24"/>
          <w:u w:val="single"/>
        </w:rPr>
      </w:pPr>
    </w:p>
    <w:p w:rsidR="00BF1E18" w:rsidRPr="00356283" w:rsidRDefault="00BF1E18" w:rsidP="00B02FAA">
      <w:pPr>
        <w:pStyle w:val="ListParagraph"/>
        <w:numPr>
          <w:ilvl w:val="1"/>
          <w:numId w:val="9"/>
        </w:numPr>
        <w:spacing w:after="0" w:line="240" w:lineRule="auto"/>
        <w:rPr>
          <w:rFonts w:cs="Calibri"/>
          <w:sz w:val="24"/>
          <w:szCs w:val="24"/>
        </w:rPr>
      </w:pPr>
      <w:r w:rsidRPr="00356283">
        <w:rPr>
          <w:rFonts w:cs="Calibri"/>
          <w:b/>
          <w:sz w:val="24"/>
          <w:szCs w:val="24"/>
        </w:rPr>
        <w:t>Position of lending under MSME sector</w:t>
      </w:r>
      <w:r w:rsidRPr="00356283">
        <w:rPr>
          <w:rFonts w:cs="Calibri"/>
          <w:sz w:val="24"/>
          <w:szCs w:val="24"/>
        </w:rPr>
        <w:t xml:space="preserve">                                                                         </w:t>
      </w:r>
    </w:p>
    <w:p w:rsidR="00BF1E18" w:rsidRPr="00356283" w:rsidRDefault="00BF1E18" w:rsidP="00BF1E18">
      <w:pPr>
        <w:pStyle w:val="ListParagraph"/>
        <w:spacing w:after="0"/>
        <w:ind w:left="360"/>
        <w:jc w:val="right"/>
        <w:rPr>
          <w:rFonts w:cs="Calibri"/>
          <w:sz w:val="24"/>
          <w:szCs w:val="24"/>
        </w:rPr>
      </w:pPr>
      <w:r w:rsidRPr="00356283">
        <w:rPr>
          <w:rFonts w:cs="Calibri"/>
          <w:sz w:val="24"/>
          <w:szCs w:val="24"/>
        </w:rPr>
        <w:t xml:space="preserve">         (Amt. In Crores)</w:t>
      </w:r>
    </w:p>
    <w:tbl>
      <w:tblPr>
        <w:tblW w:w="0" w:type="auto"/>
        <w:jc w:val="center"/>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1"/>
        <w:gridCol w:w="946"/>
        <w:gridCol w:w="942"/>
        <w:gridCol w:w="1068"/>
        <w:gridCol w:w="942"/>
        <w:gridCol w:w="946"/>
        <w:gridCol w:w="982"/>
        <w:gridCol w:w="1068"/>
        <w:gridCol w:w="1063"/>
        <w:gridCol w:w="1261"/>
      </w:tblGrid>
      <w:tr w:rsidR="00356283" w:rsidRPr="00356283" w:rsidTr="00356283">
        <w:trPr>
          <w:jc w:val="center"/>
        </w:trPr>
        <w:tc>
          <w:tcPr>
            <w:tcW w:w="0" w:type="auto"/>
            <w:vMerge w:val="restart"/>
            <w:vAlign w:val="center"/>
          </w:tcPr>
          <w:p w:rsidR="00356283" w:rsidRPr="00356283" w:rsidRDefault="00356283" w:rsidP="00315C58">
            <w:pPr>
              <w:spacing w:after="0"/>
              <w:jc w:val="center"/>
              <w:rPr>
                <w:rFonts w:cstheme="minorHAnsi"/>
                <w:b/>
                <w:sz w:val="24"/>
                <w:szCs w:val="24"/>
              </w:rPr>
            </w:pPr>
          </w:p>
          <w:p w:rsidR="00356283" w:rsidRPr="00356283" w:rsidRDefault="00356283" w:rsidP="00315C58">
            <w:pPr>
              <w:spacing w:after="0"/>
              <w:jc w:val="center"/>
              <w:rPr>
                <w:rFonts w:cstheme="minorHAnsi"/>
                <w:b/>
                <w:sz w:val="24"/>
                <w:szCs w:val="24"/>
              </w:rPr>
            </w:pPr>
            <w:r w:rsidRPr="00356283">
              <w:rPr>
                <w:rFonts w:cstheme="minorHAnsi"/>
                <w:b/>
                <w:sz w:val="24"/>
                <w:szCs w:val="24"/>
              </w:rPr>
              <w:t>Particulars</w:t>
            </w:r>
          </w:p>
        </w:tc>
        <w:tc>
          <w:tcPr>
            <w:tcW w:w="1888" w:type="dxa"/>
            <w:gridSpan w:val="2"/>
            <w:vAlign w:val="center"/>
          </w:tcPr>
          <w:p w:rsidR="00356283" w:rsidRPr="00356283" w:rsidRDefault="00356283" w:rsidP="00315C58">
            <w:pPr>
              <w:spacing w:after="0"/>
              <w:jc w:val="center"/>
              <w:rPr>
                <w:rFonts w:cstheme="minorHAnsi"/>
                <w:b/>
                <w:sz w:val="24"/>
                <w:szCs w:val="24"/>
              </w:rPr>
            </w:pPr>
            <w:r w:rsidRPr="00356283">
              <w:rPr>
                <w:rFonts w:cstheme="minorHAnsi"/>
                <w:b/>
                <w:sz w:val="24"/>
                <w:szCs w:val="24"/>
              </w:rPr>
              <w:t>Outstanding  as on 31.03.2015</w:t>
            </w:r>
          </w:p>
        </w:tc>
        <w:tc>
          <w:tcPr>
            <w:tcW w:w="2010" w:type="dxa"/>
            <w:gridSpan w:val="2"/>
            <w:vAlign w:val="center"/>
          </w:tcPr>
          <w:p w:rsidR="00356283" w:rsidRPr="00356283" w:rsidRDefault="00356283" w:rsidP="00315C58">
            <w:pPr>
              <w:spacing w:after="0"/>
              <w:jc w:val="center"/>
              <w:rPr>
                <w:rFonts w:cstheme="minorHAnsi"/>
                <w:b/>
                <w:sz w:val="24"/>
                <w:szCs w:val="24"/>
              </w:rPr>
            </w:pPr>
          </w:p>
          <w:p w:rsidR="00356283" w:rsidRPr="00356283" w:rsidRDefault="00356283" w:rsidP="00315C58">
            <w:pPr>
              <w:spacing w:after="0"/>
              <w:jc w:val="center"/>
              <w:rPr>
                <w:rFonts w:cstheme="minorHAnsi"/>
                <w:b/>
                <w:sz w:val="24"/>
                <w:szCs w:val="24"/>
              </w:rPr>
            </w:pPr>
            <w:r w:rsidRPr="00356283">
              <w:rPr>
                <w:rFonts w:cstheme="minorHAnsi"/>
                <w:b/>
                <w:sz w:val="24"/>
                <w:szCs w:val="24"/>
              </w:rPr>
              <w:t>Outstanding  as on 31.03.2016</w:t>
            </w:r>
          </w:p>
          <w:p w:rsidR="00356283" w:rsidRPr="00356283" w:rsidRDefault="00356283" w:rsidP="00315C58">
            <w:pPr>
              <w:spacing w:after="0"/>
              <w:jc w:val="center"/>
              <w:rPr>
                <w:rFonts w:cstheme="minorHAnsi"/>
                <w:b/>
                <w:sz w:val="24"/>
                <w:szCs w:val="24"/>
              </w:rPr>
            </w:pPr>
          </w:p>
        </w:tc>
        <w:tc>
          <w:tcPr>
            <w:tcW w:w="1919" w:type="dxa"/>
            <w:gridSpan w:val="2"/>
            <w:vAlign w:val="center"/>
          </w:tcPr>
          <w:p w:rsidR="00356283" w:rsidRPr="00356283" w:rsidRDefault="00356283" w:rsidP="00356283">
            <w:pPr>
              <w:spacing w:after="0"/>
              <w:jc w:val="center"/>
              <w:rPr>
                <w:rFonts w:cstheme="minorHAnsi"/>
                <w:b/>
                <w:sz w:val="24"/>
                <w:szCs w:val="24"/>
              </w:rPr>
            </w:pPr>
          </w:p>
          <w:p w:rsidR="00356283" w:rsidRPr="00356283" w:rsidRDefault="00356283" w:rsidP="00356283">
            <w:pPr>
              <w:spacing w:after="0"/>
              <w:jc w:val="center"/>
              <w:rPr>
                <w:rFonts w:cstheme="minorHAnsi"/>
                <w:b/>
                <w:sz w:val="24"/>
                <w:szCs w:val="24"/>
              </w:rPr>
            </w:pPr>
            <w:r w:rsidRPr="00356283">
              <w:rPr>
                <w:rFonts w:cstheme="minorHAnsi"/>
                <w:b/>
                <w:sz w:val="24"/>
                <w:szCs w:val="24"/>
              </w:rPr>
              <w:t>Outstanding  as on 30.06.2015</w:t>
            </w:r>
          </w:p>
          <w:p w:rsidR="00356283" w:rsidRPr="00356283" w:rsidRDefault="00356283" w:rsidP="00356283">
            <w:pPr>
              <w:spacing w:after="0"/>
              <w:jc w:val="center"/>
              <w:rPr>
                <w:rFonts w:cstheme="minorHAnsi"/>
                <w:b/>
                <w:sz w:val="24"/>
                <w:szCs w:val="24"/>
              </w:rPr>
            </w:pPr>
          </w:p>
        </w:tc>
        <w:tc>
          <w:tcPr>
            <w:tcW w:w="2084" w:type="dxa"/>
            <w:gridSpan w:val="2"/>
            <w:vAlign w:val="center"/>
          </w:tcPr>
          <w:p w:rsidR="00356283" w:rsidRPr="00356283" w:rsidRDefault="00356283" w:rsidP="00356283">
            <w:pPr>
              <w:spacing w:after="0"/>
              <w:jc w:val="center"/>
              <w:rPr>
                <w:rFonts w:cstheme="minorHAnsi"/>
                <w:b/>
                <w:sz w:val="24"/>
                <w:szCs w:val="24"/>
              </w:rPr>
            </w:pPr>
          </w:p>
          <w:p w:rsidR="00356283" w:rsidRPr="00356283" w:rsidRDefault="00356283" w:rsidP="00356283">
            <w:pPr>
              <w:spacing w:after="0"/>
              <w:jc w:val="center"/>
              <w:rPr>
                <w:rFonts w:cstheme="minorHAnsi"/>
                <w:b/>
                <w:sz w:val="24"/>
                <w:szCs w:val="24"/>
              </w:rPr>
            </w:pPr>
            <w:r w:rsidRPr="00356283">
              <w:rPr>
                <w:rFonts w:cstheme="minorHAnsi"/>
                <w:b/>
                <w:sz w:val="24"/>
                <w:szCs w:val="24"/>
              </w:rPr>
              <w:t>Outstanding  as on 30.06.2016</w:t>
            </w:r>
          </w:p>
          <w:p w:rsidR="00356283" w:rsidRPr="00356283" w:rsidRDefault="00356283" w:rsidP="00356283">
            <w:pPr>
              <w:spacing w:after="0"/>
              <w:jc w:val="center"/>
              <w:rPr>
                <w:rFonts w:cstheme="minorHAnsi"/>
                <w:b/>
                <w:sz w:val="24"/>
                <w:szCs w:val="24"/>
              </w:rPr>
            </w:pPr>
          </w:p>
        </w:tc>
        <w:tc>
          <w:tcPr>
            <w:tcW w:w="1316" w:type="dxa"/>
            <w:vMerge w:val="restart"/>
            <w:vAlign w:val="center"/>
          </w:tcPr>
          <w:p w:rsidR="00356283" w:rsidRPr="00356283" w:rsidRDefault="00356283" w:rsidP="00F3404C">
            <w:pPr>
              <w:spacing w:after="0" w:line="240" w:lineRule="auto"/>
              <w:jc w:val="center"/>
              <w:rPr>
                <w:rFonts w:cstheme="minorHAnsi"/>
                <w:b/>
                <w:sz w:val="24"/>
                <w:szCs w:val="24"/>
              </w:rPr>
            </w:pPr>
            <w:r w:rsidRPr="00356283">
              <w:rPr>
                <w:rFonts w:cstheme="minorHAnsi"/>
                <w:b/>
                <w:sz w:val="24"/>
                <w:szCs w:val="24"/>
              </w:rPr>
              <w:t>Y – o – Y Growth</w:t>
            </w:r>
            <w:r w:rsidR="00085E8D">
              <w:rPr>
                <w:rFonts w:cstheme="minorHAnsi"/>
                <w:b/>
                <w:sz w:val="24"/>
                <w:szCs w:val="24"/>
              </w:rPr>
              <w:t xml:space="preserve"> in Amount</w:t>
            </w:r>
          </w:p>
        </w:tc>
      </w:tr>
      <w:tr w:rsidR="00356283" w:rsidRPr="00356283" w:rsidTr="00356283">
        <w:trPr>
          <w:jc w:val="center"/>
        </w:trPr>
        <w:tc>
          <w:tcPr>
            <w:tcW w:w="0" w:type="auto"/>
            <w:vMerge/>
          </w:tcPr>
          <w:p w:rsidR="00356283" w:rsidRPr="00356283" w:rsidRDefault="00356283" w:rsidP="00315C58">
            <w:pPr>
              <w:spacing w:after="0"/>
              <w:rPr>
                <w:rFonts w:cstheme="minorHAnsi"/>
                <w:sz w:val="24"/>
                <w:szCs w:val="24"/>
              </w:rPr>
            </w:pPr>
          </w:p>
        </w:tc>
        <w:tc>
          <w:tcPr>
            <w:tcW w:w="946" w:type="dxa"/>
          </w:tcPr>
          <w:p w:rsidR="00356283" w:rsidRPr="00356283" w:rsidRDefault="00356283" w:rsidP="00315C58">
            <w:pPr>
              <w:spacing w:after="0"/>
              <w:jc w:val="center"/>
              <w:rPr>
                <w:rFonts w:cstheme="minorHAnsi"/>
                <w:sz w:val="24"/>
                <w:szCs w:val="24"/>
              </w:rPr>
            </w:pPr>
            <w:r w:rsidRPr="00356283">
              <w:rPr>
                <w:rFonts w:cstheme="minorHAnsi"/>
                <w:sz w:val="24"/>
                <w:szCs w:val="24"/>
              </w:rPr>
              <w:t>A/cs.</w:t>
            </w:r>
          </w:p>
        </w:tc>
        <w:tc>
          <w:tcPr>
            <w:tcW w:w="942" w:type="dxa"/>
          </w:tcPr>
          <w:p w:rsidR="00356283" w:rsidRPr="00356283" w:rsidRDefault="00356283" w:rsidP="00315C58">
            <w:pPr>
              <w:spacing w:after="0"/>
              <w:jc w:val="center"/>
              <w:rPr>
                <w:rFonts w:cstheme="minorHAnsi"/>
                <w:sz w:val="24"/>
                <w:szCs w:val="24"/>
              </w:rPr>
            </w:pPr>
            <w:r w:rsidRPr="00356283">
              <w:rPr>
                <w:rFonts w:cstheme="minorHAnsi"/>
                <w:sz w:val="24"/>
                <w:szCs w:val="24"/>
              </w:rPr>
              <w:t>Amt.</w:t>
            </w:r>
          </w:p>
        </w:tc>
        <w:tc>
          <w:tcPr>
            <w:tcW w:w="1068" w:type="dxa"/>
            <w:tcBorders>
              <w:right w:val="single" w:sz="4" w:space="0" w:color="auto"/>
            </w:tcBorders>
          </w:tcPr>
          <w:p w:rsidR="00356283" w:rsidRPr="00356283" w:rsidRDefault="00356283" w:rsidP="00356283">
            <w:pPr>
              <w:spacing w:after="0"/>
              <w:jc w:val="center"/>
              <w:rPr>
                <w:rFonts w:cstheme="minorHAnsi"/>
                <w:sz w:val="24"/>
                <w:szCs w:val="24"/>
              </w:rPr>
            </w:pPr>
            <w:r w:rsidRPr="00356283">
              <w:rPr>
                <w:rFonts w:cstheme="minorHAnsi"/>
                <w:sz w:val="24"/>
                <w:szCs w:val="24"/>
              </w:rPr>
              <w:t>A/cs.</w:t>
            </w:r>
          </w:p>
        </w:tc>
        <w:tc>
          <w:tcPr>
            <w:tcW w:w="942" w:type="dxa"/>
            <w:tcBorders>
              <w:left w:val="single" w:sz="4" w:space="0" w:color="auto"/>
            </w:tcBorders>
          </w:tcPr>
          <w:p w:rsidR="00356283" w:rsidRPr="00356283" w:rsidRDefault="00356283" w:rsidP="00356283">
            <w:pPr>
              <w:spacing w:after="0"/>
              <w:jc w:val="center"/>
              <w:rPr>
                <w:rFonts w:cstheme="minorHAnsi"/>
                <w:sz w:val="24"/>
                <w:szCs w:val="24"/>
              </w:rPr>
            </w:pPr>
            <w:r w:rsidRPr="00356283">
              <w:rPr>
                <w:rFonts w:cstheme="minorHAnsi"/>
                <w:sz w:val="24"/>
                <w:szCs w:val="24"/>
              </w:rPr>
              <w:t>Amt.</w:t>
            </w:r>
          </w:p>
        </w:tc>
        <w:tc>
          <w:tcPr>
            <w:tcW w:w="927" w:type="dxa"/>
          </w:tcPr>
          <w:p w:rsidR="00356283" w:rsidRPr="00356283" w:rsidRDefault="00356283" w:rsidP="00356283">
            <w:pPr>
              <w:spacing w:after="0"/>
              <w:jc w:val="center"/>
              <w:rPr>
                <w:rFonts w:cstheme="minorHAnsi"/>
                <w:sz w:val="24"/>
                <w:szCs w:val="24"/>
              </w:rPr>
            </w:pPr>
            <w:r w:rsidRPr="00356283">
              <w:rPr>
                <w:rFonts w:cstheme="minorHAnsi"/>
                <w:sz w:val="24"/>
                <w:szCs w:val="24"/>
              </w:rPr>
              <w:t>A/cs.</w:t>
            </w:r>
          </w:p>
        </w:tc>
        <w:tc>
          <w:tcPr>
            <w:tcW w:w="992" w:type="dxa"/>
          </w:tcPr>
          <w:p w:rsidR="00356283" w:rsidRPr="00356283" w:rsidRDefault="00356283" w:rsidP="00315C58">
            <w:pPr>
              <w:spacing w:after="0" w:line="240" w:lineRule="auto"/>
              <w:jc w:val="center"/>
              <w:rPr>
                <w:rFonts w:cstheme="minorHAnsi"/>
                <w:sz w:val="24"/>
                <w:szCs w:val="24"/>
              </w:rPr>
            </w:pPr>
            <w:r w:rsidRPr="00356283">
              <w:rPr>
                <w:rFonts w:cstheme="minorHAnsi"/>
                <w:sz w:val="24"/>
                <w:szCs w:val="24"/>
              </w:rPr>
              <w:t>Amt.</w:t>
            </w:r>
          </w:p>
        </w:tc>
        <w:tc>
          <w:tcPr>
            <w:tcW w:w="993" w:type="dxa"/>
          </w:tcPr>
          <w:p w:rsidR="00356283" w:rsidRPr="00356283" w:rsidRDefault="00356283" w:rsidP="00315C58">
            <w:pPr>
              <w:spacing w:after="0" w:line="240" w:lineRule="auto"/>
              <w:jc w:val="center"/>
              <w:rPr>
                <w:rFonts w:cstheme="minorHAnsi"/>
                <w:sz w:val="24"/>
                <w:szCs w:val="24"/>
              </w:rPr>
            </w:pPr>
            <w:r w:rsidRPr="00356283">
              <w:rPr>
                <w:rFonts w:cstheme="minorHAnsi"/>
                <w:sz w:val="24"/>
                <w:szCs w:val="24"/>
              </w:rPr>
              <w:t>A/cs.</w:t>
            </w:r>
          </w:p>
        </w:tc>
        <w:tc>
          <w:tcPr>
            <w:tcW w:w="1091" w:type="dxa"/>
          </w:tcPr>
          <w:p w:rsidR="00356283" w:rsidRPr="00356283" w:rsidRDefault="00356283" w:rsidP="00315C58">
            <w:pPr>
              <w:spacing w:after="0" w:line="240" w:lineRule="auto"/>
              <w:jc w:val="center"/>
              <w:rPr>
                <w:rFonts w:cstheme="minorHAnsi"/>
                <w:sz w:val="24"/>
                <w:szCs w:val="24"/>
              </w:rPr>
            </w:pPr>
            <w:r w:rsidRPr="00356283">
              <w:rPr>
                <w:rFonts w:cstheme="minorHAnsi"/>
                <w:sz w:val="24"/>
                <w:szCs w:val="24"/>
              </w:rPr>
              <w:t>Amt.</w:t>
            </w:r>
          </w:p>
        </w:tc>
        <w:tc>
          <w:tcPr>
            <w:tcW w:w="1316" w:type="dxa"/>
            <w:vMerge/>
          </w:tcPr>
          <w:p w:rsidR="00356283" w:rsidRPr="00356283" w:rsidRDefault="00356283" w:rsidP="00315C58">
            <w:pPr>
              <w:spacing w:after="0" w:line="240" w:lineRule="auto"/>
              <w:jc w:val="center"/>
              <w:rPr>
                <w:rFonts w:cstheme="minorHAnsi"/>
                <w:sz w:val="24"/>
                <w:szCs w:val="24"/>
              </w:rPr>
            </w:pPr>
          </w:p>
        </w:tc>
      </w:tr>
      <w:tr w:rsidR="00356283" w:rsidRPr="00356283" w:rsidTr="00E32805">
        <w:trPr>
          <w:jc w:val="center"/>
        </w:trPr>
        <w:tc>
          <w:tcPr>
            <w:tcW w:w="0" w:type="auto"/>
          </w:tcPr>
          <w:p w:rsidR="00356283" w:rsidRPr="00356283" w:rsidRDefault="00356283" w:rsidP="00315C58">
            <w:pPr>
              <w:spacing w:after="0"/>
              <w:rPr>
                <w:rFonts w:cstheme="minorHAnsi"/>
                <w:sz w:val="24"/>
                <w:szCs w:val="24"/>
              </w:rPr>
            </w:pPr>
            <w:r w:rsidRPr="00356283">
              <w:rPr>
                <w:rFonts w:cstheme="minorHAnsi"/>
                <w:sz w:val="24"/>
                <w:szCs w:val="24"/>
              </w:rPr>
              <w:t>Micro Enterprises</w:t>
            </w:r>
          </w:p>
        </w:tc>
        <w:tc>
          <w:tcPr>
            <w:tcW w:w="946" w:type="dxa"/>
            <w:vAlign w:val="center"/>
          </w:tcPr>
          <w:p w:rsidR="00356283" w:rsidRPr="00356283" w:rsidRDefault="00356283" w:rsidP="00315C58">
            <w:pPr>
              <w:spacing w:after="0"/>
              <w:jc w:val="right"/>
              <w:rPr>
                <w:rFonts w:cstheme="minorHAnsi"/>
                <w:sz w:val="24"/>
                <w:szCs w:val="24"/>
              </w:rPr>
            </w:pPr>
            <w:r w:rsidRPr="00356283">
              <w:rPr>
                <w:rFonts w:cstheme="minorHAnsi"/>
                <w:sz w:val="24"/>
                <w:szCs w:val="24"/>
              </w:rPr>
              <w:t>603782</w:t>
            </w:r>
          </w:p>
        </w:tc>
        <w:tc>
          <w:tcPr>
            <w:tcW w:w="942" w:type="dxa"/>
            <w:vAlign w:val="center"/>
          </w:tcPr>
          <w:p w:rsidR="00356283" w:rsidRPr="00356283" w:rsidRDefault="00356283" w:rsidP="00315C58">
            <w:pPr>
              <w:spacing w:after="0"/>
              <w:jc w:val="right"/>
              <w:rPr>
                <w:rFonts w:cstheme="minorHAnsi"/>
                <w:sz w:val="24"/>
                <w:szCs w:val="24"/>
              </w:rPr>
            </w:pPr>
            <w:r w:rsidRPr="00356283">
              <w:rPr>
                <w:rFonts w:cstheme="minorHAnsi"/>
                <w:sz w:val="24"/>
                <w:szCs w:val="24"/>
              </w:rPr>
              <w:t>14999</w:t>
            </w:r>
          </w:p>
        </w:tc>
        <w:tc>
          <w:tcPr>
            <w:tcW w:w="1068" w:type="dxa"/>
            <w:tcBorders>
              <w:right w:val="single" w:sz="4" w:space="0" w:color="auto"/>
            </w:tcBorders>
            <w:vAlign w:val="center"/>
          </w:tcPr>
          <w:p w:rsidR="00356283" w:rsidRPr="00356283" w:rsidRDefault="00356283" w:rsidP="00315C58">
            <w:pPr>
              <w:spacing w:after="0"/>
              <w:jc w:val="right"/>
              <w:rPr>
                <w:rFonts w:cstheme="minorHAnsi"/>
                <w:sz w:val="24"/>
                <w:szCs w:val="24"/>
              </w:rPr>
            </w:pPr>
            <w:r w:rsidRPr="00356283">
              <w:rPr>
                <w:rFonts w:cstheme="minorHAnsi"/>
                <w:sz w:val="24"/>
                <w:szCs w:val="24"/>
              </w:rPr>
              <w:t>871952</w:t>
            </w:r>
          </w:p>
        </w:tc>
        <w:tc>
          <w:tcPr>
            <w:tcW w:w="942" w:type="dxa"/>
            <w:tcBorders>
              <w:left w:val="single" w:sz="4" w:space="0" w:color="auto"/>
            </w:tcBorders>
            <w:vAlign w:val="center"/>
          </w:tcPr>
          <w:p w:rsidR="00356283" w:rsidRPr="00356283" w:rsidRDefault="00356283" w:rsidP="00315C58">
            <w:pPr>
              <w:spacing w:after="0"/>
              <w:jc w:val="right"/>
              <w:rPr>
                <w:rFonts w:cstheme="minorHAnsi"/>
                <w:sz w:val="24"/>
                <w:szCs w:val="24"/>
              </w:rPr>
            </w:pPr>
            <w:r w:rsidRPr="00356283">
              <w:rPr>
                <w:rFonts w:cstheme="minorHAnsi"/>
                <w:sz w:val="24"/>
                <w:szCs w:val="24"/>
              </w:rPr>
              <w:t>18701</w:t>
            </w:r>
          </w:p>
        </w:tc>
        <w:tc>
          <w:tcPr>
            <w:tcW w:w="927" w:type="dxa"/>
            <w:tcBorders>
              <w:left w:val="single" w:sz="4" w:space="0" w:color="auto"/>
            </w:tcBorders>
            <w:vAlign w:val="center"/>
          </w:tcPr>
          <w:p w:rsidR="00356283" w:rsidRPr="00356283" w:rsidRDefault="00356283" w:rsidP="006D53CB">
            <w:pPr>
              <w:spacing w:after="0" w:line="240" w:lineRule="auto"/>
              <w:jc w:val="center"/>
              <w:rPr>
                <w:rFonts w:cstheme="minorHAnsi"/>
                <w:sz w:val="24"/>
                <w:szCs w:val="24"/>
              </w:rPr>
            </w:pPr>
            <w:r>
              <w:rPr>
                <w:rFonts w:cstheme="minorHAnsi"/>
                <w:sz w:val="24"/>
                <w:szCs w:val="24"/>
              </w:rPr>
              <w:t>636826</w:t>
            </w:r>
          </w:p>
        </w:tc>
        <w:tc>
          <w:tcPr>
            <w:tcW w:w="992" w:type="dxa"/>
            <w:tcBorders>
              <w:left w:val="single" w:sz="4" w:space="0" w:color="auto"/>
              <w:right w:val="single" w:sz="4" w:space="0" w:color="auto"/>
            </w:tcBorders>
            <w:vAlign w:val="center"/>
          </w:tcPr>
          <w:p w:rsidR="00356283" w:rsidRPr="00356283" w:rsidRDefault="006D53CB" w:rsidP="00E32805">
            <w:pPr>
              <w:spacing w:after="0" w:line="240" w:lineRule="auto"/>
              <w:jc w:val="center"/>
              <w:rPr>
                <w:rFonts w:cstheme="minorHAnsi"/>
                <w:sz w:val="24"/>
                <w:szCs w:val="24"/>
              </w:rPr>
            </w:pPr>
            <w:r>
              <w:rPr>
                <w:rFonts w:cstheme="minorHAnsi"/>
                <w:sz w:val="24"/>
                <w:szCs w:val="24"/>
              </w:rPr>
              <w:t>15052</w:t>
            </w:r>
          </w:p>
        </w:tc>
        <w:tc>
          <w:tcPr>
            <w:tcW w:w="993" w:type="dxa"/>
            <w:tcBorders>
              <w:left w:val="single" w:sz="4" w:space="0" w:color="auto"/>
            </w:tcBorders>
            <w:vAlign w:val="center"/>
          </w:tcPr>
          <w:p w:rsidR="00356283" w:rsidRPr="00356283" w:rsidRDefault="00E32805" w:rsidP="00E32805">
            <w:pPr>
              <w:spacing w:after="0" w:line="240" w:lineRule="auto"/>
              <w:jc w:val="center"/>
              <w:rPr>
                <w:rFonts w:cstheme="minorHAnsi"/>
                <w:sz w:val="24"/>
                <w:szCs w:val="24"/>
              </w:rPr>
            </w:pPr>
            <w:r>
              <w:rPr>
                <w:rFonts w:cstheme="minorHAnsi"/>
                <w:sz w:val="24"/>
                <w:szCs w:val="24"/>
              </w:rPr>
              <w:t>902431</w:t>
            </w:r>
          </w:p>
        </w:tc>
        <w:tc>
          <w:tcPr>
            <w:tcW w:w="1091" w:type="dxa"/>
            <w:tcBorders>
              <w:left w:val="single" w:sz="4" w:space="0" w:color="auto"/>
              <w:right w:val="single" w:sz="4" w:space="0" w:color="auto"/>
            </w:tcBorders>
            <w:vAlign w:val="center"/>
          </w:tcPr>
          <w:p w:rsidR="00356283" w:rsidRPr="00356283" w:rsidRDefault="00E32805" w:rsidP="00E32805">
            <w:pPr>
              <w:spacing w:after="0" w:line="240" w:lineRule="auto"/>
              <w:jc w:val="center"/>
              <w:rPr>
                <w:rFonts w:cstheme="minorHAnsi"/>
                <w:sz w:val="24"/>
                <w:szCs w:val="24"/>
              </w:rPr>
            </w:pPr>
            <w:r>
              <w:rPr>
                <w:rFonts w:cstheme="minorHAnsi"/>
                <w:sz w:val="24"/>
                <w:szCs w:val="24"/>
              </w:rPr>
              <w:t>18926</w:t>
            </w:r>
          </w:p>
        </w:tc>
        <w:tc>
          <w:tcPr>
            <w:tcW w:w="1316" w:type="dxa"/>
            <w:tcBorders>
              <w:left w:val="single" w:sz="4" w:space="0" w:color="auto"/>
            </w:tcBorders>
            <w:vAlign w:val="center"/>
          </w:tcPr>
          <w:p w:rsidR="00356283" w:rsidRPr="00356283" w:rsidRDefault="00E32805" w:rsidP="00315C58">
            <w:pPr>
              <w:spacing w:after="0" w:line="240" w:lineRule="auto"/>
              <w:jc w:val="center"/>
              <w:rPr>
                <w:rFonts w:cstheme="minorHAnsi"/>
                <w:sz w:val="24"/>
                <w:szCs w:val="24"/>
              </w:rPr>
            </w:pPr>
            <w:r>
              <w:rPr>
                <w:rFonts w:cstheme="minorHAnsi"/>
                <w:sz w:val="24"/>
                <w:szCs w:val="24"/>
              </w:rPr>
              <w:t>25.74</w:t>
            </w:r>
          </w:p>
        </w:tc>
      </w:tr>
      <w:tr w:rsidR="00356283" w:rsidRPr="00356283" w:rsidTr="00E32805">
        <w:trPr>
          <w:jc w:val="center"/>
        </w:trPr>
        <w:tc>
          <w:tcPr>
            <w:tcW w:w="0" w:type="auto"/>
          </w:tcPr>
          <w:p w:rsidR="00356283" w:rsidRPr="00356283" w:rsidRDefault="00356283" w:rsidP="00315C58">
            <w:pPr>
              <w:spacing w:after="0"/>
              <w:rPr>
                <w:rFonts w:cstheme="minorHAnsi"/>
                <w:sz w:val="24"/>
                <w:szCs w:val="24"/>
              </w:rPr>
            </w:pPr>
            <w:r w:rsidRPr="00356283">
              <w:rPr>
                <w:rFonts w:cstheme="minorHAnsi"/>
                <w:sz w:val="24"/>
                <w:szCs w:val="24"/>
              </w:rPr>
              <w:t>Small Enterprises</w:t>
            </w:r>
          </w:p>
        </w:tc>
        <w:tc>
          <w:tcPr>
            <w:tcW w:w="946" w:type="dxa"/>
            <w:vAlign w:val="center"/>
          </w:tcPr>
          <w:p w:rsidR="00356283" w:rsidRPr="00356283" w:rsidRDefault="00356283" w:rsidP="00315C58">
            <w:pPr>
              <w:spacing w:after="0"/>
              <w:jc w:val="right"/>
              <w:rPr>
                <w:rFonts w:cstheme="minorHAnsi"/>
                <w:sz w:val="24"/>
                <w:szCs w:val="24"/>
              </w:rPr>
            </w:pPr>
            <w:r w:rsidRPr="00356283">
              <w:rPr>
                <w:rFonts w:cstheme="minorHAnsi"/>
                <w:sz w:val="24"/>
                <w:szCs w:val="24"/>
              </w:rPr>
              <w:t>98698</w:t>
            </w:r>
          </w:p>
        </w:tc>
        <w:tc>
          <w:tcPr>
            <w:tcW w:w="942" w:type="dxa"/>
            <w:vAlign w:val="center"/>
          </w:tcPr>
          <w:p w:rsidR="00356283" w:rsidRPr="00356283" w:rsidRDefault="00356283" w:rsidP="00315C58">
            <w:pPr>
              <w:spacing w:after="0"/>
              <w:jc w:val="right"/>
              <w:rPr>
                <w:rFonts w:cstheme="minorHAnsi"/>
                <w:sz w:val="24"/>
                <w:szCs w:val="24"/>
              </w:rPr>
            </w:pPr>
            <w:r w:rsidRPr="00356283">
              <w:rPr>
                <w:rFonts w:cstheme="minorHAnsi"/>
                <w:sz w:val="24"/>
                <w:szCs w:val="24"/>
              </w:rPr>
              <w:t>17277</w:t>
            </w:r>
          </w:p>
        </w:tc>
        <w:tc>
          <w:tcPr>
            <w:tcW w:w="1068" w:type="dxa"/>
            <w:tcBorders>
              <w:right w:val="single" w:sz="4" w:space="0" w:color="auto"/>
            </w:tcBorders>
            <w:vAlign w:val="center"/>
          </w:tcPr>
          <w:p w:rsidR="00356283" w:rsidRPr="00356283" w:rsidRDefault="00356283" w:rsidP="00315C58">
            <w:pPr>
              <w:spacing w:after="0"/>
              <w:jc w:val="right"/>
              <w:rPr>
                <w:rFonts w:cstheme="minorHAnsi"/>
                <w:sz w:val="24"/>
                <w:szCs w:val="24"/>
              </w:rPr>
            </w:pPr>
            <w:r w:rsidRPr="00356283">
              <w:rPr>
                <w:rFonts w:cstheme="minorHAnsi"/>
                <w:sz w:val="24"/>
                <w:szCs w:val="24"/>
              </w:rPr>
              <w:t>121982</w:t>
            </w:r>
          </w:p>
        </w:tc>
        <w:tc>
          <w:tcPr>
            <w:tcW w:w="942" w:type="dxa"/>
            <w:tcBorders>
              <w:left w:val="single" w:sz="4" w:space="0" w:color="auto"/>
            </w:tcBorders>
            <w:vAlign w:val="center"/>
          </w:tcPr>
          <w:p w:rsidR="00356283" w:rsidRPr="00356283" w:rsidRDefault="00356283" w:rsidP="00315C58">
            <w:pPr>
              <w:spacing w:after="0"/>
              <w:jc w:val="right"/>
              <w:rPr>
                <w:rFonts w:cstheme="minorHAnsi"/>
                <w:sz w:val="24"/>
                <w:szCs w:val="24"/>
              </w:rPr>
            </w:pPr>
            <w:r w:rsidRPr="00356283">
              <w:rPr>
                <w:rFonts w:cstheme="minorHAnsi"/>
                <w:sz w:val="24"/>
                <w:szCs w:val="24"/>
              </w:rPr>
              <w:t>17517</w:t>
            </w:r>
          </w:p>
        </w:tc>
        <w:tc>
          <w:tcPr>
            <w:tcW w:w="927" w:type="dxa"/>
            <w:tcBorders>
              <w:left w:val="single" w:sz="4" w:space="0" w:color="auto"/>
            </w:tcBorders>
            <w:vAlign w:val="center"/>
          </w:tcPr>
          <w:p w:rsidR="00356283" w:rsidRPr="00356283" w:rsidRDefault="006D53CB" w:rsidP="00E32805">
            <w:pPr>
              <w:spacing w:after="0" w:line="240" w:lineRule="auto"/>
              <w:jc w:val="center"/>
              <w:rPr>
                <w:rFonts w:cstheme="minorHAnsi"/>
                <w:sz w:val="24"/>
                <w:szCs w:val="24"/>
              </w:rPr>
            </w:pPr>
            <w:r>
              <w:rPr>
                <w:rFonts w:cstheme="minorHAnsi"/>
                <w:sz w:val="24"/>
                <w:szCs w:val="24"/>
              </w:rPr>
              <w:t>142435</w:t>
            </w:r>
          </w:p>
        </w:tc>
        <w:tc>
          <w:tcPr>
            <w:tcW w:w="992" w:type="dxa"/>
            <w:tcBorders>
              <w:left w:val="single" w:sz="4" w:space="0" w:color="auto"/>
              <w:right w:val="single" w:sz="4" w:space="0" w:color="auto"/>
            </w:tcBorders>
            <w:vAlign w:val="center"/>
          </w:tcPr>
          <w:p w:rsidR="00356283" w:rsidRPr="00356283" w:rsidRDefault="006D53CB" w:rsidP="00E32805">
            <w:pPr>
              <w:spacing w:after="0" w:line="240" w:lineRule="auto"/>
              <w:jc w:val="center"/>
              <w:rPr>
                <w:rFonts w:cstheme="minorHAnsi"/>
                <w:sz w:val="24"/>
                <w:szCs w:val="24"/>
              </w:rPr>
            </w:pPr>
            <w:r>
              <w:rPr>
                <w:rFonts w:cstheme="minorHAnsi"/>
                <w:sz w:val="24"/>
                <w:szCs w:val="24"/>
              </w:rPr>
              <w:t>17253</w:t>
            </w:r>
          </w:p>
        </w:tc>
        <w:tc>
          <w:tcPr>
            <w:tcW w:w="993" w:type="dxa"/>
            <w:tcBorders>
              <w:left w:val="single" w:sz="4" w:space="0" w:color="auto"/>
            </w:tcBorders>
            <w:vAlign w:val="center"/>
          </w:tcPr>
          <w:p w:rsidR="00356283" w:rsidRPr="00356283" w:rsidRDefault="00E32805" w:rsidP="00E32805">
            <w:pPr>
              <w:spacing w:after="0" w:line="240" w:lineRule="auto"/>
              <w:jc w:val="center"/>
              <w:rPr>
                <w:rFonts w:cstheme="minorHAnsi"/>
                <w:sz w:val="24"/>
                <w:szCs w:val="24"/>
              </w:rPr>
            </w:pPr>
            <w:r>
              <w:rPr>
                <w:rFonts w:cstheme="minorHAnsi"/>
                <w:sz w:val="24"/>
                <w:szCs w:val="24"/>
              </w:rPr>
              <w:t>126922</w:t>
            </w:r>
          </w:p>
        </w:tc>
        <w:tc>
          <w:tcPr>
            <w:tcW w:w="1091" w:type="dxa"/>
            <w:tcBorders>
              <w:left w:val="single" w:sz="4" w:space="0" w:color="auto"/>
              <w:right w:val="single" w:sz="4" w:space="0" w:color="auto"/>
            </w:tcBorders>
            <w:vAlign w:val="center"/>
          </w:tcPr>
          <w:p w:rsidR="00356283" w:rsidRPr="00356283" w:rsidRDefault="00E32805" w:rsidP="00E32805">
            <w:pPr>
              <w:spacing w:after="0" w:line="240" w:lineRule="auto"/>
              <w:jc w:val="center"/>
              <w:rPr>
                <w:rFonts w:cstheme="minorHAnsi"/>
                <w:sz w:val="24"/>
                <w:szCs w:val="24"/>
              </w:rPr>
            </w:pPr>
            <w:r>
              <w:rPr>
                <w:rFonts w:cstheme="minorHAnsi"/>
                <w:sz w:val="24"/>
                <w:szCs w:val="24"/>
              </w:rPr>
              <w:t>16763</w:t>
            </w:r>
          </w:p>
        </w:tc>
        <w:tc>
          <w:tcPr>
            <w:tcW w:w="1316" w:type="dxa"/>
            <w:tcBorders>
              <w:left w:val="single" w:sz="4" w:space="0" w:color="auto"/>
            </w:tcBorders>
            <w:vAlign w:val="center"/>
          </w:tcPr>
          <w:p w:rsidR="00356283" w:rsidRPr="00356283" w:rsidRDefault="00E32805" w:rsidP="00315C58">
            <w:pPr>
              <w:spacing w:after="0" w:line="240" w:lineRule="auto"/>
              <w:jc w:val="center"/>
              <w:rPr>
                <w:rFonts w:cstheme="minorHAnsi"/>
                <w:sz w:val="24"/>
                <w:szCs w:val="24"/>
              </w:rPr>
            </w:pPr>
            <w:r>
              <w:rPr>
                <w:rFonts w:cstheme="minorHAnsi"/>
                <w:sz w:val="24"/>
                <w:szCs w:val="24"/>
              </w:rPr>
              <w:t>--</w:t>
            </w:r>
          </w:p>
        </w:tc>
      </w:tr>
      <w:tr w:rsidR="00356283" w:rsidRPr="00356283" w:rsidTr="00E32805">
        <w:trPr>
          <w:jc w:val="center"/>
        </w:trPr>
        <w:tc>
          <w:tcPr>
            <w:tcW w:w="0" w:type="auto"/>
          </w:tcPr>
          <w:p w:rsidR="00356283" w:rsidRPr="00356283" w:rsidRDefault="00356283" w:rsidP="006D53CB">
            <w:pPr>
              <w:spacing w:before="240"/>
              <w:rPr>
                <w:rFonts w:cstheme="minorHAnsi"/>
                <w:b/>
                <w:sz w:val="24"/>
                <w:szCs w:val="24"/>
              </w:rPr>
            </w:pPr>
            <w:r w:rsidRPr="00356283">
              <w:rPr>
                <w:rFonts w:cstheme="minorHAnsi"/>
                <w:b/>
                <w:sz w:val="24"/>
                <w:szCs w:val="24"/>
              </w:rPr>
              <w:t>Total   MSE</w:t>
            </w:r>
          </w:p>
        </w:tc>
        <w:tc>
          <w:tcPr>
            <w:tcW w:w="946" w:type="dxa"/>
            <w:vAlign w:val="center"/>
          </w:tcPr>
          <w:p w:rsidR="00356283" w:rsidRPr="00356283" w:rsidRDefault="00356283" w:rsidP="006D53CB">
            <w:pPr>
              <w:spacing w:after="0"/>
              <w:jc w:val="right"/>
              <w:rPr>
                <w:rFonts w:cstheme="minorHAnsi"/>
                <w:b/>
                <w:sz w:val="24"/>
                <w:szCs w:val="24"/>
              </w:rPr>
            </w:pPr>
            <w:r w:rsidRPr="00356283">
              <w:rPr>
                <w:rFonts w:cstheme="minorHAnsi"/>
                <w:b/>
                <w:sz w:val="24"/>
                <w:szCs w:val="24"/>
              </w:rPr>
              <w:t>702480</w:t>
            </w:r>
          </w:p>
        </w:tc>
        <w:tc>
          <w:tcPr>
            <w:tcW w:w="942" w:type="dxa"/>
            <w:vAlign w:val="center"/>
          </w:tcPr>
          <w:p w:rsidR="00356283" w:rsidRPr="00356283" w:rsidRDefault="00356283" w:rsidP="006D53CB">
            <w:pPr>
              <w:spacing w:after="0"/>
              <w:jc w:val="right"/>
              <w:rPr>
                <w:rFonts w:cstheme="minorHAnsi"/>
                <w:b/>
                <w:sz w:val="24"/>
                <w:szCs w:val="24"/>
              </w:rPr>
            </w:pPr>
            <w:r w:rsidRPr="00356283">
              <w:rPr>
                <w:rFonts w:cstheme="minorHAnsi"/>
                <w:b/>
                <w:sz w:val="24"/>
                <w:szCs w:val="24"/>
              </w:rPr>
              <w:t>32276</w:t>
            </w:r>
          </w:p>
        </w:tc>
        <w:tc>
          <w:tcPr>
            <w:tcW w:w="1068" w:type="dxa"/>
            <w:tcBorders>
              <w:right w:val="single" w:sz="4" w:space="0" w:color="auto"/>
            </w:tcBorders>
            <w:vAlign w:val="center"/>
          </w:tcPr>
          <w:p w:rsidR="00356283" w:rsidRPr="00356283" w:rsidRDefault="00356283" w:rsidP="006D53CB">
            <w:pPr>
              <w:spacing w:after="0"/>
              <w:jc w:val="right"/>
              <w:rPr>
                <w:rFonts w:cstheme="minorHAnsi"/>
                <w:b/>
                <w:sz w:val="24"/>
                <w:szCs w:val="24"/>
              </w:rPr>
            </w:pPr>
            <w:r w:rsidRPr="00356283">
              <w:rPr>
                <w:rFonts w:cstheme="minorHAnsi"/>
                <w:b/>
                <w:sz w:val="24"/>
                <w:szCs w:val="24"/>
              </w:rPr>
              <w:t>993934</w:t>
            </w:r>
          </w:p>
        </w:tc>
        <w:tc>
          <w:tcPr>
            <w:tcW w:w="942" w:type="dxa"/>
            <w:tcBorders>
              <w:left w:val="single" w:sz="4" w:space="0" w:color="auto"/>
            </w:tcBorders>
            <w:vAlign w:val="center"/>
          </w:tcPr>
          <w:p w:rsidR="00356283" w:rsidRPr="00356283" w:rsidRDefault="00356283" w:rsidP="006D53CB">
            <w:pPr>
              <w:spacing w:after="0"/>
              <w:jc w:val="right"/>
              <w:rPr>
                <w:rFonts w:cstheme="minorHAnsi"/>
                <w:b/>
                <w:sz w:val="24"/>
                <w:szCs w:val="24"/>
              </w:rPr>
            </w:pPr>
            <w:r w:rsidRPr="00356283">
              <w:rPr>
                <w:rFonts w:cstheme="minorHAnsi"/>
                <w:b/>
                <w:sz w:val="24"/>
                <w:szCs w:val="24"/>
              </w:rPr>
              <w:t>36218</w:t>
            </w:r>
          </w:p>
        </w:tc>
        <w:tc>
          <w:tcPr>
            <w:tcW w:w="927" w:type="dxa"/>
            <w:tcBorders>
              <w:left w:val="single" w:sz="4" w:space="0" w:color="auto"/>
            </w:tcBorders>
            <w:vAlign w:val="center"/>
          </w:tcPr>
          <w:p w:rsidR="00356283" w:rsidRPr="00356283" w:rsidRDefault="006D53CB" w:rsidP="006D53CB">
            <w:pPr>
              <w:spacing w:after="0" w:line="240" w:lineRule="auto"/>
              <w:jc w:val="right"/>
              <w:rPr>
                <w:rFonts w:cstheme="minorHAnsi"/>
                <w:b/>
                <w:sz w:val="24"/>
                <w:szCs w:val="24"/>
              </w:rPr>
            </w:pPr>
            <w:r>
              <w:rPr>
                <w:rFonts w:cstheme="minorHAnsi"/>
                <w:b/>
                <w:sz w:val="24"/>
                <w:szCs w:val="24"/>
              </w:rPr>
              <w:t>779261</w:t>
            </w:r>
          </w:p>
        </w:tc>
        <w:tc>
          <w:tcPr>
            <w:tcW w:w="992" w:type="dxa"/>
            <w:tcBorders>
              <w:left w:val="single" w:sz="4" w:space="0" w:color="auto"/>
              <w:right w:val="single" w:sz="4" w:space="0" w:color="auto"/>
            </w:tcBorders>
            <w:vAlign w:val="center"/>
          </w:tcPr>
          <w:p w:rsidR="00356283" w:rsidRPr="00356283" w:rsidRDefault="006D53CB" w:rsidP="006D53CB">
            <w:pPr>
              <w:spacing w:after="0" w:line="240" w:lineRule="auto"/>
              <w:jc w:val="right"/>
              <w:rPr>
                <w:rFonts w:cstheme="minorHAnsi"/>
                <w:b/>
                <w:sz w:val="24"/>
                <w:szCs w:val="24"/>
              </w:rPr>
            </w:pPr>
            <w:r>
              <w:rPr>
                <w:rFonts w:cstheme="minorHAnsi"/>
                <w:b/>
                <w:sz w:val="24"/>
                <w:szCs w:val="24"/>
              </w:rPr>
              <w:t>32305</w:t>
            </w:r>
          </w:p>
        </w:tc>
        <w:tc>
          <w:tcPr>
            <w:tcW w:w="993" w:type="dxa"/>
            <w:tcBorders>
              <w:left w:val="single" w:sz="4" w:space="0" w:color="auto"/>
            </w:tcBorders>
            <w:vAlign w:val="center"/>
          </w:tcPr>
          <w:p w:rsidR="00356283" w:rsidRPr="00356283" w:rsidRDefault="00E32805" w:rsidP="00E32805">
            <w:pPr>
              <w:spacing w:after="0" w:line="240" w:lineRule="auto"/>
              <w:jc w:val="center"/>
              <w:rPr>
                <w:rFonts w:cstheme="minorHAnsi"/>
                <w:b/>
                <w:sz w:val="24"/>
                <w:szCs w:val="24"/>
              </w:rPr>
            </w:pPr>
            <w:r>
              <w:rPr>
                <w:rFonts w:cstheme="minorHAnsi"/>
                <w:b/>
                <w:sz w:val="24"/>
                <w:szCs w:val="24"/>
              </w:rPr>
              <w:t>1029353</w:t>
            </w:r>
          </w:p>
        </w:tc>
        <w:tc>
          <w:tcPr>
            <w:tcW w:w="1091" w:type="dxa"/>
            <w:tcBorders>
              <w:left w:val="single" w:sz="4" w:space="0" w:color="auto"/>
              <w:right w:val="single" w:sz="4" w:space="0" w:color="auto"/>
            </w:tcBorders>
            <w:vAlign w:val="center"/>
          </w:tcPr>
          <w:p w:rsidR="00356283" w:rsidRPr="00356283" w:rsidRDefault="00E32805" w:rsidP="00E32805">
            <w:pPr>
              <w:spacing w:after="0" w:line="240" w:lineRule="auto"/>
              <w:jc w:val="center"/>
              <w:rPr>
                <w:rFonts w:cstheme="minorHAnsi"/>
                <w:b/>
                <w:sz w:val="24"/>
                <w:szCs w:val="24"/>
              </w:rPr>
            </w:pPr>
            <w:r>
              <w:rPr>
                <w:rFonts w:cstheme="minorHAnsi"/>
                <w:b/>
                <w:sz w:val="24"/>
                <w:szCs w:val="24"/>
              </w:rPr>
              <w:t>35689</w:t>
            </w:r>
          </w:p>
        </w:tc>
        <w:tc>
          <w:tcPr>
            <w:tcW w:w="1316" w:type="dxa"/>
            <w:tcBorders>
              <w:left w:val="single" w:sz="4" w:space="0" w:color="auto"/>
            </w:tcBorders>
            <w:vAlign w:val="center"/>
          </w:tcPr>
          <w:p w:rsidR="00356283" w:rsidRPr="00356283" w:rsidRDefault="00E32805" w:rsidP="00315C58">
            <w:pPr>
              <w:spacing w:after="0" w:line="240" w:lineRule="auto"/>
              <w:jc w:val="center"/>
              <w:rPr>
                <w:rFonts w:cstheme="minorHAnsi"/>
                <w:b/>
                <w:sz w:val="24"/>
                <w:szCs w:val="24"/>
              </w:rPr>
            </w:pPr>
            <w:r>
              <w:rPr>
                <w:rFonts w:cstheme="minorHAnsi"/>
                <w:b/>
                <w:sz w:val="24"/>
                <w:szCs w:val="24"/>
              </w:rPr>
              <w:t>10.48</w:t>
            </w:r>
          </w:p>
        </w:tc>
      </w:tr>
      <w:tr w:rsidR="00356283" w:rsidRPr="00356283" w:rsidTr="00E32805">
        <w:trPr>
          <w:trHeight w:val="917"/>
          <w:jc w:val="center"/>
        </w:trPr>
        <w:tc>
          <w:tcPr>
            <w:tcW w:w="0" w:type="auto"/>
          </w:tcPr>
          <w:p w:rsidR="00356283" w:rsidRPr="00356283" w:rsidRDefault="00356283" w:rsidP="00315C58">
            <w:pPr>
              <w:spacing w:after="0"/>
              <w:rPr>
                <w:rFonts w:cstheme="minorHAnsi"/>
                <w:b/>
                <w:sz w:val="24"/>
                <w:szCs w:val="24"/>
              </w:rPr>
            </w:pPr>
            <w:r w:rsidRPr="00356283">
              <w:rPr>
                <w:rFonts w:cstheme="minorHAnsi"/>
                <w:b/>
                <w:sz w:val="24"/>
                <w:szCs w:val="24"/>
              </w:rPr>
              <w:t>%of Micro enterprises to total MSE</w:t>
            </w:r>
          </w:p>
        </w:tc>
        <w:tc>
          <w:tcPr>
            <w:tcW w:w="946" w:type="dxa"/>
            <w:vAlign w:val="center"/>
          </w:tcPr>
          <w:p w:rsidR="00356283" w:rsidRPr="00356283" w:rsidRDefault="00356283" w:rsidP="00315C58">
            <w:pPr>
              <w:spacing w:after="0"/>
              <w:jc w:val="right"/>
              <w:rPr>
                <w:rFonts w:cstheme="minorHAnsi"/>
                <w:b/>
                <w:sz w:val="24"/>
                <w:szCs w:val="24"/>
              </w:rPr>
            </w:pPr>
            <w:r w:rsidRPr="00356283">
              <w:rPr>
                <w:rFonts w:cstheme="minorHAnsi"/>
                <w:b/>
                <w:sz w:val="24"/>
                <w:szCs w:val="24"/>
              </w:rPr>
              <w:t>85.95%</w:t>
            </w:r>
          </w:p>
        </w:tc>
        <w:tc>
          <w:tcPr>
            <w:tcW w:w="942" w:type="dxa"/>
            <w:vAlign w:val="center"/>
          </w:tcPr>
          <w:p w:rsidR="00356283" w:rsidRPr="00356283" w:rsidRDefault="00356283" w:rsidP="00315C58">
            <w:pPr>
              <w:spacing w:after="0"/>
              <w:jc w:val="right"/>
              <w:rPr>
                <w:rFonts w:cstheme="minorHAnsi"/>
                <w:b/>
                <w:sz w:val="24"/>
                <w:szCs w:val="24"/>
              </w:rPr>
            </w:pPr>
            <w:r w:rsidRPr="00356283">
              <w:rPr>
                <w:rFonts w:cstheme="minorHAnsi"/>
                <w:b/>
                <w:sz w:val="24"/>
                <w:szCs w:val="24"/>
              </w:rPr>
              <w:t>46.47%</w:t>
            </w:r>
          </w:p>
        </w:tc>
        <w:tc>
          <w:tcPr>
            <w:tcW w:w="1068" w:type="dxa"/>
            <w:tcBorders>
              <w:right w:val="single" w:sz="4" w:space="0" w:color="auto"/>
            </w:tcBorders>
            <w:vAlign w:val="center"/>
          </w:tcPr>
          <w:p w:rsidR="00356283" w:rsidRPr="00356283" w:rsidRDefault="00356283" w:rsidP="00315C58">
            <w:pPr>
              <w:spacing w:after="0"/>
              <w:jc w:val="right"/>
              <w:rPr>
                <w:rFonts w:cstheme="minorHAnsi"/>
                <w:b/>
                <w:sz w:val="24"/>
                <w:szCs w:val="24"/>
              </w:rPr>
            </w:pPr>
            <w:r w:rsidRPr="00356283">
              <w:rPr>
                <w:rFonts w:cstheme="minorHAnsi"/>
                <w:b/>
                <w:sz w:val="24"/>
                <w:szCs w:val="24"/>
              </w:rPr>
              <w:t>87.73%</w:t>
            </w:r>
          </w:p>
        </w:tc>
        <w:tc>
          <w:tcPr>
            <w:tcW w:w="942" w:type="dxa"/>
            <w:tcBorders>
              <w:left w:val="single" w:sz="4" w:space="0" w:color="auto"/>
            </w:tcBorders>
            <w:vAlign w:val="center"/>
          </w:tcPr>
          <w:p w:rsidR="00356283" w:rsidRPr="00356283" w:rsidRDefault="00356283" w:rsidP="00315C58">
            <w:pPr>
              <w:spacing w:after="0"/>
              <w:jc w:val="right"/>
              <w:rPr>
                <w:rFonts w:cstheme="minorHAnsi"/>
                <w:b/>
                <w:sz w:val="24"/>
                <w:szCs w:val="24"/>
              </w:rPr>
            </w:pPr>
            <w:r w:rsidRPr="00356283">
              <w:rPr>
                <w:rFonts w:cstheme="minorHAnsi"/>
                <w:b/>
                <w:sz w:val="24"/>
                <w:szCs w:val="24"/>
              </w:rPr>
              <w:t>51.63%</w:t>
            </w:r>
          </w:p>
        </w:tc>
        <w:tc>
          <w:tcPr>
            <w:tcW w:w="927" w:type="dxa"/>
            <w:tcBorders>
              <w:left w:val="single" w:sz="4" w:space="0" w:color="auto"/>
            </w:tcBorders>
            <w:vAlign w:val="center"/>
          </w:tcPr>
          <w:p w:rsidR="00356283" w:rsidRPr="00356283" w:rsidRDefault="006D53CB" w:rsidP="006D53CB">
            <w:pPr>
              <w:spacing w:after="0" w:line="240" w:lineRule="auto"/>
              <w:jc w:val="right"/>
              <w:rPr>
                <w:rFonts w:cstheme="minorHAnsi"/>
                <w:b/>
                <w:sz w:val="24"/>
                <w:szCs w:val="24"/>
              </w:rPr>
            </w:pPr>
            <w:r>
              <w:rPr>
                <w:rFonts w:cstheme="minorHAnsi"/>
                <w:b/>
                <w:sz w:val="24"/>
                <w:szCs w:val="24"/>
              </w:rPr>
              <w:t>81.72%</w:t>
            </w:r>
          </w:p>
        </w:tc>
        <w:tc>
          <w:tcPr>
            <w:tcW w:w="992" w:type="dxa"/>
            <w:tcBorders>
              <w:left w:val="single" w:sz="4" w:space="0" w:color="auto"/>
              <w:right w:val="single" w:sz="4" w:space="0" w:color="auto"/>
            </w:tcBorders>
            <w:vAlign w:val="center"/>
          </w:tcPr>
          <w:p w:rsidR="00356283" w:rsidRPr="00356283" w:rsidRDefault="006D53CB" w:rsidP="006D53CB">
            <w:pPr>
              <w:spacing w:after="0" w:line="240" w:lineRule="auto"/>
              <w:jc w:val="right"/>
              <w:rPr>
                <w:rFonts w:cstheme="minorHAnsi"/>
                <w:b/>
                <w:sz w:val="24"/>
                <w:szCs w:val="24"/>
              </w:rPr>
            </w:pPr>
            <w:r>
              <w:rPr>
                <w:rFonts w:cstheme="minorHAnsi"/>
                <w:b/>
                <w:sz w:val="24"/>
                <w:szCs w:val="24"/>
              </w:rPr>
              <w:t>46.59%</w:t>
            </w:r>
          </w:p>
        </w:tc>
        <w:tc>
          <w:tcPr>
            <w:tcW w:w="993" w:type="dxa"/>
            <w:tcBorders>
              <w:left w:val="single" w:sz="4" w:space="0" w:color="auto"/>
            </w:tcBorders>
            <w:vAlign w:val="center"/>
          </w:tcPr>
          <w:p w:rsidR="00356283" w:rsidRPr="00356283" w:rsidRDefault="00E32805" w:rsidP="00E32805">
            <w:pPr>
              <w:spacing w:after="0" w:line="240" w:lineRule="auto"/>
              <w:jc w:val="center"/>
              <w:rPr>
                <w:rFonts w:cstheme="minorHAnsi"/>
                <w:b/>
                <w:sz w:val="24"/>
                <w:szCs w:val="24"/>
              </w:rPr>
            </w:pPr>
            <w:r>
              <w:rPr>
                <w:rFonts w:cstheme="minorHAnsi"/>
                <w:b/>
                <w:sz w:val="24"/>
                <w:szCs w:val="24"/>
              </w:rPr>
              <w:t>87.67%</w:t>
            </w:r>
          </w:p>
        </w:tc>
        <w:tc>
          <w:tcPr>
            <w:tcW w:w="1091" w:type="dxa"/>
            <w:tcBorders>
              <w:left w:val="single" w:sz="4" w:space="0" w:color="auto"/>
              <w:right w:val="single" w:sz="4" w:space="0" w:color="auto"/>
            </w:tcBorders>
            <w:vAlign w:val="center"/>
          </w:tcPr>
          <w:p w:rsidR="00356283" w:rsidRPr="00356283" w:rsidRDefault="00E32805" w:rsidP="00E32805">
            <w:pPr>
              <w:spacing w:after="0" w:line="240" w:lineRule="auto"/>
              <w:jc w:val="center"/>
              <w:rPr>
                <w:rFonts w:cstheme="minorHAnsi"/>
                <w:b/>
                <w:sz w:val="24"/>
                <w:szCs w:val="24"/>
              </w:rPr>
            </w:pPr>
            <w:r>
              <w:rPr>
                <w:rFonts w:cstheme="minorHAnsi"/>
                <w:b/>
                <w:sz w:val="24"/>
                <w:szCs w:val="24"/>
              </w:rPr>
              <w:t>53.03%</w:t>
            </w:r>
          </w:p>
        </w:tc>
        <w:tc>
          <w:tcPr>
            <w:tcW w:w="1316" w:type="dxa"/>
            <w:tcBorders>
              <w:left w:val="single" w:sz="4" w:space="0" w:color="auto"/>
            </w:tcBorders>
            <w:vAlign w:val="center"/>
          </w:tcPr>
          <w:p w:rsidR="00356283" w:rsidRPr="00356283" w:rsidRDefault="00356283" w:rsidP="00315C58">
            <w:pPr>
              <w:spacing w:after="0" w:line="240" w:lineRule="auto"/>
              <w:jc w:val="center"/>
              <w:rPr>
                <w:rFonts w:cstheme="minorHAnsi"/>
                <w:b/>
                <w:sz w:val="24"/>
                <w:szCs w:val="24"/>
              </w:rPr>
            </w:pPr>
            <w:r w:rsidRPr="00356283">
              <w:rPr>
                <w:rFonts w:cstheme="minorHAnsi"/>
                <w:b/>
                <w:sz w:val="24"/>
                <w:szCs w:val="24"/>
              </w:rPr>
              <w:t>--</w:t>
            </w:r>
          </w:p>
        </w:tc>
      </w:tr>
      <w:tr w:rsidR="00356283" w:rsidRPr="00356283" w:rsidTr="00E32805">
        <w:trPr>
          <w:trHeight w:val="604"/>
          <w:jc w:val="center"/>
        </w:trPr>
        <w:tc>
          <w:tcPr>
            <w:tcW w:w="0" w:type="auto"/>
          </w:tcPr>
          <w:p w:rsidR="00356283" w:rsidRPr="00356283" w:rsidRDefault="00356283" w:rsidP="00315C58">
            <w:pPr>
              <w:spacing w:after="0"/>
              <w:rPr>
                <w:rFonts w:cstheme="minorHAnsi"/>
                <w:sz w:val="24"/>
                <w:szCs w:val="24"/>
              </w:rPr>
            </w:pPr>
            <w:r w:rsidRPr="00356283">
              <w:rPr>
                <w:rFonts w:cstheme="minorHAnsi"/>
                <w:sz w:val="24"/>
                <w:szCs w:val="24"/>
              </w:rPr>
              <w:t>Medium Enterprises</w:t>
            </w:r>
          </w:p>
        </w:tc>
        <w:tc>
          <w:tcPr>
            <w:tcW w:w="946" w:type="dxa"/>
            <w:vAlign w:val="center"/>
          </w:tcPr>
          <w:p w:rsidR="00356283" w:rsidRPr="00356283" w:rsidRDefault="00356283" w:rsidP="00315C58">
            <w:pPr>
              <w:spacing w:after="0"/>
              <w:jc w:val="right"/>
              <w:rPr>
                <w:rFonts w:cstheme="minorHAnsi"/>
                <w:sz w:val="24"/>
                <w:szCs w:val="24"/>
              </w:rPr>
            </w:pPr>
            <w:r w:rsidRPr="00356283">
              <w:rPr>
                <w:rFonts w:cstheme="minorHAnsi"/>
                <w:sz w:val="24"/>
                <w:szCs w:val="24"/>
              </w:rPr>
              <w:t>88207</w:t>
            </w:r>
          </w:p>
        </w:tc>
        <w:tc>
          <w:tcPr>
            <w:tcW w:w="942" w:type="dxa"/>
            <w:vAlign w:val="center"/>
          </w:tcPr>
          <w:p w:rsidR="00356283" w:rsidRPr="00356283" w:rsidRDefault="00356283" w:rsidP="00315C58">
            <w:pPr>
              <w:spacing w:after="0"/>
              <w:jc w:val="right"/>
              <w:rPr>
                <w:rFonts w:cstheme="minorHAnsi"/>
                <w:sz w:val="24"/>
                <w:szCs w:val="24"/>
              </w:rPr>
            </w:pPr>
            <w:r w:rsidRPr="00356283">
              <w:rPr>
                <w:rFonts w:cstheme="minorHAnsi"/>
                <w:sz w:val="24"/>
                <w:szCs w:val="24"/>
              </w:rPr>
              <w:t>4378</w:t>
            </w:r>
          </w:p>
        </w:tc>
        <w:tc>
          <w:tcPr>
            <w:tcW w:w="1068" w:type="dxa"/>
            <w:tcBorders>
              <w:right w:val="single" w:sz="4" w:space="0" w:color="auto"/>
            </w:tcBorders>
            <w:vAlign w:val="center"/>
          </w:tcPr>
          <w:p w:rsidR="00356283" w:rsidRPr="00356283" w:rsidRDefault="00356283" w:rsidP="00356283">
            <w:pPr>
              <w:spacing w:after="0"/>
              <w:jc w:val="right"/>
              <w:rPr>
                <w:rFonts w:cstheme="minorHAnsi"/>
                <w:sz w:val="24"/>
                <w:szCs w:val="24"/>
              </w:rPr>
            </w:pPr>
            <w:r w:rsidRPr="00356283">
              <w:rPr>
                <w:rFonts w:cstheme="minorHAnsi"/>
                <w:sz w:val="24"/>
                <w:szCs w:val="24"/>
              </w:rPr>
              <w:t>90181</w:t>
            </w:r>
          </w:p>
        </w:tc>
        <w:tc>
          <w:tcPr>
            <w:tcW w:w="942" w:type="dxa"/>
            <w:tcBorders>
              <w:left w:val="single" w:sz="4" w:space="0" w:color="auto"/>
            </w:tcBorders>
            <w:vAlign w:val="center"/>
          </w:tcPr>
          <w:p w:rsidR="00356283" w:rsidRPr="00356283" w:rsidRDefault="00356283" w:rsidP="00356283">
            <w:pPr>
              <w:spacing w:after="0"/>
              <w:jc w:val="right"/>
              <w:rPr>
                <w:rFonts w:cstheme="minorHAnsi"/>
                <w:sz w:val="24"/>
                <w:szCs w:val="24"/>
              </w:rPr>
            </w:pPr>
            <w:r w:rsidRPr="00356283">
              <w:rPr>
                <w:rFonts w:cstheme="minorHAnsi"/>
                <w:sz w:val="24"/>
                <w:szCs w:val="24"/>
              </w:rPr>
              <w:t>4765</w:t>
            </w:r>
          </w:p>
        </w:tc>
        <w:tc>
          <w:tcPr>
            <w:tcW w:w="927" w:type="dxa"/>
            <w:tcBorders>
              <w:left w:val="single" w:sz="4" w:space="0" w:color="auto"/>
            </w:tcBorders>
            <w:vAlign w:val="center"/>
          </w:tcPr>
          <w:p w:rsidR="00356283" w:rsidRPr="00356283" w:rsidRDefault="006D53CB" w:rsidP="006D53CB">
            <w:pPr>
              <w:spacing w:after="0" w:line="240" w:lineRule="auto"/>
              <w:jc w:val="center"/>
              <w:rPr>
                <w:rFonts w:cstheme="minorHAnsi"/>
                <w:sz w:val="24"/>
                <w:szCs w:val="24"/>
              </w:rPr>
            </w:pPr>
            <w:r>
              <w:rPr>
                <w:rFonts w:cstheme="minorHAnsi"/>
                <w:sz w:val="24"/>
                <w:szCs w:val="24"/>
              </w:rPr>
              <w:t>84767</w:t>
            </w:r>
          </w:p>
        </w:tc>
        <w:tc>
          <w:tcPr>
            <w:tcW w:w="992" w:type="dxa"/>
            <w:tcBorders>
              <w:left w:val="single" w:sz="4" w:space="0" w:color="auto"/>
              <w:right w:val="single" w:sz="4" w:space="0" w:color="auto"/>
            </w:tcBorders>
            <w:vAlign w:val="center"/>
          </w:tcPr>
          <w:p w:rsidR="00356283" w:rsidRPr="00356283" w:rsidRDefault="006D53CB" w:rsidP="006D53CB">
            <w:pPr>
              <w:spacing w:after="0" w:line="240" w:lineRule="auto"/>
              <w:jc w:val="center"/>
              <w:rPr>
                <w:rFonts w:cstheme="minorHAnsi"/>
                <w:sz w:val="24"/>
                <w:szCs w:val="24"/>
              </w:rPr>
            </w:pPr>
            <w:r>
              <w:rPr>
                <w:rFonts w:cstheme="minorHAnsi"/>
                <w:sz w:val="24"/>
                <w:szCs w:val="24"/>
              </w:rPr>
              <w:t>2618</w:t>
            </w:r>
          </w:p>
        </w:tc>
        <w:tc>
          <w:tcPr>
            <w:tcW w:w="993" w:type="dxa"/>
            <w:tcBorders>
              <w:left w:val="single" w:sz="4" w:space="0" w:color="auto"/>
            </w:tcBorders>
            <w:vAlign w:val="center"/>
          </w:tcPr>
          <w:p w:rsidR="00356283" w:rsidRPr="00356283" w:rsidRDefault="00E32805" w:rsidP="00E32805">
            <w:pPr>
              <w:spacing w:after="0" w:line="240" w:lineRule="auto"/>
              <w:jc w:val="center"/>
              <w:rPr>
                <w:rFonts w:cstheme="minorHAnsi"/>
                <w:sz w:val="24"/>
                <w:szCs w:val="24"/>
              </w:rPr>
            </w:pPr>
            <w:r>
              <w:rPr>
                <w:rFonts w:cstheme="minorHAnsi"/>
                <w:sz w:val="24"/>
                <w:szCs w:val="24"/>
              </w:rPr>
              <w:t>94671</w:t>
            </w:r>
          </w:p>
        </w:tc>
        <w:tc>
          <w:tcPr>
            <w:tcW w:w="1091" w:type="dxa"/>
            <w:tcBorders>
              <w:left w:val="single" w:sz="4" w:space="0" w:color="auto"/>
              <w:right w:val="single" w:sz="4" w:space="0" w:color="auto"/>
            </w:tcBorders>
            <w:vAlign w:val="center"/>
          </w:tcPr>
          <w:p w:rsidR="00356283" w:rsidRPr="00356283" w:rsidRDefault="00E32805" w:rsidP="00E32805">
            <w:pPr>
              <w:spacing w:after="0" w:line="240" w:lineRule="auto"/>
              <w:jc w:val="center"/>
              <w:rPr>
                <w:rFonts w:cstheme="minorHAnsi"/>
                <w:sz w:val="24"/>
                <w:szCs w:val="24"/>
              </w:rPr>
            </w:pPr>
            <w:r>
              <w:rPr>
                <w:rFonts w:cstheme="minorHAnsi"/>
                <w:sz w:val="24"/>
                <w:szCs w:val="24"/>
              </w:rPr>
              <w:t>5016</w:t>
            </w:r>
          </w:p>
        </w:tc>
        <w:tc>
          <w:tcPr>
            <w:tcW w:w="1316" w:type="dxa"/>
            <w:tcBorders>
              <w:left w:val="single" w:sz="4" w:space="0" w:color="auto"/>
            </w:tcBorders>
            <w:vAlign w:val="center"/>
          </w:tcPr>
          <w:p w:rsidR="00356283" w:rsidRPr="00356283" w:rsidRDefault="00E32805" w:rsidP="0076202D">
            <w:pPr>
              <w:spacing w:after="0" w:line="240" w:lineRule="auto"/>
              <w:jc w:val="center"/>
              <w:rPr>
                <w:rFonts w:cstheme="minorHAnsi"/>
                <w:sz w:val="24"/>
                <w:szCs w:val="24"/>
              </w:rPr>
            </w:pPr>
            <w:r>
              <w:rPr>
                <w:rFonts w:cstheme="minorHAnsi"/>
                <w:sz w:val="24"/>
                <w:szCs w:val="24"/>
              </w:rPr>
              <w:t>91.</w:t>
            </w:r>
            <w:r w:rsidR="0076202D">
              <w:rPr>
                <w:rFonts w:cstheme="minorHAnsi"/>
                <w:sz w:val="24"/>
                <w:szCs w:val="24"/>
              </w:rPr>
              <w:t>60</w:t>
            </w:r>
          </w:p>
        </w:tc>
      </w:tr>
      <w:tr w:rsidR="00356283" w:rsidRPr="00356283" w:rsidTr="00E32805">
        <w:trPr>
          <w:jc w:val="center"/>
        </w:trPr>
        <w:tc>
          <w:tcPr>
            <w:tcW w:w="0" w:type="auto"/>
          </w:tcPr>
          <w:p w:rsidR="00356283" w:rsidRPr="00356283" w:rsidRDefault="00356283" w:rsidP="00315C58">
            <w:pPr>
              <w:spacing w:after="0"/>
              <w:rPr>
                <w:rFonts w:cstheme="minorHAnsi"/>
                <w:b/>
                <w:sz w:val="24"/>
                <w:szCs w:val="24"/>
              </w:rPr>
            </w:pPr>
            <w:r w:rsidRPr="00356283">
              <w:rPr>
                <w:rFonts w:cstheme="minorHAnsi"/>
                <w:b/>
                <w:sz w:val="24"/>
                <w:szCs w:val="24"/>
              </w:rPr>
              <w:t>Total MSME</w:t>
            </w:r>
          </w:p>
        </w:tc>
        <w:tc>
          <w:tcPr>
            <w:tcW w:w="946" w:type="dxa"/>
            <w:vAlign w:val="center"/>
          </w:tcPr>
          <w:p w:rsidR="00356283" w:rsidRPr="00356283" w:rsidRDefault="00356283" w:rsidP="00315C58">
            <w:pPr>
              <w:spacing w:after="0"/>
              <w:jc w:val="right"/>
              <w:rPr>
                <w:rFonts w:cstheme="minorHAnsi"/>
                <w:b/>
                <w:sz w:val="24"/>
                <w:szCs w:val="24"/>
              </w:rPr>
            </w:pPr>
            <w:r w:rsidRPr="00356283">
              <w:rPr>
                <w:rFonts w:cstheme="minorHAnsi"/>
                <w:b/>
                <w:sz w:val="24"/>
                <w:szCs w:val="24"/>
              </w:rPr>
              <w:t>790687</w:t>
            </w:r>
          </w:p>
        </w:tc>
        <w:tc>
          <w:tcPr>
            <w:tcW w:w="942" w:type="dxa"/>
            <w:vAlign w:val="center"/>
          </w:tcPr>
          <w:p w:rsidR="00356283" w:rsidRPr="00356283" w:rsidRDefault="00356283" w:rsidP="00315C58">
            <w:pPr>
              <w:spacing w:after="0"/>
              <w:jc w:val="right"/>
              <w:rPr>
                <w:rFonts w:cstheme="minorHAnsi"/>
                <w:b/>
                <w:sz w:val="24"/>
                <w:szCs w:val="24"/>
              </w:rPr>
            </w:pPr>
            <w:r w:rsidRPr="00356283">
              <w:rPr>
                <w:rFonts w:cstheme="minorHAnsi"/>
                <w:b/>
                <w:sz w:val="24"/>
                <w:szCs w:val="24"/>
              </w:rPr>
              <w:t>36654</w:t>
            </w:r>
          </w:p>
        </w:tc>
        <w:tc>
          <w:tcPr>
            <w:tcW w:w="1068" w:type="dxa"/>
            <w:tcBorders>
              <w:right w:val="single" w:sz="4" w:space="0" w:color="auto"/>
            </w:tcBorders>
            <w:vAlign w:val="center"/>
          </w:tcPr>
          <w:p w:rsidR="00356283" w:rsidRPr="00356283" w:rsidRDefault="00356283" w:rsidP="00315C58">
            <w:pPr>
              <w:spacing w:after="0"/>
              <w:jc w:val="right"/>
              <w:rPr>
                <w:rFonts w:cstheme="minorHAnsi"/>
                <w:b/>
                <w:sz w:val="24"/>
                <w:szCs w:val="24"/>
              </w:rPr>
            </w:pPr>
            <w:r w:rsidRPr="00356283">
              <w:rPr>
                <w:rFonts w:cstheme="minorHAnsi"/>
                <w:b/>
                <w:sz w:val="24"/>
                <w:szCs w:val="24"/>
              </w:rPr>
              <w:t>1084115</w:t>
            </w:r>
          </w:p>
        </w:tc>
        <w:tc>
          <w:tcPr>
            <w:tcW w:w="942" w:type="dxa"/>
            <w:tcBorders>
              <w:left w:val="single" w:sz="4" w:space="0" w:color="auto"/>
            </w:tcBorders>
            <w:vAlign w:val="center"/>
          </w:tcPr>
          <w:p w:rsidR="00356283" w:rsidRPr="00356283" w:rsidRDefault="00356283" w:rsidP="00315C58">
            <w:pPr>
              <w:spacing w:after="0"/>
              <w:jc w:val="right"/>
              <w:rPr>
                <w:rFonts w:cstheme="minorHAnsi"/>
                <w:b/>
                <w:sz w:val="24"/>
                <w:szCs w:val="24"/>
              </w:rPr>
            </w:pPr>
            <w:r w:rsidRPr="00356283">
              <w:rPr>
                <w:rFonts w:cstheme="minorHAnsi"/>
                <w:b/>
                <w:sz w:val="24"/>
                <w:szCs w:val="24"/>
              </w:rPr>
              <w:t>40983</w:t>
            </w:r>
          </w:p>
        </w:tc>
        <w:tc>
          <w:tcPr>
            <w:tcW w:w="927" w:type="dxa"/>
            <w:tcBorders>
              <w:left w:val="single" w:sz="4" w:space="0" w:color="auto"/>
            </w:tcBorders>
            <w:vAlign w:val="center"/>
          </w:tcPr>
          <w:p w:rsidR="00356283" w:rsidRPr="00356283" w:rsidRDefault="006D53CB" w:rsidP="006D53CB">
            <w:pPr>
              <w:spacing w:after="0"/>
              <w:jc w:val="center"/>
              <w:rPr>
                <w:rFonts w:cstheme="minorHAnsi"/>
                <w:b/>
                <w:sz w:val="24"/>
                <w:szCs w:val="24"/>
              </w:rPr>
            </w:pPr>
            <w:r>
              <w:rPr>
                <w:rFonts w:cstheme="minorHAnsi"/>
                <w:b/>
                <w:sz w:val="24"/>
                <w:szCs w:val="24"/>
              </w:rPr>
              <w:t>864028</w:t>
            </w:r>
          </w:p>
        </w:tc>
        <w:tc>
          <w:tcPr>
            <w:tcW w:w="992" w:type="dxa"/>
            <w:tcBorders>
              <w:left w:val="single" w:sz="4" w:space="0" w:color="auto"/>
              <w:right w:val="single" w:sz="4" w:space="0" w:color="auto"/>
            </w:tcBorders>
            <w:vAlign w:val="center"/>
          </w:tcPr>
          <w:p w:rsidR="00356283" w:rsidRPr="00356283" w:rsidRDefault="006D53CB" w:rsidP="006D53CB">
            <w:pPr>
              <w:spacing w:after="0" w:line="240" w:lineRule="auto"/>
              <w:jc w:val="center"/>
              <w:rPr>
                <w:rFonts w:cstheme="minorHAnsi"/>
                <w:b/>
                <w:sz w:val="24"/>
                <w:szCs w:val="24"/>
              </w:rPr>
            </w:pPr>
            <w:r>
              <w:rPr>
                <w:rFonts w:cstheme="minorHAnsi"/>
                <w:b/>
                <w:sz w:val="24"/>
                <w:szCs w:val="24"/>
              </w:rPr>
              <w:t>34923</w:t>
            </w:r>
          </w:p>
        </w:tc>
        <w:tc>
          <w:tcPr>
            <w:tcW w:w="993" w:type="dxa"/>
            <w:tcBorders>
              <w:left w:val="single" w:sz="4" w:space="0" w:color="auto"/>
            </w:tcBorders>
            <w:vAlign w:val="center"/>
          </w:tcPr>
          <w:p w:rsidR="00356283" w:rsidRPr="00356283" w:rsidRDefault="00E32805" w:rsidP="00E32805">
            <w:pPr>
              <w:spacing w:after="0" w:line="240" w:lineRule="auto"/>
              <w:jc w:val="center"/>
              <w:rPr>
                <w:rFonts w:cstheme="minorHAnsi"/>
                <w:b/>
                <w:sz w:val="24"/>
                <w:szCs w:val="24"/>
              </w:rPr>
            </w:pPr>
            <w:r>
              <w:rPr>
                <w:rFonts w:cstheme="minorHAnsi"/>
                <w:b/>
                <w:sz w:val="24"/>
                <w:szCs w:val="24"/>
              </w:rPr>
              <w:t>1124024</w:t>
            </w:r>
          </w:p>
        </w:tc>
        <w:tc>
          <w:tcPr>
            <w:tcW w:w="1091" w:type="dxa"/>
            <w:tcBorders>
              <w:left w:val="single" w:sz="4" w:space="0" w:color="auto"/>
              <w:right w:val="single" w:sz="4" w:space="0" w:color="auto"/>
            </w:tcBorders>
            <w:vAlign w:val="center"/>
          </w:tcPr>
          <w:p w:rsidR="00356283" w:rsidRPr="00356283" w:rsidRDefault="00E32805" w:rsidP="00E32805">
            <w:pPr>
              <w:spacing w:after="0" w:line="240" w:lineRule="auto"/>
              <w:jc w:val="center"/>
              <w:rPr>
                <w:rFonts w:cstheme="minorHAnsi"/>
                <w:b/>
                <w:sz w:val="24"/>
                <w:szCs w:val="24"/>
              </w:rPr>
            </w:pPr>
            <w:r>
              <w:rPr>
                <w:rFonts w:cstheme="minorHAnsi"/>
                <w:b/>
                <w:sz w:val="24"/>
                <w:szCs w:val="24"/>
              </w:rPr>
              <w:t>40705</w:t>
            </w:r>
          </w:p>
        </w:tc>
        <w:tc>
          <w:tcPr>
            <w:tcW w:w="1316" w:type="dxa"/>
            <w:tcBorders>
              <w:left w:val="single" w:sz="4" w:space="0" w:color="auto"/>
            </w:tcBorders>
            <w:vAlign w:val="center"/>
          </w:tcPr>
          <w:p w:rsidR="00356283" w:rsidRPr="00356283" w:rsidRDefault="00E32805" w:rsidP="00315C58">
            <w:pPr>
              <w:spacing w:after="0" w:line="240" w:lineRule="auto"/>
              <w:jc w:val="center"/>
              <w:rPr>
                <w:rFonts w:cstheme="minorHAnsi"/>
                <w:b/>
                <w:sz w:val="24"/>
                <w:szCs w:val="24"/>
              </w:rPr>
            </w:pPr>
            <w:r>
              <w:rPr>
                <w:rFonts w:cstheme="minorHAnsi"/>
                <w:b/>
                <w:sz w:val="24"/>
                <w:szCs w:val="24"/>
              </w:rPr>
              <w:t>16.56</w:t>
            </w:r>
          </w:p>
        </w:tc>
      </w:tr>
    </w:tbl>
    <w:p w:rsidR="00B87502" w:rsidRPr="00356283" w:rsidRDefault="00B87502" w:rsidP="00BF1E18">
      <w:pPr>
        <w:spacing w:after="0"/>
        <w:jc w:val="both"/>
        <w:rPr>
          <w:rFonts w:cs="Calibri"/>
          <w:sz w:val="24"/>
          <w:szCs w:val="24"/>
        </w:rPr>
      </w:pPr>
    </w:p>
    <w:p w:rsidR="00B87502" w:rsidRPr="008B60B9" w:rsidRDefault="00B87502" w:rsidP="00BF1E18">
      <w:pPr>
        <w:spacing w:after="0"/>
        <w:jc w:val="both"/>
        <w:rPr>
          <w:rFonts w:cs="Calibri"/>
          <w:color w:val="FF0000"/>
          <w:sz w:val="24"/>
          <w:szCs w:val="24"/>
        </w:rPr>
      </w:pPr>
    </w:p>
    <w:tbl>
      <w:tblPr>
        <w:tblW w:w="97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63"/>
        <w:gridCol w:w="958"/>
        <w:gridCol w:w="1073"/>
      </w:tblGrid>
      <w:tr w:rsidR="00BF1E18" w:rsidRPr="008B60B9" w:rsidTr="00F701B3">
        <w:trPr>
          <w:trHeight w:val="533"/>
          <w:jc w:val="center"/>
        </w:trPr>
        <w:tc>
          <w:tcPr>
            <w:tcW w:w="7763" w:type="dxa"/>
          </w:tcPr>
          <w:p w:rsidR="00BF1E18" w:rsidRPr="005A67BF" w:rsidRDefault="00BF1E18" w:rsidP="00315C58">
            <w:pPr>
              <w:spacing w:after="0"/>
              <w:jc w:val="center"/>
              <w:rPr>
                <w:rFonts w:cs="Calibri"/>
                <w:b/>
                <w:sz w:val="24"/>
                <w:szCs w:val="24"/>
              </w:rPr>
            </w:pPr>
            <w:r w:rsidRPr="005A67BF">
              <w:rPr>
                <w:rFonts w:cs="Calibri"/>
                <w:b/>
                <w:bCs/>
                <w:kern w:val="24"/>
                <w:sz w:val="24"/>
                <w:szCs w:val="24"/>
              </w:rPr>
              <w:t>PM Task Force –Recommendations</w:t>
            </w:r>
          </w:p>
        </w:tc>
        <w:tc>
          <w:tcPr>
            <w:tcW w:w="958" w:type="dxa"/>
          </w:tcPr>
          <w:p w:rsidR="00BF1E18" w:rsidRPr="005A67BF" w:rsidRDefault="00BF1E18" w:rsidP="00315C58">
            <w:pPr>
              <w:spacing w:after="0"/>
              <w:jc w:val="center"/>
              <w:rPr>
                <w:rFonts w:cs="Calibri"/>
                <w:b/>
                <w:sz w:val="24"/>
                <w:szCs w:val="24"/>
              </w:rPr>
            </w:pPr>
            <w:r w:rsidRPr="005A67BF">
              <w:rPr>
                <w:rFonts w:cs="Calibri"/>
                <w:b/>
                <w:bCs/>
                <w:kern w:val="24"/>
                <w:sz w:val="24"/>
                <w:szCs w:val="24"/>
              </w:rPr>
              <w:t>Norm %</w:t>
            </w:r>
          </w:p>
        </w:tc>
        <w:tc>
          <w:tcPr>
            <w:tcW w:w="1073" w:type="dxa"/>
          </w:tcPr>
          <w:p w:rsidR="00BF1E18" w:rsidRPr="005A67BF" w:rsidRDefault="00BF1E18" w:rsidP="00315C58">
            <w:pPr>
              <w:spacing w:after="0"/>
              <w:jc w:val="center"/>
              <w:rPr>
                <w:rFonts w:cs="Calibri"/>
                <w:b/>
                <w:sz w:val="24"/>
                <w:szCs w:val="24"/>
              </w:rPr>
            </w:pPr>
            <w:r w:rsidRPr="005A67BF">
              <w:rPr>
                <w:rFonts w:cs="Calibri"/>
                <w:b/>
                <w:bCs/>
                <w:kern w:val="24"/>
                <w:sz w:val="24"/>
                <w:szCs w:val="24"/>
              </w:rPr>
              <w:t>Actual %</w:t>
            </w:r>
          </w:p>
        </w:tc>
      </w:tr>
      <w:tr w:rsidR="00BF1E18" w:rsidRPr="008B60B9" w:rsidTr="00F701B3">
        <w:trPr>
          <w:trHeight w:val="651"/>
          <w:jc w:val="center"/>
        </w:trPr>
        <w:tc>
          <w:tcPr>
            <w:tcW w:w="7763" w:type="dxa"/>
          </w:tcPr>
          <w:p w:rsidR="00BF1E18" w:rsidRPr="005A67BF" w:rsidRDefault="00BF1E18" w:rsidP="00356283">
            <w:pPr>
              <w:spacing w:after="0"/>
              <w:rPr>
                <w:rFonts w:cs="Calibri"/>
                <w:b/>
                <w:sz w:val="24"/>
                <w:szCs w:val="24"/>
              </w:rPr>
            </w:pPr>
            <w:r w:rsidRPr="005A67BF">
              <w:rPr>
                <w:rFonts w:cs="Calibri"/>
                <w:kern w:val="24"/>
                <w:sz w:val="24"/>
                <w:szCs w:val="24"/>
              </w:rPr>
              <w:t xml:space="preserve">Banks are advised to achieve a </w:t>
            </w:r>
            <w:r w:rsidRPr="005A67BF">
              <w:rPr>
                <w:rFonts w:cs="Calibri"/>
                <w:b/>
                <w:bCs/>
                <w:kern w:val="24"/>
                <w:sz w:val="24"/>
                <w:szCs w:val="24"/>
              </w:rPr>
              <w:t>20</w:t>
            </w:r>
            <w:r w:rsidRPr="005A67BF">
              <w:rPr>
                <w:rFonts w:cs="Calibri"/>
                <w:kern w:val="24"/>
                <w:sz w:val="24"/>
                <w:szCs w:val="24"/>
              </w:rPr>
              <w:t xml:space="preserve"> per cent year-on-year growth in credit to micro and small enterprises (</w:t>
            </w:r>
            <w:r w:rsidR="00356283" w:rsidRPr="005A67BF">
              <w:rPr>
                <w:rFonts w:cs="Calibri"/>
                <w:kern w:val="24"/>
                <w:sz w:val="24"/>
                <w:szCs w:val="24"/>
              </w:rPr>
              <w:t>June</w:t>
            </w:r>
            <w:r w:rsidRPr="005A67BF">
              <w:rPr>
                <w:rFonts w:cs="Calibri"/>
                <w:kern w:val="24"/>
                <w:sz w:val="24"/>
                <w:szCs w:val="24"/>
              </w:rPr>
              <w:t>, 201</w:t>
            </w:r>
            <w:r w:rsidR="00701F10" w:rsidRPr="005A67BF">
              <w:rPr>
                <w:rFonts w:cs="Calibri"/>
                <w:kern w:val="24"/>
                <w:sz w:val="24"/>
                <w:szCs w:val="24"/>
              </w:rPr>
              <w:t>5</w:t>
            </w:r>
            <w:r w:rsidRPr="005A67BF">
              <w:rPr>
                <w:rFonts w:cs="Calibri"/>
                <w:kern w:val="24"/>
                <w:sz w:val="24"/>
                <w:szCs w:val="24"/>
              </w:rPr>
              <w:t xml:space="preserve"> to </w:t>
            </w:r>
            <w:r w:rsidR="00356283" w:rsidRPr="005A67BF">
              <w:rPr>
                <w:rFonts w:cs="Calibri"/>
                <w:kern w:val="24"/>
                <w:sz w:val="24"/>
                <w:szCs w:val="24"/>
              </w:rPr>
              <w:t>June</w:t>
            </w:r>
            <w:r w:rsidRPr="005A67BF">
              <w:rPr>
                <w:rFonts w:cs="Calibri"/>
                <w:kern w:val="24"/>
                <w:sz w:val="24"/>
                <w:szCs w:val="24"/>
              </w:rPr>
              <w:t>, 201</w:t>
            </w:r>
            <w:r w:rsidR="00701F10" w:rsidRPr="005A67BF">
              <w:rPr>
                <w:rFonts w:cs="Calibri"/>
                <w:kern w:val="24"/>
                <w:sz w:val="24"/>
                <w:szCs w:val="24"/>
              </w:rPr>
              <w:t>6</w:t>
            </w:r>
            <w:r w:rsidRPr="005A67BF">
              <w:rPr>
                <w:rFonts w:cs="Calibri"/>
                <w:kern w:val="24"/>
                <w:sz w:val="24"/>
                <w:szCs w:val="24"/>
              </w:rPr>
              <w:t>)</w:t>
            </w:r>
          </w:p>
        </w:tc>
        <w:tc>
          <w:tcPr>
            <w:tcW w:w="958" w:type="dxa"/>
            <w:vAlign w:val="center"/>
          </w:tcPr>
          <w:p w:rsidR="00BF1E18" w:rsidRPr="005A67BF" w:rsidRDefault="00BF1E18" w:rsidP="00315C58">
            <w:pPr>
              <w:spacing w:after="0"/>
              <w:jc w:val="right"/>
              <w:rPr>
                <w:rFonts w:cs="Calibri"/>
                <w:sz w:val="24"/>
                <w:szCs w:val="24"/>
              </w:rPr>
            </w:pPr>
            <w:r w:rsidRPr="005A67BF">
              <w:rPr>
                <w:rFonts w:cs="Calibri"/>
                <w:kern w:val="24"/>
                <w:sz w:val="24"/>
                <w:szCs w:val="24"/>
              </w:rPr>
              <w:t>20</w:t>
            </w:r>
          </w:p>
        </w:tc>
        <w:tc>
          <w:tcPr>
            <w:tcW w:w="1073" w:type="dxa"/>
            <w:vAlign w:val="center"/>
          </w:tcPr>
          <w:p w:rsidR="00BF1E18" w:rsidRPr="005A67BF" w:rsidRDefault="00E32805" w:rsidP="00315C58">
            <w:pPr>
              <w:spacing w:after="0"/>
              <w:jc w:val="right"/>
              <w:rPr>
                <w:rFonts w:cs="Calibri"/>
                <w:b/>
                <w:sz w:val="24"/>
                <w:szCs w:val="24"/>
              </w:rPr>
            </w:pPr>
            <w:r>
              <w:rPr>
                <w:rFonts w:cs="Calibri"/>
                <w:b/>
                <w:sz w:val="24"/>
                <w:szCs w:val="24"/>
              </w:rPr>
              <w:t>10.48</w:t>
            </w:r>
          </w:p>
        </w:tc>
      </w:tr>
      <w:tr w:rsidR="00BF1E18" w:rsidRPr="008B60B9" w:rsidTr="00F701B3">
        <w:trPr>
          <w:trHeight w:val="651"/>
          <w:jc w:val="center"/>
        </w:trPr>
        <w:tc>
          <w:tcPr>
            <w:tcW w:w="7763" w:type="dxa"/>
          </w:tcPr>
          <w:p w:rsidR="00BF1E18" w:rsidRPr="005A67BF" w:rsidRDefault="00BF1E18" w:rsidP="00356283">
            <w:pPr>
              <w:spacing w:after="0"/>
              <w:rPr>
                <w:rFonts w:cs="Calibri"/>
                <w:b/>
                <w:sz w:val="24"/>
                <w:szCs w:val="24"/>
              </w:rPr>
            </w:pPr>
            <w:r w:rsidRPr="005A67BF">
              <w:rPr>
                <w:rFonts w:cs="Calibri"/>
                <w:b/>
                <w:bCs/>
                <w:kern w:val="24"/>
                <w:sz w:val="24"/>
                <w:szCs w:val="24"/>
              </w:rPr>
              <w:t>10</w:t>
            </w:r>
            <w:r w:rsidRPr="005A67BF">
              <w:rPr>
                <w:rFonts w:cs="Calibri"/>
                <w:kern w:val="24"/>
                <w:sz w:val="24"/>
                <w:szCs w:val="24"/>
              </w:rPr>
              <w:t xml:space="preserve"> per cent annual growth in the number of micro enterprise accounts (</w:t>
            </w:r>
            <w:r w:rsidR="00356283" w:rsidRPr="005A67BF">
              <w:rPr>
                <w:rFonts w:cs="Calibri"/>
                <w:kern w:val="24"/>
                <w:sz w:val="24"/>
                <w:szCs w:val="24"/>
              </w:rPr>
              <w:t>June</w:t>
            </w:r>
            <w:r w:rsidRPr="005A67BF">
              <w:rPr>
                <w:rFonts w:cs="Calibri"/>
                <w:kern w:val="24"/>
                <w:sz w:val="24"/>
                <w:szCs w:val="24"/>
              </w:rPr>
              <w:t>, 201</w:t>
            </w:r>
            <w:r w:rsidR="00701F10" w:rsidRPr="005A67BF">
              <w:rPr>
                <w:rFonts w:cs="Calibri"/>
                <w:kern w:val="24"/>
                <w:sz w:val="24"/>
                <w:szCs w:val="24"/>
              </w:rPr>
              <w:t>5</w:t>
            </w:r>
            <w:r w:rsidRPr="005A67BF">
              <w:rPr>
                <w:rFonts w:cs="Calibri"/>
                <w:kern w:val="24"/>
                <w:sz w:val="24"/>
                <w:szCs w:val="24"/>
              </w:rPr>
              <w:t xml:space="preserve"> to </w:t>
            </w:r>
            <w:r w:rsidR="00356283" w:rsidRPr="005A67BF">
              <w:rPr>
                <w:rFonts w:cs="Calibri"/>
                <w:kern w:val="24"/>
                <w:sz w:val="24"/>
                <w:szCs w:val="24"/>
              </w:rPr>
              <w:t>June</w:t>
            </w:r>
            <w:r w:rsidRPr="005A67BF">
              <w:rPr>
                <w:rFonts w:cs="Calibri"/>
                <w:kern w:val="24"/>
                <w:sz w:val="24"/>
                <w:szCs w:val="24"/>
              </w:rPr>
              <w:t>, 201</w:t>
            </w:r>
            <w:r w:rsidR="00701F10" w:rsidRPr="005A67BF">
              <w:rPr>
                <w:rFonts w:cs="Calibri"/>
                <w:kern w:val="24"/>
                <w:sz w:val="24"/>
                <w:szCs w:val="24"/>
              </w:rPr>
              <w:t>6</w:t>
            </w:r>
            <w:r w:rsidRPr="005A67BF">
              <w:rPr>
                <w:rFonts w:cs="Calibri"/>
                <w:kern w:val="24"/>
                <w:sz w:val="24"/>
                <w:szCs w:val="24"/>
              </w:rPr>
              <w:t xml:space="preserve">) </w:t>
            </w:r>
          </w:p>
        </w:tc>
        <w:tc>
          <w:tcPr>
            <w:tcW w:w="958" w:type="dxa"/>
            <w:vAlign w:val="center"/>
          </w:tcPr>
          <w:p w:rsidR="00BF1E18" w:rsidRPr="005A67BF" w:rsidRDefault="00BF1E18" w:rsidP="00315C58">
            <w:pPr>
              <w:spacing w:after="0"/>
              <w:jc w:val="right"/>
              <w:rPr>
                <w:rFonts w:cs="Calibri"/>
                <w:b/>
                <w:sz w:val="24"/>
                <w:szCs w:val="24"/>
              </w:rPr>
            </w:pPr>
            <w:r w:rsidRPr="005A67BF">
              <w:rPr>
                <w:rFonts w:cs="Calibri"/>
                <w:kern w:val="24"/>
                <w:sz w:val="24"/>
                <w:szCs w:val="24"/>
              </w:rPr>
              <w:t>10</w:t>
            </w:r>
          </w:p>
        </w:tc>
        <w:tc>
          <w:tcPr>
            <w:tcW w:w="1073" w:type="dxa"/>
            <w:vAlign w:val="center"/>
          </w:tcPr>
          <w:p w:rsidR="00BF1E18" w:rsidRPr="005A67BF" w:rsidRDefault="00E32805" w:rsidP="00315C58">
            <w:pPr>
              <w:spacing w:after="0"/>
              <w:jc w:val="right"/>
              <w:rPr>
                <w:rFonts w:cs="Calibri"/>
                <w:b/>
                <w:sz w:val="24"/>
                <w:szCs w:val="24"/>
              </w:rPr>
            </w:pPr>
            <w:r>
              <w:rPr>
                <w:rFonts w:cs="Calibri"/>
                <w:b/>
                <w:sz w:val="24"/>
                <w:szCs w:val="24"/>
              </w:rPr>
              <w:t>41.71</w:t>
            </w:r>
          </w:p>
        </w:tc>
      </w:tr>
      <w:tr w:rsidR="00BF1E18" w:rsidRPr="008B60B9" w:rsidTr="00F701B3">
        <w:trPr>
          <w:trHeight w:val="977"/>
          <w:jc w:val="center"/>
        </w:trPr>
        <w:tc>
          <w:tcPr>
            <w:tcW w:w="7763" w:type="dxa"/>
          </w:tcPr>
          <w:p w:rsidR="00BF1E18" w:rsidRPr="005A67BF" w:rsidRDefault="00BF1E18" w:rsidP="00315C58">
            <w:pPr>
              <w:spacing w:after="0"/>
              <w:jc w:val="both"/>
              <w:rPr>
                <w:rFonts w:cs="Calibri"/>
                <w:sz w:val="24"/>
                <w:szCs w:val="24"/>
              </w:rPr>
            </w:pPr>
            <w:r w:rsidRPr="005A67BF">
              <w:rPr>
                <w:rFonts w:cs="Calibri"/>
                <w:b/>
                <w:bCs/>
                <w:kern w:val="24"/>
                <w:sz w:val="24"/>
                <w:szCs w:val="24"/>
              </w:rPr>
              <w:t>60</w:t>
            </w:r>
            <w:r w:rsidRPr="005A67BF">
              <w:rPr>
                <w:rFonts w:cs="Calibri"/>
                <w:kern w:val="24"/>
                <w:sz w:val="24"/>
                <w:szCs w:val="24"/>
              </w:rPr>
              <w:t xml:space="preserve"> per cent of MSE advances should go to the micro enterprises.</w:t>
            </w:r>
          </w:p>
          <w:p w:rsidR="00BF1E18" w:rsidRPr="005A67BF" w:rsidRDefault="00BF1E18" w:rsidP="00315C58">
            <w:pPr>
              <w:spacing w:after="0"/>
              <w:rPr>
                <w:rFonts w:cs="Calibri"/>
                <w:b/>
                <w:bCs/>
                <w:kern w:val="24"/>
                <w:sz w:val="24"/>
                <w:szCs w:val="24"/>
              </w:rPr>
            </w:pPr>
            <w:r w:rsidRPr="005A67BF">
              <w:rPr>
                <w:rFonts w:cs="Calibri"/>
                <w:kern w:val="24"/>
                <w:sz w:val="24"/>
                <w:szCs w:val="24"/>
              </w:rPr>
              <w:t xml:space="preserve">Allocation of 60% of the MSE advances to the micro enterprises is to be achieved </w:t>
            </w:r>
            <w:r w:rsidRPr="005A67BF">
              <w:rPr>
                <w:rFonts w:cs="Calibri"/>
                <w:b/>
                <w:kern w:val="24"/>
                <w:sz w:val="24"/>
                <w:szCs w:val="24"/>
              </w:rPr>
              <w:t>on continuous basis</w:t>
            </w:r>
            <w:r w:rsidRPr="005A67BF">
              <w:rPr>
                <w:rFonts w:cs="Calibri"/>
                <w:kern w:val="24"/>
                <w:sz w:val="24"/>
                <w:szCs w:val="24"/>
              </w:rPr>
              <w:t>.</w:t>
            </w:r>
          </w:p>
        </w:tc>
        <w:tc>
          <w:tcPr>
            <w:tcW w:w="958" w:type="dxa"/>
            <w:vAlign w:val="center"/>
          </w:tcPr>
          <w:p w:rsidR="00BF1E18" w:rsidRPr="005A67BF" w:rsidRDefault="00BF1E18" w:rsidP="00315C58">
            <w:pPr>
              <w:spacing w:after="0"/>
              <w:jc w:val="right"/>
              <w:rPr>
                <w:rFonts w:cs="Calibri"/>
                <w:kern w:val="24"/>
                <w:sz w:val="24"/>
                <w:szCs w:val="24"/>
              </w:rPr>
            </w:pPr>
            <w:r w:rsidRPr="005A67BF">
              <w:rPr>
                <w:rFonts w:cs="Calibri"/>
                <w:kern w:val="24"/>
                <w:sz w:val="24"/>
                <w:szCs w:val="24"/>
              </w:rPr>
              <w:t>60</w:t>
            </w:r>
          </w:p>
        </w:tc>
        <w:tc>
          <w:tcPr>
            <w:tcW w:w="1073" w:type="dxa"/>
            <w:vAlign w:val="center"/>
          </w:tcPr>
          <w:p w:rsidR="00BF1E18" w:rsidRPr="005A67BF" w:rsidRDefault="00E32805" w:rsidP="00315C58">
            <w:pPr>
              <w:spacing w:after="0"/>
              <w:jc w:val="right"/>
              <w:rPr>
                <w:rFonts w:cs="Calibri"/>
                <w:kern w:val="24"/>
                <w:sz w:val="24"/>
                <w:szCs w:val="24"/>
              </w:rPr>
            </w:pPr>
            <w:r>
              <w:rPr>
                <w:rFonts w:cs="Calibri"/>
                <w:kern w:val="24"/>
                <w:sz w:val="24"/>
                <w:szCs w:val="24"/>
              </w:rPr>
              <w:t>53.03</w:t>
            </w:r>
          </w:p>
        </w:tc>
      </w:tr>
    </w:tbl>
    <w:p w:rsidR="00DB24AF" w:rsidRPr="003D7F20" w:rsidRDefault="00701F10" w:rsidP="00525D6B">
      <w:pPr>
        <w:pStyle w:val="Caption"/>
        <w:keepNext/>
        <w:spacing w:line="276" w:lineRule="auto"/>
        <w:jc w:val="center"/>
        <w:rPr>
          <w:color w:val="auto"/>
          <w:sz w:val="24"/>
          <w:szCs w:val="24"/>
        </w:rPr>
      </w:pPr>
      <w:r w:rsidRPr="003D7F20">
        <w:rPr>
          <w:color w:val="auto"/>
          <w:sz w:val="24"/>
          <w:szCs w:val="24"/>
        </w:rPr>
        <w:t xml:space="preserve">Outstanding </w:t>
      </w:r>
      <w:r w:rsidR="00DB24AF" w:rsidRPr="003D7F20">
        <w:rPr>
          <w:color w:val="auto"/>
          <w:sz w:val="24"/>
          <w:szCs w:val="24"/>
        </w:rPr>
        <w:t>Position of Lending under MSME (Figures in crores)</w:t>
      </w:r>
    </w:p>
    <w:p w:rsidR="004639EC" w:rsidRPr="008B60B9" w:rsidRDefault="004639EC" w:rsidP="00525D6B">
      <w:pPr>
        <w:keepNext/>
        <w:spacing w:after="0"/>
        <w:jc w:val="center"/>
        <w:rPr>
          <w:color w:val="FF0000"/>
        </w:rPr>
      </w:pPr>
      <w:r w:rsidRPr="008B60B9">
        <w:rPr>
          <w:rFonts w:cstheme="minorHAnsi"/>
          <w:b/>
          <w:noProof/>
          <w:color w:val="FF0000"/>
          <w:sz w:val="24"/>
          <w:szCs w:val="24"/>
          <w:lang w:val="en-IN" w:eastAsia="en-IN"/>
        </w:rPr>
        <w:drawing>
          <wp:inline distT="0" distB="0" distL="0" distR="0">
            <wp:extent cx="5956300" cy="3752850"/>
            <wp:effectExtent l="19050" t="0" r="2540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35B2D" w:rsidRPr="008B60B9" w:rsidRDefault="00135B2D" w:rsidP="00525D6B">
      <w:pPr>
        <w:spacing w:after="0"/>
        <w:rPr>
          <w:rFonts w:cstheme="minorHAnsi"/>
          <w:b/>
          <w:color w:val="FF0000"/>
          <w:sz w:val="24"/>
          <w:szCs w:val="24"/>
        </w:rPr>
      </w:pPr>
    </w:p>
    <w:p w:rsidR="00D17636" w:rsidRPr="003B2603" w:rsidRDefault="00D17636" w:rsidP="00B02FAA">
      <w:pPr>
        <w:pStyle w:val="ListParagraph"/>
        <w:numPr>
          <w:ilvl w:val="1"/>
          <w:numId w:val="9"/>
        </w:numPr>
        <w:rPr>
          <w:rFonts w:cs="Calibri"/>
          <w:b/>
          <w:sz w:val="24"/>
          <w:szCs w:val="24"/>
        </w:rPr>
      </w:pPr>
      <w:r w:rsidRPr="003B2603">
        <w:rPr>
          <w:rFonts w:cs="Calibri"/>
          <w:b/>
          <w:sz w:val="24"/>
          <w:szCs w:val="24"/>
        </w:rPr>
        <w:t>Stand up India</w:t>
      </w:r>
      <w:r w:rsidR="00EB75D8">
        <w:rPr>
          <w:rFonts w:cs="Calibri"/>
          <w:b/>
          <w:sz w:val="24"/>
          <w:szCs w:val="24"/>
        </w:rPr>
        <w:t xml:space="preserve"> Scheme</w:t>
      </w:r>
      <w:r w:rsidRPr="003B2603">
        <w:rPr>
          <w:rFonts w:cs="Calibri"/>
          <w:b/>
          <w:sz w:val="24"/>
          <w:szCs w:val="24"/>
        </w:rPr>
        <w:t xml:space="preserve">: </w:t>
      </w:r>
    </w:p>
    <w:p w:rsidR="008932FB" w:rsidRPr="003B2603" w:rsidRDefault="008932FB" w:rsidP="003B2603">
      <w:pPr>
        <w:spacing w:after="0"/>
        <w:jc w:val="both"/>
        <w:rPr>
          <w:rFonts w:cstheme="minorHAnsi"/>
          <w:sz w:val="24"/>
          <w:szCs w:val="24"/>
          <w:lang w:val="en-IN"/>
        </w:rPr>
      </w:pPr>
      <w:r w:rsidRPr="003B2603">
        <w:rPr>
          <w:rFonts w:cstheme="minorHAnsi"/>
          <w:sz w:val="24"/>
          <w:szCs w:val="24"/>
          <w:lang w:val="en-IN"/>
        </w:rPr>
        <w:t xml:space="preserve">Stand-Up India scheme </w:t>
      </w:r>
      <w:r w:rsidR="003B2603" w:rsidRPr="003B2603">
        <w:rPr>
          <w:rFonts w:cstheme="minorHAnsi"/>
          <w:sz w:val="24"/>
          <w:szCs w:val="24"/>
          <w:lang w:val="en-IN"/>
        </w:rPr>
        <w:t>was launched with an objective</w:t>
      </w:r>
      <w:r w:rsidRPr="003B2603">
        <w:rPr>
          <w:rFonts w:cstheme="minorHAnsi"/>
          <w:sz w:val="24"/>
          <w:szCs w:val="24"/>
          <w:lang w:val="en-IN"/>
        </w:rPr>
        <w:t xml:space="preserve"> to facilitate bank loans between 10 lakh and 1 crore to at least one Scheduled Caste (SC) or Scheduled Tribe (ST) borrower and at least one Women borrower per bank branch for setting up a new enterprise (also termed as Greenfield enterprise)</w:t>
      </w:r>
      <w:r w:rsidR="00704FB6">
        <w:rPr>
          <w:rFonts w:cstheme="minorHAnsi"/>
          <w:sz w:val="24"/>
          <w:szCs w:val="24"/>
          <w:lang w:val="en-IN"/>
        </w:rPr>
        <w:t>.</w:t>
      </w:r>
    </w:p>
    <w:p w:rsidR="003B2603" w:rsidRPr="00EB75D8" w:rsidRDefault="003B2603" w:rsidP="003B2603">
      <w:pPr>
        <w:spacing w:after="0"/>
        <w:jc w:val="both"/>
        <w:rPr>
          <w:rFonts w:cstheme="minorHAnsi"/>
          <w:sz w:val="10"/>
          <w:szCs w:val="10"/>
          <w:lang w:val="en-IN"/>
        </w:rPr>
      </w:pPr>
    </w:p>
    <w:p w:rsidR="00866E6E" w:rsidRPr="003B2603" w:rsidRDefault="00866E6E" w:rsidP="003B2603">
      <w:pPr>
        <w:spacing w:after="0"/>
        <w:jc w:val="both"/>
        <w:rPr>
          <w:rFonts w:cstheme="minorHAnsi"/>
          <w:sz w:val="24"/>
          <w:szCs w:val="24"/>
          <w:lang w:val="en-IN"/>
        </w:rPr>
      </w:pPr>
      <w:r w:rsidRPr="003B2603">
        <w:rPr>
          <w:rFonts w:cstheme="minorHAnsi"/>
          <w:sz w:val="24"/>
          <w:szCs w:val="24"/>
          <w:lang w:val="en-IN"/>
        </w:rPr>
        <w:t>Under the scheme, which covers all branches of Scheduled Commercial Banks, loan aspirants may access in three potential ways:</w:t>
      </w:r>
    </w:p>
    <w:p w:rsidR="00866E6E" w:rsidRPr="003B2603" w:rsidRDefault="00866E6E" w:rsidP="00B02FAA">
      <w:pPr>
        <w:pStyle w:val="ListParagraph"/>
        <w:numPr>
          <w:ilvl w:val="0"/>
          <w:numId w:val="13"/>
        </w:numPr>
        <w:spacing w:after="0"/>
        <w:ind w:left="709"/>
        <w:jc w:val="both"/>
        <w:rPr>
          <w:rFonts w:cstheme="minorHAnsi"/>
          <w:sz w:val="24"/>
          <w:szCs w:val="24"/>
          <w:lang w:val="en-IN"/>
        </w:rPr>
      </w:pPr>
      <w:r w:rsidRPr="003B2603">
        <w:rPr>
          <w:rFonts w:cstheme="minorHAnsi"/>
          <w:sz w:val="24"/>
          <w:szCs w:val="24"/>
          <w:lang w:val="en-IN"/>
        </w:rPr>
        <w:t>Directly at bank branch;</w:t>
      </w:r>
    </w:p>
    <w:p w:rsidR="00866E6E" w:rsidRPr="003B2603" w:rsidRDefault="00866E6E" w:rsidP="00B02FAA">
      <w:pPr>
        <w:pStyle w:val="ListParagraph"/>
        <w:numPr>
          <w:ilvl w:val="0"/>
          <w:numId w:val="13"/>
        </w:numPr>
        <w:spacing w:after="0"/>
        <w:ind w:left="709"/>
        <w:jc w:val="both"/>
        <w:rPr>
          <w:rFonts w:cstheme="minorHAnsi"/>
          <w:sz w:val="24"/>
          <w:szCs w:val="24"/>
          <w:lang w:val="en-IN"/>
        </w:rPr>
      </w:pPr>
      <w:r w:rsidRPr="003B2603">
        <w:rPr>
          <w:rFonts w:cstheme="minorHAnsi"/>
          <w:sz w:val="24"/>
          <w:szCs w:val="24"/>
          <w:lang w:val="en-IN"/>
        </w:rPr>
        <w:t xml:space="preserve">Through Stand-Up India Portal ( </w:t>
      </w:r>
      <w:hyperlink r:id="rId26" w:history="1">
        <w:r w:rsidRPr="003B2603">
          <w:rPr>
            <w:rStyle w:val="Hyperlink"/>
            <w:rFonts w:cstheme="minorHAnsi"/>
            <w:color w:val="auto"/>
            <w:sz w:val="24"/>
            <w:szCs w:val="24"/>
            <w:lang w:val="en-IN"/>
          </w:rPr>
          <w:t>www.standupmitra.in</w:t>
        </w:r>
      </w:hyperlink>
      <w:r w:rsidRPr="003B2603">
        <w:rPr>
          <w:rFonts w:cstheme="minorHAnsi"/>
          <w:sz w:val="24"/>
          <w:szCs w:val="24"/>
          <w:lang w:val="en-IN"/>
        </w:rPr>
        <w:t xml:space="preserve"> ); or</w:t>
      </w:r>
    </w:p>
    <w:p w:rsidR="00866E6E" w:rsidRPr="003B2603" w:rsidRDefault="00866E6E" w:rsidP="00B02FAA">
      <w:pPr>
        <w:pStyle w:val="ListParagraph"/>
        <w:numPr>
          <w:ilvl w:val="0"/>
          <w:numId w:val="13"/>
        </w:numPr>
        <w:spacing w:after="0"/>
        <w:ind w:left="709"/>
        <w:jc w:val="both"/>
        <w:rPr>
          <w:rFonts w:cstheme="minorHAnsi"/>
          <w:sz w:val="24"/>
          <w:szCs w:val="24"/>
          <w:lang w:val="en-IN"/>
        </w:rPr>
      </w:pPr>
      <w:r w:rsidRPr="003B2603">
        <w:rPr>
          <w:rFonts w:cstheme="minorHAnsi"/>
          <w:sz w:val="24"/>
          <w:szCs w:val="24"/>
          <w:lang w:val="en-IN"/>
        </w:rPr>
        <w:t>Through the respective Lead District Manager (LDM)</w:t>
      </w:r>
    </w:p>
    <w:p w:rsidR="00866E6E" w:rsidRPr="003B2603" w:rsidRDefault="00866E6E" w:rsidP="00866E6E">
      <w:pPr>
        <w:spacing w:after="0"/>
        <w:jc w:val="both"/>
        <w:rPr>
          <w:rFonts w:cstheme="minorHAnsi"/>
          <w:sz w:val="10"/>
          <w:szCs w:val="10"/>
          <w:lang w:val="en-IN"/>
        </w:rPr>
      </w:pPr>
    </w:p>
    <w:p w:rsidR="00A30316" w:rsidRDefault="00EB75D8" w:rsidP="00EB75D8">
      <w:pPr>
        <w:spacing w:after="0"/>
        <w:jc w:val="both"/>
        <w:rPr>
          <w:rFonts w:cstheme="minorHAnsi"/>
          <w:sz w:val="24"/>
          <w:szCs w:val="24"/>
          <w:lang w:val="en-IN"/>
        </w:rPr>
      </w:pPr>
      <w:r>
        <w:rPr>
          <w:rFonts w:cstheme="minorHAnsi"/>
          <w:sz w:val="24"/>
          <w:szCs w:val="24"/>
          <w:lang w:val="en-IN"/>
        </w:rPr>
        <w:t>LDMs are advised to;</w:t>
      </w:r>
    </w:p>
    <w:p w:rsidR="00EB75D8" w:rsidRDefault="00EB75D8" w:rsidP="00B02FAA">
      <w:pPr>
        <w:pStyle w:val="ListParagraph"/>
        <w:numPr>
          <w:ilvl w:val="0"/>
          <w:numId w:val="17"/>
        </w:numPr>
        <w:spacing w:after="0"/>
        <w:jc w:val="both"/>
        <w:rPr>
          <w:rFonts w:cstheme="minorHAnsi"/>
          <w:sz w:val="24"/>
          <w:szCs w:val="24"/>
          <w:lang w:val="en-IN"/>
        </w:rPr>
      </w:pPr>
      <w:r>
        <w:rPr>
          <w:rFonts w:cstheme="minorHAnsi"/>
          <w:sz w:val="24"/>
          <w:szCs w:val="24"/>
          <w:lang w:val="en-IN"/>
        </w:rPr>
        <w:t>Conduct the awareness programmes for all Branch Managers / Field Functionaries and handholding agencies.</w:t>
      </w:r>
    </w:p>
    <w:p w:rsidR="00EB75D8" w:rsidRDefault="00EB75D8" w:rsidP="00B02FAA">
      <w:pPr>
        <w:pStyle w:val="ListParagraph"/>
        <w:numPr>
          <w:ilvl w:val="0"/>
          <w:numId w:val="17"/>
        </w:numPr>
        <w:spacing w:after="0"/>
        <w:jc w:val="both"/>
        <w:rPr>
          <w:rFonts w:cstheme="minorHAnsi"/>
          <w:sz w:val="24"/>
          <w:szCs w:val="24"/>
          <w:lang w:val="en-IN"/>
        </w:rPr>
      </w:pPr>
      <w:r>
        <w:rPr>
          <w:rFonts w:cstheme="minorHAnsi"/>
          <w:sz w:val="24"/>
          <w:szCs w:val="24"/>
          <w:lang w:val="en-IN"/>
        </w:rPr>
        <w:t>Entertain the request of trainee borrowers for handholding mentioned in the Stand Up Mitra portal on priority basis and necessary support is to be provided to meet their requirements.</w:t>
      </w:r>
    </w:p>
    <w:p w:rsidR="00EB75D8" w:rsidRDefault="00EB75D8" w:rsidP="00B02FAA">
      <w:pPr>
        <w:pStyle w:val="ListParagraph"/>
        <w:numPr>
          <w:ilvl w:val="0"/>
          <w:numId w:val="17"/>
        </w:numPr>
        <w:spacing w:after="0"/>
        <w:jc w:val="both"/>
        <w:rPr>
          <w:rFonts w:cstheme="minorHAnsi"/>
          <w:sz w:val="24"/>
          <w:szCs w:val="24"/>
          <w:lang w:val="en-IN"/>
        </w:rPr>
      </w:pPr>
      <w:r>
        <w:rPr>
          <w:rFonts w:cstheme="minorHAnsi"/>
          <w:sz w:val="24"/>
          <w:szCs w:val="24"/>
          <w:lang w:val="en-IN"/>
        </w:rPr>
        <w:t>Follow up with NABARD for post sanction of handholding support to the beneficiaries of the scheme.</w:t>
      </w:r>
    </w:p>
    <w:p w:rsidR="00EB75D8" w:rsidRDefault="00EB75D8" w:rsidP="00B02FAA">
      <w:pPr>
        <w:pStyle w:val="ListParagraph"/>
        <w:numPr>
          <w:ilvl w:val="0"/>
          <w:numId w:val="17"/>
        </w:numPr>
        <w:spacing w:after="0"/>
        <w:jc w:val="both"/>
        <w:rPr>
          <w:rFonts w:cstheme="minorHAnsi"/>
          <w:sz w:val="24"/>
          <w:szCs w:val="24"/>
          <w:lang w:val="en-IN"/>
        </w:rPr>
      </w:pPr>
      <w:r>
        <w:rPr>
          <w:rFonts w:cstheme="minorHAnsi"/>
          <w:sz w:val="24"/>
          <w:szCs w:val="24"/>
          <w:lang w:val="en-IN"/>
        </w:rPr>
        <w:t>Request the bank concerned to pick up the pending applications on priority basis for necessary action.</w:t>
      </w:r>
    </w:p>
    <w:p w:rsidR="00020C98" w:rsidRDefault="00BD5D49" w:rsidP="001F1334">
      <w:pPr>
        <w:spacing w:after="0"/>
        <w:ind w:left="360"/>
        <w:jc w:val="both"/>
        <w:rPr>
          <w:rFonts w:cstheme="minorHAnsi"/>
          <w:sz w:val="24"/>
          <w:szCs w:val="24"/>
          <w:lang w:val="en-IN"/>
        </w:rPr>
      </w:pPr>
      <w:r>
        <w:rPr>
          <w:rFonts w:cstheme="minorHAnsi"/>
          <w:sz w:val="24"/>
          <w:szCs w:val="24"/>
          <w:lang w:val="en-IN"/>
        </w:rPr>
        <w:t xml:space="preserve">All banks &amp; LDMs should login </w:t>
      </w:r>
      <w:r w:rsidR="00CD05BC">
        <w:rPr>
          <w:rFonts w:cstheme="minorHAnsi"/>
          <w:sz w:val="24"/>
          <w:szCs w:val="24"/>
          <w:lang w:val="en-IN"/>
        </w:rPr>
        <w:t>daily in</w:t>
      </w:r>
      <w:r>
        <w:rPr>
          <w:rFonts w:cstheme="minorHAnsi"/>
          <w:sz w:val="24"/>
          <w:szCs w:val="24"/>
          <w:lang w:val="en-IN"/>
        </w:rPr>
        <w:t xml:space="preserve">to the portal </w:t>
      </w:r>
      <w:hyperlink r:id="rId27" w:history="1">
        <w:r w:rsidRPr="00176EA0">
          <w:rPr>
            <w:rStyle w:val="Hyperlink"/>
            <w:rFonts w:cstheme="minorHAnsi"/>
            <w:sz w:val="24"/>
            <w:szCs w:val="24"/>
            <w:lang w:val="en-IN"/>
          </w:rPr>
          <w:t>www.standupmitra.in</w:t>
        </w:r>
      </w:hyperlink>
      <w:r>
        <w:rPr>
          <w:rFonts w:cstheme="minorHAnsi"/>
          <w:sz w:val="24"/>
          <w:szCs w:val="24"/>
          <w:lang w:val="en-IN"/>
        </w:rPr>
        <w:t xml:space="preserve"> portal and to clear the pending applications on priority basis.</w:t>
      </w:r>
    </w:p>
    <w:p w:rsidR="00A97BFB" w:rsidRPr="00A97BFB" w:rsidRDefault="00A97BFB" w:rsidP="001F1334">
      <w:pPr>
        <w:spacing w:after="0"/>
        <w:ind w:left="360"/>
        <w:jc w:val="both"/>
        <w:rPr>
          <w:rFonts w:cstheme="minorHAnsi"/>
          <w:sz w:val="10"/>
          <w:szCs w:val="10"/>
          <w:lang w:val="en-IN"/>
        </w:rPr>
      </w:pPr>
    </w:p>
    <w:tbl>
      <w:tblPr>
        <w:tblStyle w:val="TableGrid"/>
        <w:tblW w:w="0" w:type="auto"/>
        <w:tblInd w:w="360" w:type="dxa"/>
        <w:tblLayout w:type="fixed"/>
        <w:tblLook w:val="04A0"/>
      </w:tblPr>
      <w:tblGrid>
        <w:gridCol w:w="599"/>
        <w:gridCol w:w="1711"/>
        <w:gridCol w:w="1202"/>
        <w:gridCol w:w="1303"/>
        <w:gridCol w:w="1210"/>
        <w:gridCol w:w="1185"/>
        <w:gridCol w:w="1303"/>
        <w:gridCol w:w="1192"/>
      </w:tblGrid>
      <w:tr w:rsidR="003052CA" w:rsidTr="003052CA">
        <w:tc>
          <w:tcPr>
            <w:tcW w:w="9705" w:type="dxa"/>
            <w:gridSpan w:val="8"/>
          </w:tcPr>
          <w:p w:rsidR="003052CA" w:rsidRDefault="003052CA" w:rsidP="003052CA">
            <w:pPr>
              <w:jc w:val="center"/>
              <w:rPr>
                <w:rFonts w:cstheme="minorHAnsi"/>
                <w:sz w:val="24"/>
                <w:szCs w:val="24"/>
                <w:lang w:val="en-IN"/>
              </w:rPr>
            </w:pPr>
            <w:r>
              <w:rPr>
                <w:rFonts w:cstheme="minorHAnsi"/>
                <w:sz w:val="24"/>
                <w:szCs w:val="24"/>
                <w:lang w:val="en-IN"/>
              </w:rPr>
              <w:t xml:space="preserve">                               Performance under Stand Up India as on 31.07.2016                      (Amt. In Lakhs)          </w:t>
            </w:r>
          </w:p>
        </w:tc>
      </w:tr>
      <w:tr w:rsidR="003052CA" w:rsidTr="003052CA">
        <w:tc>
          <w:tcPr>
            <w:tcW w:w="599" w:type="dxa"/>
            <w:vMerge w:val="restart"/>
            <w:vAlign w:val="center"/>
          </w:tcPr>
          <w:p w:rsidR="003052CA" w:rsidRDefault="003052CA" w:rsidP="003052CA">
            <w:pPr>
              <w:jc w:val="center"/>
              <w:rPr>
                <w:rFonts w:cstheme="minorHAnsi"/>
                <w:sz w:val="24"/>
                <w:szCs w:val="24"/>
                <w:lang w:val="en-IN"/>
              </w:rPr>
            </w:pPr>
            <w:r>
              <w:rPr>
                <w:rFonts w:cstheme="minorHAnsi"/>
                <w:sz w:val="24"/>
                <w:szCs w:val="24"/>
                <w:lang w:val="en-IN"/>
              </w:rPr>
              <w:t>S. No.</w:t>
            </w:r>
          </w:p>
        </w:tc>
        <w:tc>
          <w:tcPr>
            <w:tcW w:w="1711" w:type="dxa"/>
            <w:vMerge w:val="restart"/>
            <w:vAlign w:val="center"/>
          </w:tcPr>
          <w:p w:rsidR="003052CA" w:rsidRDefault="003052CA" w:rsidP="003052CA">
            <w:pPr>
              <w:jc w:val="center"/>
              <w:rPr>
                <w:rFonts w:cstheme="minorHAnsi"/>
                <w:sz w:val="24"/>
                <w:szCs w:val="24"/>
                <w:lang w:val="en-IN"/>
              </w:rPr>
            </w:pPr>
            <w:r>
              <w:rPr>
                <w:rFonts w:cstheme="minorHAnsi"/>
                <w:sz w:val="24"/>
                <w:szCs w:val="24"/>
                <w:lang w:val="en-IN"/>
              </w:rPr>
              <w:t>Type of Bank</w:t>
            </w:r>
          </w:p>
        </w:tc>
        <w:tc>
          <w:tcPr>
            <w:tcW w:w="3715" w:type="dxa"/>
            <w:gridSpan w:val="3"/>
            <w:vAlign w:val="center"/>
          </w:tcPr>
          <w:p w:rsidR="003052CA" w:rsidRDefault="003052CA" w:rsidP="003052CA">
            <w:pPr>
              <w:jc w:val="center"/>
              <w:rPr>
                <w:rFonts w:cstheme="minorHAnsi"/>
                <w:sz w:val="24"/>
                <w:szCs w:val="24"/>
                <w:lang w:val="en-IN"/>
              </w:rPr>
            </w:pPr>
            <w:r>
              <w:rPr>
                <w:rFonts w:cstheme="minorHAnsi"/>
                <w:sz w:val="24"/>
                <w:szCs w:val="24"/>
                <w:lang w:val="en-IN"/>
              </w:rPr>
              <w:t>SC/ST</w:t>
            </w:r>
          </w:p>
        </w:tc>
        <w:tc>
          <w:tcPr>
            <w:tcW w:w="3680" w:type="dxa"/>
            <w:gridSpan w:val="3"/>
            <w:vAlign w:val="center"/>
          </w:tcPr>
          <w:p w:rsidR="003052CA" w:rsidRDefault="003052CA" w:rsidP="003052CA">
            <w:pPr>
              <w:jc w:val="center"/>
              <w:rPr>
                <w:rFonts w:cstheme="minorHAnsi"/>
                <w:sz w:val="24"/>
                <w:szCs w:val="24"/>
                <w:lang w:val="en-IN"/>
              </w:rPr>
            </w:pPr>
            <w:r>
              <w:rPr>
                <w:rFonts w:cstheme="minorHAnsi"/>
                <w:sz w:val="24"/>
                <w:szCs w:val="24"/>
                <w:lang w:val="en-IN"/>
              </w:rPr>
              <w:t>Women</w:t>
            </w:r>
          </w:p>
        </w:tc>
      </w:tr>
      <w:tr w:rsidR="003052CA" w:rsidTr="003052CA">
        <w:tc>
          <w:tcPr>
            <w:tcW w:w="599" w:type="dxa"/>
            <w:vMerge/>
            <w:vAlign w:val="center"/>
          </w:tcPr>
          <w:p w:rsidR="003052CA" w:rsidRDefault="003052CA" w:rsidP="003052CA">
            <w:pPr>
              <w:jc w:val="center"/>
              <w:rPr>
                <w:rFonts w:cstheme="minorHAnsi"/>
                <w:sz w:val="24"/>
                <w:szCs w:val="24"/>
                <w:lang w:val="en-IN"/>
              </w:rPr>
            </w:pPr>
          </w:p>
        </w:tc>
        <w:tc>
          <w:tcPr>
            <w:tcW w:w="1711" w:type="dxa"/>
            <w:vMerge/>
            <w:vAlign w:val="center"/>
          </w:tcPr>
          <w:p w:rsidR="003052CA" w:rsidRDefault="003052CA" w:rsidP="003052CA">
            <w:pPr>
              <w:jc w:val="center"/>
              <w:rPr>
                <w:rFonts w:cstheme="minorHAnsi"/>
                <w:sz w:val="24"/>
                <w:szCs w:val="24"/>
                <w:lang w:val="en-IN"/>
              </w:rPr>
            </w:pPr>
          </w:p>
        </w:tc>
        <w:tc>
          <w:tcPr>
            <w:tcW w:w="1202" w:type="dxa"/>
            <w:vAlign w:val="center"/>
          </w:tcPr>
          <w:p w:rsidR="003052CA" w:rsidRDefault="003052CA" w:rsidP="003052CA">
            <w:pPr>
              <w:jc w:val="center"/>
              <w:rPr>
                <w:rFonts w:cstheme="minorHAnsi"/>
                <w:sz w:val="24"/>
                <w:szCs w:val="24"/>
                <w:lang w:val="en-IN"/>
              </w:rPr>
            </w:pPr>
            <w:r>
              <w:rPr>
                <w:rFonts w:cstheme="minorHAnsi"/>
                <w:sz w:val="24"/>
                <w:szCs w:val="24"/>
                <w:lang w:val="en-IN"/>
              </w:rPr>
              <w:t>No. of Accounts</w:t>
            </w:r>
          </w:p>
        </w:tc>
        <w:tc>
          <w:tcPr>
            <w:tcW w:w="1303" w:type="dxa"/>
            <w:vAlign w:val="center"/>
          </w:tcPr>
          <w:p w:rsidR="003052CA" w:rsidRDefault="003052CA" w:rsidP="003052CA">
            <w:pPr>
              <w:jc w:val="center"/>
              <w:rPr>
                <w:rFonts w:cstheme="minorHAnsi"/>
                <w:sz w:val="24"/>
                <w:szCs w:val="24"/>
                <w:lang w:val="en-IN"/>
              </w:rPr>
            </w:pPr>
            <w:r>
              <w:rPr>
                <w:rFonts w:cstheme="minorHAnsi"/>
                <w:sz w:val="24"/>
                <w:szCs w:val="24"/>
                <w:lang w:val="en-IN"/>
              </w:rPr>
              <w:t>Sanctioned Amount</w:t>
            </w:r>
          </w:p>
        </w:tc>
        <w:tc>
          <w:tcPr>
            <w:tcW w:w="1210" w:type="dxa"/>
            <w:vAlign w:val="center"/>
          </w:tcPr>
          <w:p w:rsidR="003052CA" w:rsidRDefault="003052CA" w:rsidP="003052CA">
            <w:pPr>
              <w:jc w:val="center"/>
              <w:rPr>
                <w:rFonts w:cstheme="minorHAnsi"/>
                <w:sz w:val="24"/>
                <w:szCs w:val="24"/>
                <w:lang w:val="en-IN"/>
              </w:rPr>
            </w:pPr>
            <w:r>
              <w:rPr>
                <w:rFonts w:cstheme="minorHAnsi"/>
                <w:sz w:val="24"/>
                <w:szCs w:val="24"/>
                <w:lang w:val="en-IN"/>
              </w:rPr>
              <w:t>Disbursed Amount</w:t>
            </w:r>
          </w:p>
        </w:tc>
        <w:tc>
          <w:tcPr>
            <w:tcW w:w="1185" w:type="dxa"/>
            <w:vAlign w:val="center"/>
          </w:tcPr>
          <w:p w:rsidR="003052CA" w:rsidRDefault="003052CA" w:rsidP="003052CA">
            <w:pPr>
              <w:jc w:val="center"/>
              <w:rPr>
                <w:rFonts w:cstheme="minorHAnsi"/>
                <w:sz w:val="24"/>
                <w:szCs w:val="24"/>
                <w:lang w:val="en-IN"/>
              </w:rPr>
            </w:pPr>
            <w:r>
              <w:rPr>
                <w:rFonts w:cstheme="minorHAnsi"/>
                <w:sz w:val="24"/>
                <w:szCs w:val="24"/>
                <w:lang w:val="en-IN"/>
              </w:rPr>
              <w:t>No. of Accounts</w:t>
            </w:r>
          </w:p>
        </w:tc>
        <w:tc>
          <w:tcPr>
            <w:tcW w:w="1303" w:type="dxa"/>
            <w:vAlign w:val="center"/>
          </w:tcPr>
          <w:p w:rsidR="003052CA" w:rsidRDefault="003052CA" w:rsidP="003052CA">
            <w:pPr>
              <w:jc w:val="center"/>
              <w:rPr>
                <w:rFonts w:cstheme="minorHAnsi"/>
                <w:sz w:val="24"/>
                <w:szCs w:val="24"/>
                <w:lang w:val="en-IN"/>
              </w:rPr>
            </w:pPr>
            <w:r>
              <w:rPr>
                <w:rFonts w:cstheme="minorHAnsi"/>
                <w:sz w:val="24"/>
                <w:szCs w:val="24"/>
                <w:lang w:val="en-IN"/>
              </w:rPr>
              <w:t>Sanctioned Amount</w:t>
            </w:r>
          </w:p>
        </w:tc>
        <w:tc>
          <w:tcPr>
            <w:tcW w:w="1192" w:type="dxa"/>
            <w:vAlign w:val="center"/>
          </w:tcPr>
          <w:p w:rsidR="003052CA" w:rsidRDefault="003052CA" w:rsidP="003052CA">
            <w:pPr>
              <w:jc w:val="center"/>
              <w:rPr>
                <w:rFonts w:cstheme="minorHAnsi"/>
                <w:sz w:val="24"/>
                <w:szCs w:val="24"/>
                <w:lang w:val="en-IN"/>
              </w:rPr>
            </w:pPr>
            <w:r>
              <w:rPr>
                <w:rFonts w:cstheme="minorHAnsi"/>
                <w:sz w:val="24"/>
                <w:szCs w:val="24"/>
                <w:lang w:val="en-IN"/>
              </w:rPr>
              <w:t>Disbursed Amount</w:t>
            </w:r>
          </w:p>
        </w:tc>
      </w:tr>
      <w:tr w:rsidR="001F1334" w:rsidTr="003052CA">
        <w:tc>
          <w:tcPr>
            <w:tcW w:w="599" w:type="dxa"/>
          </w:tcPr>
          <w:p w:rsidR="001F1334" w:rsidRDefault="003052CA" w:rsidP="001F1334">
            <w:pPr>
              <w:jc w:val="both"/>
              <w:rPr>
                <w:rFonts w:cstheme="minorHAnsi"/>
                <w:sz w:val="24"/>
                <w:szCs w:val="24"/>
                <w:lang w:val="en-IN"/>
              </w:rPr>
            </w:pPr>
            <w:r>
              <w:rPr>
                <w:rFonts w:cstheme="minorHAnsi"/>
                <w:sz w:val="24"/>
                <w:szCs w:val="24"/>
                <w:lang w:val="en-IN"/>
              </w:rPr>
              <w:t>1</w:t>
            </w:r>
          </w:p>
        </w:tc>
        <w:tc>
          <w:tcPr>
            <w:tcW w:w="1711" w:type="dxa"/>
          </w:tcPr>
          <w:p w:rsidR="001F1334" w:rsidRDefault="003052CA" w:rsidP="001F1334">
            <w:pPr>
              <w:jc w:val="both"/>
              <w:rPr>
                <w:rFonts w:cstheme="minorHAnsi"/>
                <w:sz w:val="24"/>
                <w:szCs w:val="24"/>
                <w:lang w:val="en-IN"/>
              </w:rPr>
            </w:pPr>
            <w:r>
              <w:rPr>
                <w:rFonts w:cstheme="minorHAnsi"/>
                <w:sz w:val="24"/>
                <w:szCs w:val="24"/>
                <w:lang w:val="en-IN"/>
              </w:rPr>
              <w:t>Public Sector Banks</w:t>
            </w:r>
          </w:p>
        </w:tc>
        <w:tc>
          <w:tcPr>
            <w:tcW w:w="1202" w:type="dxa"/>
            <w:vAlign w:val="center"/>
          </w:tcPr>
          <w:p w:rsidR="001F1334" w:rsidRDefault="00271205" w:rsidP="003052CA">
            <w:pPr>
              <w:jc w:val="right"/>
              <w:rPr>
                <w:rFonts w:cstheme="minorHAnsi"/>
                <w:sz w:val="24"/>
                <w:szCs w:val="24"/>
                <w:lang w:val="en-IN"/>
              </w:rPr>
            </w:pPr>
            <w:r>
              <w:rPr>
                <w:rFonts w:cstheme="minorHAnsi"/>
                <w:sz w:val="24"/>
                <w:szCs w:val="24"/>
                <w:lang w:val="en-IN"/>
              </w:rPr>
              <w:t>33</w:t>
            </w:r>
          </w:p>
        </w:tc>
        <w:tc>
          <w:tcPr>
            <w:tcW w:w="1303" w:type="dxa"/>
            <w:vAlign w:val="center"/>
          </w:tcPr>
          <w:p w:rsidR="001F1334" w:rsidRDefault="00271205" w:rsidP="003052CA">
            <w:pPr>
              <w:jc w:val="right"/>
              <w:rPr>
                <w:rFonts w:cstheme="minorHAnsi"/>
                <w:sz w:val="24"/>
                <w:szCs w:val="24"/>
                <w:lang w:val="en-IN"/>
              </w:rPr>
            </w:pPr>
            <w:r>
              <w:rPr>
                <w:rFonts w:cstheme="minorHAnsi"/>
                <w:sz w:val="24"/>
                <w:szCs w:val="24"/>
                <w:lang w:val="en-IN"/>
              </w:rPr>
              <w:t>847.25</w:t>
            </w:r>
          </w:p>
        </w:tc>
        <w:tc>
          <w:tcPr>
            <w:tcW w:w="1210" w:type="dxa"/>
            <w:vAlign w:val="center"/>
          </w:tcPr>
          <w:p w:rsidR="001F1334" w:rsidRDefault="00271205" w:rsidP="003052CA">
            <w:pPr>
              <w:jc w:val="right"/>
              <w:rPr>
                <w:rFonts w:cstheme="minorHAnsi"/>
                <w:sz w:val="24"/>
                <w:szCs w:val="24"/>
                <w:lang w:val="en-IN"/>
              </w:rPr>
            </w:pPr>
            <w:r>
              <w:rPr>
                <w:rFonts w:cstheme="minorHAnsi"/>
                <w:sz w:val="24"/>
                <w:szCs w:val="24"/>
                <w:lang w:val="en-IN"/>
              </w:rPr>
              <w:t>621.05</w:t>
            </w:r>
          </w:p>
        </w:tc>
        <w:tc>
          <w:tcPr>
            <w:tcW w:w="1185" w:type="dxa"/>
            <w:vAlign w:val="center"/>
          </w:tcPr>
          <w:p w:rsidR="001F1334" w:rsidRDefault="00271205" w:rsidP="00C1661B">
            <w:pPr>
              <w:jc w:val="right"/>
              <w:rPr>
                <w:rFonts w:cstheme="minorHAnsi"/>
                <w:sz w:val="24"/>
                <w:szCs w:val="24"/>
                <w:lang w:val="en-IN"/>
              </w:rPr>
            </w:pPr>
            <w:r>
              <w:rPr>
                <w:rFonts w:cstheme="minorHAnsi"/>
                <w:sz w:val="24"/>
                <w:szCs w:val="24"/>
                <w:lang w:val="en-IN"/>
              </w:rPr>
              <w:t>197</w:t>
            </w:r>
          </w:p>
        </w:tc>
        <w:tc>
          <w:tcPr>
            <w:tcW w:w="1303" w:type="dxa"/>
            <w:vAlign w:val="center"/>
          </w:tcPr>
          <w:p w:rsidR="001F1334" w:rsidRDefault="00271205" w:rsidP="003052CA">
            <w:pPr>
              <w:jc w:val="right"/>
              <w:rPr>
                <w:rFonts w:cstheme="minorHAnsi"/>
                <w:sz w:val="24"/>
                <w:szCs w:val="24"/>
                <w:lang w:val="en-IN"/>
              </w:rPr>
            </w:pPr>
            <w:r>
              <w:rPr>
                <w:rFonts w:cstheme="minorHAnsi"/>
                <w:sz w:val="24"/>
                <w:szCs w:val="24"/>
                <w:lang w:val="en-IN"/>
              </w:rPr>
              <w:t>5307.82</w:t>
            </w:r>
          </w:p>
        </w:tc>
        <w:tc>
          <w:tcPr>
            <w:tcW w:w="1192" w:type="dxa"/>
            <w:vAlign w:val="center"/>
          </w:tcPr>
          <w:p w:rsidR="001F1334" w:rsidRDefault="00271205" w:rsidP="003052CA">
            <w:pPr>
              <w:jc w:val="right"/>
              <w:rPr>
                <w:rFonts w:cstheme="minorHAnsi"/>
                <w:sz w:val="24"/>
                <w:szCs w:val="24"/>
                <w:lang w:val="en-IN"/>
              </w:rPr>
            </w:pPr>
            <w:r>
              <w:rPr>
                <w:rFonts w:cstheme="minorHAnsi"/>
                <w:sz w:val="24"/>
                <w:szCs w:val="24"/>
                <w:lang w:val="en-IN"/>
              </w:rPr>
              <w:t>4375.81</w:t>
            </w:r>
          </w:p>
        </w:tc>
      </w:tr>
      <w:tr w:rsidR="001F1334" w:rsidTr="003052CA">
        <w:tc>
          <w:tcPr>
            <w:tcW w:w="599" w:type="dxa"/>
          </w:tcPr>
          <w:p w:rsidR="001F1334" w:rsidRPr="00B46F8B" w:rsidRDefault="003052CA" w:rsidP="001F1334">
            <w:pPr>
              <w:jc w:val="both"/>
              <w:rPr>
                <w:rFonts w:cstheme="minorHAnsi"/>
                <w:sz w:val="24"/>
                <w:szCs w:val="24"/>
                <w:lang w:val="en-IN"/>
              </w:rPr>
            </w:pPr>
            <w:r w:rsidRPr="00B46F8B">
              <w:rPr>
                <w:rFonts w:cstheme="minorHAnsi"/>
                <w:sz w:val="24"/>
                <w:szCs w:val="24"/>
                <w:lang w:val="en-IN"/>
              </w:rPr>
              <w:t>2</w:t>
            </w:r>
          </w:p>
        </w:tc>
        <w:tc>
          <w:tcPr>
            <w:tcW w:w="1711" w:type="dxa"/>
          </w:tcPr>
          <w:p w:rsidR="001F1334" w:rsidRPr="00B46F8B" w:rsidRDefault="003052CA" w:rsidP="001F1334">
            <w:pPr>
              <w:jc w:val="both"/>
              <w:rPr>
                <w:rFonts w:cstheme="minorHAnsi"/>
                <w:sz w:val="24"/>
                <w:szCs w:val="24"/>
                <w:lang w:val="en-IN"/>
              </w:rPr>
            </w:pPr>
            <w:r w:rsidRPr="00B46F8B">
              <w:rPr>
                <w:rFonts w:cstheme="minorHAnsi"/>
                <w:sz w:val="24"/>
                <w:szCs w:val="24"/>
                <w:lang w:val="en-IN"/>
              </w:rPr>
              <w:t>Private Sector Banks</w:t>
            </w:r>
          </w:p>
        </w:tc>
        <w:tc>
          <w:tcPr>
            <w:tcW w:w="1202" w:type="dxa"/>
            <w:vAlign w:val="center"/>
          </w:tcPr>
          <w:p w:rsidR="001F1334" w:rsidRPr="00B46F8B" w:rsidRDefault="00B46F8B" w:rsidP="003052CA">
            <w:pPr>
              <w:jc w:val="right"/>
              <w:rPr>
                <w:rFonts w:cstheme="minorHAnsi"/>
                <w:sz w:val="24"/>
                <w:szCs w:val="24"/>
                <w:lang w:val="en-IN"/>
              </w:rPr>
            </w:pPr>
            <w:r w:rsidRPr="00B46F8B">
              <w:rPr>
                <w:rFonts w:cstheme="minorHAnsi"/>
                <w:sz w:val="24"/>
                <w:szCs w:val="24"/>
                <w:lang w:val="en-IN"/>
              </w:rPr>
              <w:t>4</w:t>
            </w:r>
          </w:p>
        </w:tc>
        <w:tc>
          <w:tcPr>
            <w:tcW w:w="1303" w:type="dxa"/>
            <w:vAlign w:val="center"/>
          </w:tcPr>
          <w:p w:rsidR="001F1334" w:rsidRPr="00B46F8B" w:rsidRDefault="00B46F8B" w:rsidP="003052CA">
            <w:pPr>
              <w:jc w:val="right"/>
              <w:rPr>
                <w:rFonts w:cstheme="minorHAnsi"/>
                <w:sz w:val="24"/>
                <w:szCs w:val="24"/>
                <w:lang w:val="en-IN"/>
              </w:rPr>
            </w:pPr>
            <w:r w:rsidRPr="00B46F8B">
              <w:rPr>
                <w:rFonts w:cstheme="minorHAnsi"/>
                <w:sz w:val="24"/>
                <w:szCs w:val="24"/>
                <w:lang w:val="en-IN"/>
              </w:rPr>
              <w:t>72.27</w:t>
            </w:r>
          </w:p>
        </w:tc>
        <w:tc>
          <w:tcPr>
            <w:tcW w:w="1210" w:type="dxa"/>
            <w:vAlign w:val="center"/>
          </w:tcPr>
          <w:p w:rsidR="001F1334" w:rsidRPr="00B46F8B" w:rsidRDefault="00B46F8B" w:rsidP="003052CA">
            <w:pPr>
              <w:jc w:val="right"/>
              <w:rPr>
                <w:rFonts w:cstheme="minorHAnsi"/>
                <w:sz w:val="24"/>
                <w:szCs w:val="24"/>
                <w:lang w:val="en-IN"/>
              </w:rPr>
            </w:pPr>
            <w:r w:rsidRPr="00B46F8B">
              <w:rPr>
                <w:rFonts w:cstheme="minorHAnsi"/>
                <w:sz w:val="24"/>
                <w:szCs w:val="24"/>
                <w:lang w:val="en-IN"/>
              </w:rPr>
              <w:t>72.27</w:t>
            </w:r>
          </w:p>
        </w:tc>
        <w:tc>
          <w:tcPr>
            <w:tcW w:w="1185" w:type="dxa"/>
            <w:vAlign w:val="center"/>
          </w:tcPr>
          <w:p w:rsidR="001F1334" w:rsidRPr="00B46F8B" w:rsidRDefault="00271205" w:rsidP="003052CA">
            <w:pPr>
              <w:jc w:val="right"/>
              <w:rPr>
                <w:rFonts w:cstheme="minorHAnsi"/>
                <w:sz w:val="24"/>
                <w:szCs w:val="24"/>
                <w:lang w:val="en-IN"/>
              </w:rPr>
            </w:pPr>
            <w:r w:rsidRPr="00B46F8B">
              <w:rPr>
                <w:rFonts w:cstheme="minorHAnsi"/>
                <w:sz w:val="24"/>
                <w:szCs w:val="24"/>
                <w:lang w:val="en-IN"/>
              </w:rPr>
              <w:t>25</w:t>
            </w:r>
          </w:p>
        </w:tc>
        <w:tc>
          <w:tcPr>
            <w:tcW w:w="1303" w:type="dxa"/>
            <w:vAlign w:val="center"/>
          </w:tcPr>
          <w:p w:rsidR="001F1334" w:rsidRPr="00B46F8B" w:rsidRDefault="00CD05BC" w:rsidP="003052CA">
            <w:pPr>
              <w:jc w:val="right"/>
              <w:rPr>
                <w:rFonts w:cstheme="minorHAnsi"/>
                <w:sz w:val="24"/>
                <w:szCs w:val="24"/>
                <w:lang w:val="en-IN"/>
              </w:rPr>
            </w:pPr>
            <w:r w:rsidRPr="00B46F8B">
              <w:rPr>
                <w:rFonts w:cstheme="minorHAnsi"/>
                <w:sz w:val="24"/>
                <w:szCs w:val="24"/>
                <w:lang w:val="en-IN"/>
              </w:rPr>
              <w:t>561.10</w:t>
            </w:r>
          </w:p>
        </w:tc>
        <w:tc>
          <w:tcPr>
            <w:tcW w:w="1192" w:type="dxa"/>
            <w:vAlign w:val="center"/>
          </w:tcPr>
          <w:p w:rsidR="001F1334" w:rsidRPr="00B46F8B" w:rsidRDefault="00CD05BC" w:rsidP="003052CA">
            <w:pPr>
              <w:jc w:val="right"/>
              <w:rPr>
                <w:rFonts w:cstheme="minorHAnsi"/>
                <w:sz w:val="24"/>
                <w:szCs w:val="24"/>
                <w:lang w:val="en-IN"/>
              </w:rPr>
            </w:pPr>
            <w:r w:rsidRPr="00B46F8B">
              <w:rPr>
                <w:rFonts w:cstheme="minorHAnsi"/>
                <w:sz w:val="24"/>
                <w:szCs w:val="24"/>
                <w:lang w:val="en-IN"/>
              </w:rPr>
              <w:t>561.10</w:t>
            </w:r>
          </w:p>
        </w:tc>
      </w:tr>
      <w:tr w:rsidR="001F1334" w:rsidTr="003052CA">
        <w:tc>
          <w:tcPr>
            <w:tcW w:w="599" w:type="dxa"/>
          </w:tcPr>
          <w:p w:rsidR="001F1334" w:rsidRDefault="003052CA" w:rsidP="001F1334">
            <w:pPr>
              <w:jc w:val="both"/>
              <w:rPr>
                <w:rFonts w:cstheme="minorHAnsi"/>
                <w:sz w:val="24"/>
                <w:szCs w:val="24"/>
                <w:lang w:val="en-IN"/>
              </w:rPr>
            </w:pPr>
            <w:r>
              <w:rPr>
                <w:rFonts w:cstheme="minorHAnsi"/>
                <w:sz w:val="24"/>
                <w:szCs w:val="24"/>
                <w:lang w:val="en-IN"/>
              </w:rPr>
              <w:t>3</w:t>
            </w:r>
          </w:p>
        </w:tc>
        <w:tc>
          <w:tcPr>
            <w:tcW w:w="1711" w:type="dxa"/>
          </w:tcPr>
          <w:p w:rsidR="001F1334" w:rsidRDefault="003052CA" w:rsidP="001F1334">
            <w:pPr>
              <w:jc w:val="both"/>
              <w:rPr>
                <w:rFonts w:cstheme="minorHAnsi"/>
                <w:sz w:val="24"/>
                <w:szCs w:val="24"/>
                <w:lang w:val="en-IN"/>
              </w:rPr>
            </w:pPr>
            <w:r>
              <w:rPr>
                <w:rFonts w:cstheme="minorHAnsi"/>
                <w:sz w:val="24"/>
                <w:szCs w:val="24"/>
                <w:lang w:val="en-IN"/>
              </w:rPr>
              <w:t>RRBs</w:t>
            </w:r>
          </w:p>
        </w:tc>
        <w:tc>
          <w:tcPr>
            <w:tcW w:w="1202" w:type="dxa"/>
            <w:vAlign w:val="center"/>
          </w:tcPr>
          <w:p w:rsidR="001F1334" w:rsidRDefault="003052CA" w:rsidP="003052CA">
            <w:pPr>
              <w:jc w:val="right"/>
              <w:rPr>
                <w:rFonts w:cstheme="minorHAnsi"/>
                <w:sz w:val="24"/>
                <w:szCs w:val="24"/>
                <w:lang w:val="en-IN"/>
              </w:rPr>
            </w:pPr>
            <w:r>
              <w:rPr>
                <w:rFonts w:cstheme="minorHAnsi"/>
                <w:sz w:val="24"/>
                <w:szCs w:val="24"/>
                <w:lang w:val="en-IN"/>
              </w:rPr>
              <w:t>0</w:t>
            </w:r>
          </w:p>
        </w:tc>
        <w:tc>
          <w:tcPr>
            <w:tcW w:w="1303" w:type="dxa"/>
            <w:vAlign w:val="center"/>
          </w:tcPr>
          <w:p w:rsidR="001F1334" w:rsidRDefault="003052CA" w:rsidP="003052CA">
            <w:pPr>
              <w:jc w:val="right"/>
              <w:rPr>
                <w:rFonts w:cstheme="minorHAnsi"/>
                <w:sz w:val="24"/>
                <w:szCs w:val="24"/>
                <w:lang w:val="en-IN"/>
              </w:rPr>
            </w:pPr>
            <w:r>
              <w:rPr>
                <w:rFonts w:cstheme="minorHAnsi"/>
                <w:sz w:val="24"/>
                <w:szCs w:val="24"/>
                <w:lang w:val="en-IN"/>
              </w:rPr>
              <w:t>0</w:t>
            </w:r>
          </w:p>
        </w:tc>
        <w:tc>
          <w:tcPr>
            <w:tcW w:w="1210" w:type="dxa"/>
            <w:vAlign w:val="center"/>
          </w:tcPr>
          <w:p w:rsidR="001F1334" w:rsidRDefault="003052CA" w:rsidP="003052CA">
            <w:pPr>
              <w:jc w:val="right"/>
              <w:rPr>
                <w:rFonts w:cstheme="minorHAnsi"/>
                <w:sz w:val="24"/>
                <w:szCs w:val="24"/>
                <w:lang w:val="en-IN"/>
              </w:rPr>
            </w:pPr>
            <w:r>
              <w:rPr>
                <w:rFonts w:cstheme="minorHAnsi"/>
                <w:sz w:val="24"/>
                <w:szCs w:val="24"/>
                <w:lang w:val="en-IN"/>
              </w:rPr>
              <w:t>0</w:t>
            </w:r>
          </w:p>
        </w:tc>
        <w:tc>
          <w:tcPr>
            <w:tcW w:w="1185" w:type="dxa"/>
            <w:vAlign w:val="center"/>
          </w:tcPr>
          <w:p w:rsidR="001F1334" w:rsidRDefault="003052CA" w:rsidP="003052CA">
            <w:pPr>
              <w:jc w:val="right"/>
              <w:rPr>
                <w:rFonts w:cstheme="minorHAnsi"/>
                <w:sz w:val="24"/>
                <w:szCs w:val="24"/>
                <w:lang w:val="en-IN"/>
              </w:rPr>
            </w:pPr>
            <w:r>
              <w:rPr>
                <w:rFonts w:cstheme="minorHAnsi"/>
                <w:sz w:val="24"/>
                <w:szCs w:val="24"/>
                <w:lang w:val="en-IN"/>
              </w:rPr>
              <w:t>4</w:t>
            </w:r>
          </w:p>
        </w:tc>
        <w:tc>
          <w:tcPr>
            <w:tcW w:w="1303" w:type="dxa"/>
            <w:vAlign w:val="center"/>
          </w:tcPr>
          <w:p w:rsidR="001F1334" w:rsidRDefault="003052CA" w:rsidP="003052CA">
            <w:pPr>
              <w:jc w:val="right"/>
              <w:rPr>
                <w:rFonts w:cstheme="minorHAnsi"/>
                <w:sz w:val="24"/>
                <w:szCs w:val="24"/>
                <w:lang w:val="en-IN"/>
              </w:rPr>
            </w:pPr>
            <w:r>
              <w:rPr>
                <w:rFonts w:cstheme="minorHAnsi"/>
                <w:sz w:val="24"/>
                <w:szCs w:val="24"/>
                <w:lang w:val="en-IN"/>
              </w:rPr>
              <w:t>193</w:t>
            </w:r>
          </w:p>
        </w:tc>
        <w:tc>
          <w:tcPr>
            <w:tcW w:w="1192" w:type="dxa"/>
            <w:vAlign w:val="center"/>
          </w:tcPr>
          <w:p w:rsidR="001F1334" w:rsidRDefault="003052CA" w:rsidP="003052CA">
            <w:pPr>
              <w:jc w:val="right"/>
              <w:rPr>
                <w:rFonts w:cstheme="minorHAnsi"/>
                <w:sz w:val="24"/>
                <w:szCs w:val="24"/>
                <w:lang w:val="en-IN"/>
              </w:rPr>
            </w:pPr>
            <w:r>
              <w:rPr>
                <w:rFonts w:cstheme="minorHAnsi"/>
                <w:sz w:val="24"/>
                <w:szCs w:val="24"/>
                <w:lang w:val="en-IN"/>
              </w:rPr>
              <w:t>148.11</w:t>
            </w:r>
          </w:p>
        </w:tc>
      </w:tr>
      <w:tr w:rsidR="001F1334" w:rsidTr="003052CA">
        <w:tc>
          <w:tcPr>
            <w:tcW w:w="599" w:type="dxa"/>
          </w:tcPr>
          <w:p w:rsidR="001F1334" w:rsidRDefault="003052CA" w:rsidP="001F1334">
            <w:pPr>
              <w:jc w:val="both"/>
              <w:rPr>
                <w:rFonts w:cstheme="minorHAnsi"/>
                <w:sz w:val="24"/>
                <w:szCs w:val="24"/>
                <w:lang w:val="en-IN"/>
              </w:rPr>
            </w:pPr>
            <w:r>
              <w:rPr>
                <w:rFonts w:cstheme="minorHAnsi"/>
                <w:sz w:val="24"/>
                <w:szCs w:val="24"/>
                <w:lang w:val="en-IN"/>
              </w:rPr>
              <w:t>4</w:t>
            </w:r>
          </w:p>
        </w:tc>
        <w:tc>
          <w:tcPr>
            <w:tcW w:w="1711" w:type="dxa"/>
          </w:tcPr>
          <w:p w:rsidR="001F1334" w:rsidRDefault="003052CA" w:rsidP="001F1334">
            <w:pPr>
              <w:jc w:val="both"/>
              <w:rPr>
                <w:rFonts w:cstheme="minorHAnsi"/>
                <w:sz w:val="24"/>
                <w:szCs w:val="24"/>
                <w:lang w:val="en-IN"/>
              </w:rPr>
            </w:pPr>
            <w:r>
              <w:rPr>
                <w:rFonts w:cstheme="minorHAnsi"/>
                <w:sz w:val="24"/>
                <w:szCs w:val="24"/>
                <w:lang w:val="en-IN"/>
              </w:rPr>
              <w:t>Coop. Banks</w:t>
            </w:r>
          </w:p>
        </w:tc>
        <w:tc>
          <w:tcPr>
            <w:tcW w:w="1202" w:type="dxa"/>
            <w:vAlign w:val="center"/>
          </w:tcPr>
          <w:p w:rsidR="001F1334" w:rsidRDefault="003052CA" w:rsidP="003052CA">
            <w:pPr>
              <w:jc w:val="right"/>
              <w:rPr>
                <w:rFonts w:cstheme="minorHAnsi"/>
                <w:sz w:val="24"/>
                <w:szCs w:val="24"/>
                <w:lang w:val="en-IN"/>
              </w:rPr>
            </w:pPr>
            <w:r>
              <w:rPr>
                <w:rFonts w:cstheme="minorHAnsi"/>
                <w:sz w:val="24"/>
                <w:szCs w:val="24"/>
                <w:lang w:val="en-IN"/>
              </w:rPr>
              <w:t>0</w:t>
            </w:r>
          </w:p>
        </w:tc>
        <w:tc>
          <w:tcPr>
            <w:tcW w:w="1303" w:type="dxa"/>
            <w:vAlign w:val="center"/>
          </w:tcPr>
          <w:p w:rsidR="001F1334" w:rsidRDefault="003052CA" w:rsidP="003052CA">
            <w:pPr>
              <w:jc w:val="right"/>
              <w:rPr>
                <w:rFonts w:cstheme="minorHAnsi"/>
                <w:sz w:val="24"/>
                <w:szCs w:val="24"/>
                <w:lang w:val="en-IN"/>
              </w:rPr>
            </w:pPr>
            <w:r>
              <w:rPr>
                <w:rFonts w:cstheme="minorHAnsi"/>
                <w:sz w:val="24"/>
                <w:szCs w:val="24"/>
                <w:lang w:val="en-IN"/>
              </w:rPr>
              <w:t>0</w:t>
            </w:r>
          </w:p>
        </w:tc>
        <w:tc>
          <w:tcPr>
            <w:tcW w:w="1210" w:type="dxa"/>
            <w:vAlign w:val="center"/>
          </w:tcPr>
          <w:p w:rsidR="001F1334" w:rsidRDefault="003052CA" w:rsidP="003052CA">
            <w:pPr>
              <w:jc w:val="right"/>
              <w:rPr>
                <w:rFonts w:cstheme="minorHAnsi"/>
                <w:sz w:val="24"/>
                <w:szCs w:val="24"/>
                <w:lang w:val="en-IN"/>
              </w:rPr>
            </w:pPr>
            <w:r>
              <w:rPr>
                <w:rFonts w:cstheme="minorHAnsi"/>
                <w:sz w:val="24"/>
                <w:szCs w:val="24"/>
                <w:lang w:val="en-IN"/>
              </w:rPr>
              <w:t>0</w:t>
            </w:r>
          </w:p>
        </w:tc>
        <w:tc>
          <w:tcPr>
            <w:tcW w:w="1185" w:type="dxa"/>
            <w:vAlign w:val="center"/>
          </w:tcPr>
          <w:p w:rsidR="001F1334" w:rsidRDefault="003052CA" w:rsidP="003052CA">
            <w:pPr>
              <w:jc w:val="right"/>
              <w:rPr>
                <w:rFonts w:cstheme="minorHAnsi"/>
                <w:sz w:val="24"/>
                <w:szCs w:val="24"/>
                <w:lang w:val="en-IN"/>
              </w:rPr>
            </w:pPr>
            <w:r>
              <w:rPr>
                <w:rFonts w:cstheme="minorHAnsi"/>
                <w:sz w:val="24"/>
                <w:szCs w:val="24"/>
                <w:lang w:val="en-IN"/>
              </w:rPr>
              <w:t>0</w:t>
            </w:r>
          </w:p>
        </w:tc>
        <w:tc>
          <w:tcPr>
            <w:tcW w:w="1303" w:type="dxa"/>
            <w:vAlign w:val="center"/>
          </w:tcPr>
          <w:p w:rsidR="001F1334" w:rsidRDefault="003052CA" w:rsidP="003052CA">
            <w:pPr>
              <w:jc w:val="right"/>
              <w:rPr>
                <w:rFonts w:cstheme="minorHAnsi"/>
                <w:sz w:val="24"/>
                <w:szCs w:val="24"/>
                <w:lang w:val="en-IN"/>
              </w:rPr>
            </w:pPr>
            <w:r>
              <w:rPr>
                <w:rFonts w:cstheme="minorHAnsi"/>
                <w:sz w:val="24"/>
                <w:szCs w:val="24"/>
                <w:lang w:val="en-IN"/>
              </w:rPr>
              <w:t>0</w:t>
            </w:r>
          </w:p>
        </w:tc>
        <w:tc>
          <w:tcPr>
            <w:tcW w:w="1192" w:type="dxa"/>
            <w:vAlign w:val="center"/>
          </w:tcPr>
          <w:p w:rsidR="001F1334" w:rsidRDefault="003052CA" w:rsidP="003052CA">
            <w:pPr>
              <w:jc w:val="right"/>
              <w:rPr>
                <w:rFonts w:cstheme="minorHAnsi"/>
                <w:sz w:val="24"/>
                <w:szCs w:val="24"/>
                <w:lang w:val="en-IN"/>
              </w:rPr>
            </w:pPr>
            <w:r>
              <w:rPr>
                <w:rFonts w:cstheme="minorHAnsi"/>
                <w:sz w:val="24"/>
                <w:szCs w:val="24"/>
                <w:lang w:val="en-IN"/>
              </w:rPr>
              <w:t>0</w:t>
            </w:r>
          </w:p>
        </w:tc>
      </w:tr>
      <w:tr w:rsidR="003052CA" w:rsidTr="003052CA">
        <w:tc>
          <w:tcPr>
            <w:tcW w:w="2310" w:type="dxa"/>
            <w:gridSpan w:val="2"/>
            <w:vAlign w:val="center"/>
          </w:tcPr>
          <w:p w:rsidR="003052CA" w:rsidRPr="003052CA" w:rsidRDefault="003052CA" w:rsidP="003052CA">
            <w:pPr>
              <w:jc w:val="center"/>
              <w:rPr>
                <w:rFonts w:cstheme="minorHAnsi"/>
                <w:b/>
                <w:sz w:val="24"/>
                <w:szCs w:val="24"/>
                <w:lang w:val="en-IN"/>
              </w:rPr>
            </w:pPr>
            <w:r w:rsidRPr="003052CA">
              <w:rPr>
                <w:rFonts w:cstheme="minorHAnsi"/>
                <w:b/>
                <w:sz w:val="24"/>
                <w:szCs w:val="24"/>
                <w:lang w:val="en-IN"/>
              </w:rPr>
              <w:t>Total</w:t>
            </w:r>
          </w:p>
        </w:tc>
        <w:tc>
          <w:tcPr>
            <w:tcW w:w="1202" w:type="dxa"/>
            <w:vAlign w:val="center"/>
          </w:tcPr>
          <w:p w:rsidR="003052CA" w:rsidRPr="003052CA" w:rsidRDefault="00C46020" w:rsidP="003052CA">
            <w:pPr>
              <w:jc w:val="right"/>
              <w:rPr>
                <w:rFonts w:cstheme="minorHAnsi"/>
                <w:b/>
                <w:sz w:val="24"/>
                <w:szCs w:val="24"/>
                <w:lang w:val="en-IN"/>
              </w:rPr>
            </w:pPr>
            <w:r>
              <w:rPr>
                <w:rFonts w:cstheme="minorHAnsi"/>
                <w:b/>
                <w:sz w:val="24"/>
                <w:szCs w:val="24"/>
                <w:lang w:val="en-IN"/>
              </w:rPr>
              <w:fldChar w:fldCharType="begin"/>
            </w:r>
            <w:r w:rsidR="00B46F8B">
              <w:rPr>
                <w:rFonts w:cstheme="minorHAnsi"/>
                <w:b/>
                <w:sz w:val="24"/>
                <w:szCs w:val="24"/>
                <w:lang w:val="en-IN"/>
              </w:rPr>
              <w:instrText xml:space="preserve"> =SUM(ABOVE) </w:instrText>
            </w:r>
            <w:r>
              <w:rPr>
                <w:rFonts w:cstheme="minorHAnsi"/>
                <w:b/>
                <w:sz w:val="24"/>
                <w:szCs w:val="24"/>
                <w:lang w:val="en-IN"/>
              </w:rPr>
              <w:fldChar w:fldCharType="separate"/>
            </w:r>
            <w:r w:rsidR="00B46F8B">
              <w:rPr>
                <w:rFonts w:cstheme="minorHAnsi"/>
                <w:b/>
                <w:noProof/>
                <w:sz w:val="24"/>
                <w:szCs w:val="24"/>
                <w:lang w:val="en-IN"/>
              </w:rPr>
              <w:t>37</w:t>
            </w:r>
            <w:r>
              <w:rPr>
                <w:rFonts w:cstheme="minorHAnsi"/>
                <w:b/>
                <w:sz w:val="24"/>
                <w:szCs w:val="24"/>
                <w:lang w:val="en-IN"/>
              </w:rPr>
              <w:fldChar w:fldCharType="end"/>
            </w:r>
          </w:p>
        </w:tc>
        <w:tc>
          <w:tcPr>
            <w:tcW w:w="1303" w:type="dxa"/>
            <w:vAlign w:val="center"/>
          </w:tcPr>
          <w:p w:rsidR="003052CA" w:rsidRPr="003052CA" w:rsidRDefault="00C46020" w:rsidP="003052CA">
            <w:pPr>
              <w:jc w:val="right"/>
              <w:rPr>
                <w:rFonts w:cstheme="minorHAnsi"/>
                <w:b/>
                <w:sz w:val="24"/>
                <w:szCs w:val="24"/>
                <w:lang w:val="en-IN"/>
              </w:rPr>
            </w:pPr>
            <w:r>
              <w:rPr>
                <w:rFonts w:cstheme="minorHAnsi"/>
                <w:b/>
                <w:sz w:val="24"/>
                <w:szCs w:val="24"/>
                <w:lang w:val="en-IN"/>
              </w:rPr>
              <w:fldChar w:fldCharType="begin"/>
            </w:r>
            <w:r w:rsidR="00B46F8B">
              <w:rPr>
                <w:rFonts w:cstheme="minorHAnsi"/>
                <w:b/>
                <w:sz w:val="24"/>
                <w:szCs w:val="24"/>
                <w:lang w:val="en-IN"/>
              </w:rPr>
              <w:instrText xml:space="preserve"> =SUM(ABOVE) </w:instrText>
            </w:r>
            <w:r>
              <w:rPr>
                <w:rFonts w:cstheme="minorHAnsi"/>
                <w:b/>
                <w:sz w:val="24"/>
                <w:szCs w:val="24"/>
                <w:lang w:val="en-IN"/>
              </w:rPr>
              <w:fldChar w:fldCharType="separate"/>
            </w:r>
            <w:r w:rsidR="00B46F8B">
              <w:rPr>
                <w:rFonts w:cstheme="minorHAnsi"/>
                <w:b/>
                <w:noProof/>
                <w:sz w:val="24"/>
                <w:szCs w:val="24"/>
                <w:lang w:val="en-IN"/>
              </w:rPr>
              <w:t>919.52</w:t>
            </w:r>
            <w:r>
              <w:rPr>
                <w:rFonts w:cstheme="minorHAnsi"/>
                <w:b/>
                <w:sz w:val="24"/>
                <w:szCs w:val="24"/>
                <w:lang w:val="en-IN"/>
              </w:rPr>
              <w:fldChar w:fldCharType="end"/>
            </w:r>
          </w:p>
        </w:tc>
        <w:tc>
          <w:tcPr>
            <w:tcW w:w="1210" w:type="dxa"/>
            <w:vAlign w:val="center"/>
          </w:tcPr>
          <w:p w:rsidR="003052CA" w:rsidRPr="003052CA" w:rsidRDefault="00C46020" w:rsidP="003052CA">
            <w:pPr>
              <w:jc w:val="right"/>
              <w:rPr>
                <w:rFonts w:cstheme="minorHAnsi"/>
                <w:b/>
                <w:sz w:val="24"/>
                <w:szCs w:val="24"/>
                <w:lang w:val="en-IN"/>
              </w:rPr>
            </w:pPr>
            <w:r>
              <w:rPr>
                <w:rFonts w:cstheme="minorHAnsi"/>
                <w:b/>
                <w:sz w:val="24"/>
                <w:szCs w:val="24"/>
                <w:lang w:val="en-IN"/>
              </w:rPr>
              <w:fldChar w:fldCharType="begin"/>
            </w:r>
            <w:r w:rsidR="00B46F8B">
              <w:rPr>
                <w:rFonts w:cstheme="minorHAnsi"/>
                <w:b/>
                <w:sz w:val="24"/>
                <w:szCs w:val="24"/>
                <w:lang w:val="en-IN"/>
              </w:rPr>
              <w:instrText xml:space="preserve"> =SUM(ABOVE) </w:instrText>
            </w:r>
            <w:r>
              <w:rPr>
                <w:rFonts w:cstheme="minorHAnsi"/>
                <w:b/>
                <w:sz w:val="24"/>
                <w:szCs w:val="24"/>
                <w:lang w:val="en-IN"/>
              </w:rPr>
              <w:fldChar w:fldCharType="separate"/>
            </w:r>
            <w:r w:rsidR="00B46F8B">
              <w:rPr>
                <w:rFonts w:cstheme="minorHAnsi"/>
                <w:b/>
                <w:noProof/>
                <w:sz w:val="24"/>
                <w:szCs w:val="24"/>
                <w:lang w:val="en-IN"/>
              </w:rPr>
              <w:t>693.32</w:t>
            </w:r>
            <w:r>
              <w:rPr>
                <w:rFonts w:cstheme="minorHAnsi"/>
                <w:b/>
                <w:sz w:val="24"/>
                <w:szCs w:val="24"/>
                <w:lang w:val="en-IN"/>
              </w:rPr>
              <w:fldChar w:fldCharType="end"/>
            </w:r>
          </w:p>
        </w:tc>
        <w:tc>
          <w:tcPr>
            <w:tcW w:w="1185" w:type="dxa"/>
            <w:vAlign w:val="center"/>
          </w:tcPr>
          <w:p w:rsidR="003052CA" w:rsidRPr="003052CA" w:rsidRDefault="00C46020" w:rsidP="003052CA">
            <w:pPr>
              <w:jc w:val="right"/>
              <w:rPr>
                <w:rFonts w:cstheme="minorHAnsi"/>
                <w:b/>
                <w:sz w:val="24"/>
                <w:szCs w:val="24"/>
                <w:lang w:val="en-IN"/>
              </w:rPr>
            </w:pPr>
            <w:r>
              <w:rPr>
                <w:rFonts w:cstheme="minorHAnsi"/>
                <w:b/>
                <w:sz w:val="24"/>
                <w:szCs w:val="24"/>
                <w:lang w:val="en-IN"/>
              </w:rPr>
              <w:fldChar w:fldCharType="begin"/>
            </w:r>
            <w:r w:rsidR="00B46F8B">
              <w:rPr>
                <w:rFonts w:cstheme="minorHAnsi"/>
                <w:b/>
                <w:sz w:val="24"/>
                <w:szCs w:val="24"/>
                <w:lang w:val="en-IN"/>
              </w:rPr>
              <w:instrText xml:space="preserve"> =SUM(ABOVE) </w:instrText>
            </w:r>
            <w:r>
              <w:rPr>
                <w:rFonts w:cstheme="minorHAnsi"/>
                <w:b/>
                <w:sz w:val="24"/>
                <w:szCs w:val="24"/>
                <w:lang w:val="en-IN"/>
              </w:rPr>
              <w:fldChar w:fldCharType="separate"/>
            </w:r>
            <w:r w:rsidR="00B46F8B">
              <w:rPr>
                <w:rFonts w:cstheme="minorHAnsi"/>
                <w:b/>
                <w:noProof/>
                <w:sz w:val="24"/>
                <w:szCs w:val="24"/>
                <w:lang w:val="en-IN"/>
              </w:rPr>
              <w:t>226</w:t>
            </w:r>
            <w:r>
              <w:rPr>
                <w:rFonts w:cstheme="minorHAnsi"/>
                <w:b/>
                <w:sz w:val="24"/>
                <w:szCs w:val="24"/>
                <w:lang w:val="en-IN"/>
              </w:rPr>
              <w:fldChar w:fldCharType="end"/>
            </w:r>
          </w:p>
        </w:tc>
        <w:tc>
          <w:tcPr>
            <w:tcW w:w="1303" w:type="dxa"/>
            <w:vAlign w:val="center"/>
          </w:tcPr>
          <w:p w:rsidR="003052CA" w:rsidRPr="003052CA" w:rsidRDefault="00C46020" w:rsidP="003052CA">
            <w:pPr>
              <w:jc w:val="right"/>
              <w:rPr>
                <w:rFonts w:cstheme="minorHAnsi"/>
                <w:b/>
                <w:sz w:val="24"/>
                <w:szCs w:val="24"/>
                <w:lang w:val="en-IN"/>
              </w:rPr>
            </w:pPr>
            <w:r>
              <w:rPr>
                <w:rFonts w:cstheme="minorHAnsi"/>
                <w:b/>
                <w:sz w:val="24"/>
                <w:szCs w:val="24"/>
                <w:lang w:val="en-IN"/>
              </w:rPr>
              <w:fldChar w:fldCharType="begin"/>
            </w:r>
            <w:r w:rsidR="00B46F8B">
              <w:rPr>
                <w:rFonts w:cstheme="minorHAnsi"/>
                <w:b/>
                <w:sz w:val="24"/>
                <w:szCs w:val="24"/>
                <w:lang w:val="en-IN"/>
              </w:rPr>
              <w:instrText xml:space="preserve"> =SUM(ABOVE) </w:instrText>
            </w:r>
            <w:r>
              <w:rPr>
                <w:rFonts w:cstheme="minorHAnsi"/>
                <w:b/>
                <w:sz w:val="24"/>
                <w:szCs w:val="24"/>
                <w:lang w:val="en-IN"/>
              </w:rPr>
              <w:fldChar w:fldCharType="separate"/>
            </w:r>
            <w:r w:rsidR="00B46F8B">
              <w:rPr>
                <w:rFonts w:cstheme="minorHAnsi"/>
                <w:b/>
                <w:noProof/>
                <w:sz w:val="24"/>
                <w:szCs w:val="24"/>
                <w:lang w:val="en-IN"/>
              </w:rPr>
              <w:t>6061.92</w:t>
            </w:r>
            <w:r>
              <w:rPr>
                <w:rFonts w:cstheme="minorHAnsi"/>
                <w:b/>
                <w:sz w:val="24"/>
                <w:szCs w:val="24"/>
                <w:lang w:val="en-IN"/>
              </w:rPr>
              <w:fldChar w:fldCharType="end"/>
            </w:r>
          </w:p>
        </w:tc>
        <w:tc>
          <w:tcPr>
            <w:tcW w:w="1192" w:type="dxa"/>
            <w:vAlign w:val="center"/>
          </w:tcPr>
          <w:p w:rsidR="003052CA" w:rsidRPr="003052CA" w:rsidRDefault="00C46020" w:rsidP="003052CA">
            <w:pPr>
              <w:jc w:val="right"/>
              <w:rPr>
                <w:rFonts w:cstheme="minorHAnsi"/>
                <w:b/>
                <w:sz w:val="24"/>
                <w:szCs w:val="24"/>
                <w:lang w:val="en-IN"/>
              </w:rPr>
            </w:pPr>
            <w:r>
              <w:rPr>
                <w:rFonts w:cstheme="minorHAnsi"/>
                <w:b/>
                <w:sz w:val="24"/>
                <w:szCs w:val="24"/>
                <w:lang w:val="en-IN"/>
              </w:rPr>
              <w:fldChar w:fldCharType="begin"/>
            </w:r>
            <w:r w:rsidR="00B46F8B">
              <w:rPr>
                <w:rFonts w:cstheme="minorHAnsi"/>
                <w:b/>
                <w:sz w:val="24"/>
                <w:szCs w:val="24"/>
                <w:lang w:val="en-IN"/>
              </w:rPr>
              <w:instrText xml:space="preserve"> =SUM(ABOVE) </w:instrText>
            </w:r>
            <w:r>
              <w:rPr>
                <w:rFonts w:cstheme="minorHAnsi"/>
                <w:b/>
                <w:sz w:val="24"/>
                <w:szCs w:val="24"/>
                <w:lang w:val="en-IN"/>
              </w:rPr>
              <w:fldChar w:fldCharType="separate"/>
            </w:r>
            <w:r w:rsidR="00B46F8B">
              <w:rPr>
                <w:rFonts w:cstheme="minorHAnsi"/>
                <w:b/>
                <w:noProof/>
                <w:sz w:val="24"/>
                <w:szCs w:val="24"/>
                <w:lang w:val="en-IN"/>
              </w:rPr>
              <w:t>5085.02</w:t>
            </w:r>
            <w:r>
              <w:rPr>
                <w:rFonts w:cstheme="minorHAnsi"/>
                <w:b/>
                <w:sz w:val="24"/>
                <w:szCs w:val="24"/>
                <w:lang w:val="en-IN"/>
              </w:rPr>
              <w:fldChar w:fldCharType="end"/>
            </w:r>
          </w:p>
        </w:tc>
      </w:tr>
    </w:tbl>
    <w:p w:rsidR="001F1334" w:rsidRDefault="001F1334" w:rsidP="001F1334">
      <w:pPr>
        <w:spacing w:after="0"/>
        <w:ind w:left="360"/>
        <w:jc w:val="both"/>
        <w:rPr>
          <w:rFonts w:cstheme="minorHAnsi"/>
          <w:sz w:val="24"/>
          <w:szCs w:val="24"/>
          <w:lang w:val="en-IN"/>
        </w:rPr>
      </w:pPr>
    </w:p>
    <w:p w:rsidR="00EE75CE" w:rsidRDefault="00EE75CE" w:rsidP="00EE75CE">
      <w:pPr>
        <w:jc w:val="both"/>
        <w:rPr>
          <w:rFonts w:cs="Calibri"/>
          <w:b/>
          <w:sz w:val="24"/>
          <w:szCs w:val="24"/>
        </w:rPr>
      </w:pPr>
      <w:r w:rsidRPr="00AE311F">
        <w:rPr>
          <w:rFonts w:cs="Calibri"/>
          <w:bCs/>
          <w:sz w:val="24"/>
          <w:szCs w:val="24"/>
        </w:rPr>
        <w:t xml:space="preserve">Bank wise performance is placed as </w:t>
      </w:r>
      <w:r w:rsidRPr="00AE311F">
        <w:rPr>
          <w:rFonts w:cs="Calibri"/>
          <w:b/>
          <w:sz w:val="24"/>
          <w:szCs w:val="24"/>
        </w:rPr>
        <w:t>Annexure No.</w:t>
      </w:r>
      <w:r w:rsidR="009750FB">
        <w:rPr>
          <w:rFonts w:cs="Calibri"/>
          <w:b/>
          <w:sz w:val="24"/>
          <w:szCs w:val="24"/>
        </w:rPr>
        <w:t>27</w:t>
      </w:r>
    </w:p>
    <w:p w:rsidR="00657549" w:rsidRPr="001F1334" w:rsidRDefault="00657549" w:rsidP="001F1334">
      <w:pPr>
        <w:spacing w:after="0"/>
        <w:ind w:left="360"/>
        <w:jc w:val="both"/>
        <w:rPr>
          <w:rFonts w:cstheme="minorHAnsi"/>
          <w:sz w:val="24"/>
          <w:szCs w:val="24"/>
          <w:lang w:val="en-IN"/>
        </w:rPr>
      </w:pPr>
    </w:p>
    <w:p w:rsidR="00BF1E18" w:rsidRPr="003102E4" w:rsidRDefault="00BF1E18" w:rsidP="002B04F9">
      <w:pPr>
        <w:spacing w:after="0"/>
        <w:jc w:val="both"/>
        <w:rPr>
          <w:rFonts w:cs="Calibri"/>
          <w:sz w:val="24"/>
          <w:szCs w:val="24"/>
        </w:rPr>
      </w:pPr>
      <w:r w:rsidRPr="003102E4">
        <w:rPr>
          <w:rFonts w:cs="Calibri"/>
          <w:sz w:val="24"/>
          <w:szCs w:val="24"/>
        </w:rPr>
        <w:t xml:space="preserve"> </w:t>
      </w:r>
      <w:r w:rsidRPr="003102E4">
        <w:rPr>
          <w:rFonts w:cs="Calibri"/>
          <w:b/>
          <w:sz w:val="24"/>
          <w:szCs w:val="24"/>
        </w:rPr>
        <w:t>7.3 Credit Guarantee Fund Trust for Micro and Small Enterprises (CGTMSE) Scheme- Progress made by banks for the last three years.</w:t>
      </w:r>
    </w:p>
    <w:p w:rsidR="00BF1E18" w:rsidRPr="003102E4" w:rsidRDefault="00BF1E18" w:rsidP="00BF1E18">
      <w:pPr>
        <w:spacing w:after="0"/>
        <w:rPr>
          <w:rFonts w:cs="Calibri"/>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5"/>
        <w:gridCol w:w="1970"/>
        <w:gridCol w:w="1554"/>
        <w:gridCol w:w="2063"/>
      </w:tblGrid>
      <w:tr w:rsidR="00BF1E18" w:rsidRPr="003102E4" w:rsidTr="00315C58">
        <w:trPr>
          <w:trHeight w:val="308"/>
          <w:jc w:val="center"/>
        </w:trPr>
        <w:tc>
          <w:tcPr>
            <w:tcW w:w="0" w:type="auto"/>
            <w:vMerge w:val="restart"/>
          </w:tcPr>
          <w:p w:rsidR="00BF1E18" w:rsidRPr="003102E4" w:rsidRDefault="00BF1E18" w:rsidP="00315C58">
            <w:pPr>
              <w:spacing w:after="0"/>
              <w:jc w:val="center"/>
              <w:rPr>
                <w:rFonts w:cs="Calibri"/>
                <w:b/>
                <w:sz w:val="24"/>
                <w:szCs w:val="24"/>
              </w:rPr>
            </w:pPr>
            <w:r w:rsidRPr="003102E4">
              <w:rPr>
                <w:rFonts w:cs="Calibri"/>
                <w:b/>
                <w:sz w:val="24"/>
                <w:szCs w:val="24"/>
              </w:rPr>
              <w:t>S. No</w:t>
            </w:r>
          </w:p>
        </w:tc>
        <w:tc>
          <w:tcPr>
            <w:tcW w:w="0" w:type="auto"/>
            <w:vMerge w:val="restart"/>
          </w:tcPr>
          <w:p w:rsidR="00BF1E18" w:rsidRPr="003102E4" w:rsidRDefault="00704FB6" w:rsidP="00315C58">
            <w:pPr>
              <w:spacing w:after="0"/>
              <w:jc w:val="center"/>
              <w:rPr>
                <w:rFonts w:cs="Calibri"/>
                <w:b/>
                <w:sz w:val="24"/>
                <w:szCs w:val="24"/>
              </w:rPr>
            </w:pPr>
            <w:r w:rsidRPr="003102E4">
              <w:rPr>
                <w:rFonts w:cs="Calibri"/>
                <w:b/>
                <w:sz w:val="24"/>
                <w:szCs w:val="24"/>
              </w:rPr>
              <w:t>Year</w:t>
            </w:r>
          </w:p>
        </w:tc>
        <w:tc>
          <w:tcPr>
            <w:tcW w:w="0" w:type="auto"/>
            <w:gridSpan w:val="2"/>
          </w:tcPr>
          <w:p w:rsidR="00BF1E18" w:rsidRPr="003102E4" w:rsidRDefault="00BF1E18" w:rsidP="00315C58">
            <w:pPr>
              <w:spacing w:after="0"/>
              <w:jc w:val="center"/>
              <w:rPr>
                <w:rFonts w:cs="Calibri"/>
                <w:b/>
                <w:sz w:val="24"/>
                <w:szCs w:val="24"/>
              </w:rPr>
            </w:pPr>
            <w:r w:rsidRPr="003102E4">
              <w:rPr>
                <w:rFonts w:cs="Calibri"/>
                <w:b/>
                <w:sz w:val="24"/>
                <w:szCs w:val="24"/>
              </w:rPr>
              <w:t>Proposals covered during the year</w:t>
            </w:r>
          </w:p>
        </w:tc>
      </w:tr>
      <w:tr w:rsidR="00BF1E18" w:rsidRPr="003102E4" w:rsidTr="00315C58">
        <w:trPr>
          <w:trHeight w:val="287"/>
          <w:jc w:val="center"/>
        </w:trPr>
        <w:tc>
          <w:tcPr>
            <w:tcW w:w="0" w:type="auto"/>
            <w:vMerge/>
            <w:vAlign w:val="center"/>
          </w:tcPr>
          <w:p w:rsidR="00BF1E18" w:rsidRPr="003102E4" w:rsidRDefault="00BF1E18" w:rsidP="00315C58">
            <w:pPr>
              <w:spacing w:after="0"/>
              <w:rPr>
                <w:rFonts w:cs="Calibri"/>
                <w:b/>
                <w:sz w:val="24"/>
                <w:szCs w:val="24"/>
              </w:rPr>
            </w:pPr>
          </w:p>
        </w:tc>
        <w:tc>
          <w:tcPr>
            <w:tcW w:w="0" w:type="auto"/>
            <w:vMerge/>
            <w:vAlign w:val="center"/>
          </w:tcPr>
          <w:p w:rsidR="00BF1E18" w:rsidRPr="003102E4" w:rsidRDefault="00BF1E18" w:rsidP="00315C58">
            <w:pPr>
              <w:spacing w:after="0"/>
              <w:rPr>
                <w:rFonts w:cs="Calibri"/>
                <w:b/>
                <w:sz w:val="24"/>
                <w:szCs w:val="24"/>
              </w:rPr>
            </w:pPr>
          </w:p>
        </w:tc>
        <w:tc>
          <w:tcPr>
            <w:tcW w:w="0" w:type="auto"/>
          </w:tcPr>
          <w:p w:rsidR="00BF1E18" w:rsidRPr="003102E4" w:rsidRDefault="00BF1E18" w:rsidP="00315C58">
            <w:pPr>
              <w:spacing w:after="0"/>
              <w:jc w:val="center"/>
              <w:rPr>
                <w:rFonts w:cs="Calibri"/>
                <w:b/>
                <w:sz w:val="24"/>
                <w:szCs w:val="24"/>
              </w:rPr>
            </w:pPr>
            <w:r w:rsidRPr="003102E4">
              <w:rPr>
                <w:rFonts w:cs="Calibri"/>
                <w:b/>
                <w:sz w:val="24"/>
                <w:szCs w:val="24"/>
              </w:rPr>
              <w:t>No. of A/cs.</w:t>
            </w:r>
          </w:p>
        </w:tc>
        <w:tc>
          <w:tcPr>
            <w:tcW w:w="0" w:type="auto"/>
          </w:tcPr>
          <w:p w:rsidR="00BF1E18" w:rsidRPr="003102E4" w:rsidRDefault="00BF1E18" w:rsidP="00315C58">
            <w:pPr>
              <w:spacing w:after="0"/>
              <w:jc w:val="center"/>
              <w:rPr>
                <w:rFonts w:cs="Calibri"/>
                <w:b/>
                <w:sz w:val="24"/>
                <w:szCs w:val="24"/>
              </w:rPr>
            </w:pPr>
            <w:r w:rsidRPr="003102E4">
              <w:rPr>
                <w:rFonts w:cs="Calibri"/>
                <w:b/>
                <w:sz w:val="24"/>
                <w:szCs w:val="24"/>
              </w:rPr>
              <w:t>Amount (in Crs.)</w:t>
            </w:r>
          </w:p>
        </w:tc>
      </w:tr>
      <w:tr w:rsidR="00BF1E18" w:rsidRPr="003102E4" w:rsidTr="00315C58">
        <w:trPr>
          <w:jc w:val="center"/>
        </w:trPr>
        <w:tc>
          <w:tcPr>
            <w:tcW w:w="0" w:type="auto"/>
          </w:tcPr>
          <w:p w:rsidR="00BF1E18" w:rsidRPr="003102E4" w:rsidRDefault="00701F10" w:rsidP="00704FB6">
            <w:pPr>
              <w:spacing w:after="0"/>
              <w:jc w:val="center"/>
              <w:rPr>
                <w:rFonts w:cs="Calibri"/>
                <w:sz w:val="24"/>
                <w:szCs w:val="24"/>
              </w:rPr>
            </w:pPr>
            <w:r w:rsidRPr="003102E4">
              <w:rPr>
                <w:rFonts w:cs="Calibri"/>
                <w:sz w:val="24"/>
                <w:szCs w:val="24"/>
              </w:rPr>
              <w:t>0</w:t>
            </w:r>
            <w:r w:rsidR="00704FB6" w:rsidRPr="003102E4">
              <w:rPr>
                <w:rFonts w:cs="Calibri"/>
                <w:sz w:val="24"/>
                <w:szCs w:val="24"/>
              </w:rPr>
              <w:t>1</w:t>
            </w:r>
          </w:p>
        </w:tc>
        <w:tc>
          <w:tcPr>
            <w:tcW w:w="0" w:type="auto"/>
          </w:tcPr>
          <w:p w:rsidR="00BF1E18" w:rsidRPr="003102E4" w:rsidRDefault="00704FB6" w:rsidP="00315C58">
            <w:pPr>
              <w:spacing w:after="0"/>
              <w:jc w:val="center"/>
              <w:rPr>
                <w:rFonts w:cs="Calibri"/>
                <w:sz w:val="24"/>
                <w:szCs w:val="24"/>
              </w:rPr>
            </w:pPr>
            <w:r w:rsidRPr="003102E4">
              <w:rPr>
                <w:rFonts w:cs="Calibri"/>
                <w:sz w:val="24"/>
                <w:szCs w:val="24"/>
              </w:rPr>
              <w:t>2013-14</w:t>
            </w:r>
          </w:p>
        </w:tc>
        <w:tc>
          <w:tcPr>
            <w:tcW w:w="0" w:type="auto"/>
          </w:tcPr>
          <w:p w:rsidR="00BF1E18" w:rsidRPr="003102E4" w:rsidRDefault="00BF1E18" w:rsidP="00315C58">
            <w:pPr>
              <w:spacing w:after="0"/>
              <w:jc w:val="right"/>
              <w:rPr>
                <w:rFonts w:cs="Calibri"/>
                <w:sz w:val="24"/>
                <w:szCs w:val="24"/>
              </w:rPr>
            </w:pPr>
            <w:r w:rsidRPr="003102E4">
              <w:rPr>
                <w:rFonts w:cs="Calibri"/>
                <w:sz w:val="24"/>
                <w:szCs w:val="24"/>
              </w:rPr>
              <w:t>10245</w:t>
            </w:r>
          </w:p>
        </w:tc>
        <w:tc>
          <w:tcPr>
            <w:tcW w:w="0" w:type="auto"/>
          </w:tcPr>
          <w:p w:rsidR="00BF1E18" w:rsidRPr="003102E4" w:rsidRDefault="00BF1E18" w:rsidP="00315C58">
            <w:pPr>
              <w:spacing w:after="0"/>
              <w:jc w:val="right"/>
              <w:rPr>
                <w:rFonts w:cs="Calibri"/>
                <w:sz w:val="24"/>
                <w:szCs w:val="24"/>
              </w:rPr>
            </w:pPr>
            <w:r w:rsidRPr="003102E4">
              <w:rPr>
                <w:rFonts w:cs="Calibri"/>
                <w:sz w:val="24"/>
                <w:szCs w:val="24"/>
              </w:rPr>
              <w:t>291.97</w:t>
            </w:r>
          </w:p>
        </w:tc>
      </w:tr>
      <w:tr w:rsidR="00BF1E18" w:rsidRPr="003102E4" w:rsidTr="00315C58">
        <w:trPr>
          <w:jc w:val="center"/>
        </w:trPr>
        <w:tc>
          <w:tcPr>
            <w:tcW w:w="0" w:type="auto"/>
          </w:tcPr>
          <w:p w:rsidR="00BF1E18" w:rsidRPr="003102E4" w:rsidRDefault="00701F10" w:rsidP="00315C58">
            <w:pPr>
              <w:spacing w:after="0"/>
              <w:jc w:val="center"/>
              <w:rPr>
                <w:rFonts w:cs="Calibri"/>
                <w:sz w:val="24"/>
                <w:szCs w:val="24"/>
              </w:rPr>
            </w:pPr>
            <w:r w:rsidRPr="003102E4">
              <w:rPr>
                <w:rFonts w:cs="Calibri"/>
                <w:sz w:val="24"/>
                <w:szCs w:val="24"/>
              </w:rPr>
              <w:t>0</w:t>
            </w:r>
            <w:r w:rsidR="00704FB6" w:rsidRPr="003102E4">
              <w:rPr>
                <w:rFonts w:cs="Calibri"/>
                <w:sz w:val="24"/>
                <w:szCs w:val="24"/>
              </w:rPr>
              <w:t>2</w:t>
            </w:r>
          </w:p>
        </w:tc>
        <w:tc>
          <w:tcPr>
            <w:tcW w:w="0" w:type="auto"/>
          </w:tcPr>
          <w:p w:rsidR="00BF1E18" w:rsidRPr="003102E4" w:rsidRDefault="00704FB6" w:rsidP="00315C58">
            <w:pPr>
              <w:spacing w:after="0"/>
              <w:jc w:val="center"/>
              <w:rPr>
                <w:rFonts w:cs="Calibri"/>
                <w:sz w:val="24"/>
                <w:szCs w:val="24"/>
              </w:rPr>
            </w:pPr>
            <w:r w:rsidRPr="003102E4">
              <w:rPr>
                <w:rFonts w:cs="Calibri"/>
                <w:sz w:val="24"/>
                <w:szCs w:val="24"/>
              </w:rPr>
              <w:t>2014-15</w:t>
            </w:r>
          </w:p>
        </w:tc>
        <w:tc>
          <w:tcPr>
            <w:tcW w:w="0" w:type="auto"/>
          </w:tcPr>
          <w:p w:rsidR="00BF1E18" w:rsidRPr="003102E4" w:rsidRDefault="00BF1E18" w:rsidP="00315C58">
            <w:pPr>
              <w:spacing w:after="0"/>
              <w:jc w:val="right"/>
              <w:rPr>
                <w:rFonts w:cs="Calibri"/>
                <w:sz w:val="24"/>
                <w:szCs w:val="24"/>
              </w:rPr>
            </w:pPr>
            <w:r w:rsidRPr="003102E4">
              <w:rPr>
                <w:rFonts w:cs="Calibri"/>
                <w:sz w:val="24"/>
                <w:szCs w:val="24"/>
              </w:rPr>
              <w:t>9428</w:t>
            </w:r>
          </w:p>
        </w:tc>
        <w:tc>
          <w:tcPr>
            <w:tcW w:w="0" w:type="auto"/>
          </w:tcPr>
          <w:p w:rsidR="00BF1E18" w:rsidRPr="003102E4" w:rsidRDefault="00BF1E18" w:rsidP="00315C58">
            <w:pPr>
              <w:spacing w:after="0"/>
              <w:jc w:val="right"/>
              <w:rPr>
                <w:rFonts w:cs="Calibri"/>
                <w:sz w:val="24"/>
                <w:szCs w:val="24"/>
              </w:rPr>
            </w:pPr>
            <w:r w:rsidRPr="003102E4">
              <w:rPr>
                <w:rFonts w:cs="Calibri"/>
                <w:sz w:val="24"/>
                <w:szCs w:val="24"/>
              </w:rPr>
              <w:t>358.50</w:t>
            </w:r>
          </w:p>
        </w:tc>
      </w:tr>
      <w:tr w:rsidR="00BF1E18" w:rsidRPr="003102E4" w:rsidTr="00315C58">
        <w:trPr>
          <w:jc w:val="center"/>
        </w:trPr>
        <w:tc>
          <w:tcPr>
            <w:tcW w:w="0" w:type="auto"/>
          </w:tcPr>
          <w:p w:rsidR="00BF1E18" w:rsidRPr="003102E4" w:rsidRDefault="00701F10" w:rsidP="00315C58">
            <w:pPr>
              <w:spacing w:after="0"/>
              <w:jc w:val="center"/>
              <w:rPr>
                <w:rFonts w:cs="Calibri"/>
                <w:sz w:val="24"/>
                <w:szCs w:val="24"/>
              </w:rPr>
            </w:pPr>
            <w:r w:rsidRPr="003102E4">
              <w:rPr>
                <w:rFonts w:cs="Calibri"/>
                <w:sz w:val="24"/>
                <w:szCs w:val="24"/>
              </w:rPr>
              <w:t>0</w:t>
            </w:r>
            <w:r w:rsidR="00704FB6" w:rsidRPr="003102E4">
              <w:rPr>
                <w:rFonts w:cs="Calibri"/>
                <w:sz w:val="24"/>
                <w:szCs w:val="24"/>
              </w:rPr>
              <w:t>3</w:t>
            </w:r>
          </w:p>
        </w:tc>
        <w:tc>
          <w:tcPr>
            <w:tcW w:w="0" w:type="auto"/>
          </w:tcPr>
          <w:p w:rsidR="00BF1E18" w:rsidRPr="003102E4" w:rsidRDefault="00704FB6" w:rsidP="00315C58">
            <w:pPr>
              <w:spacing w:after="0"/>
              <w:jc w:val="center"/>
              <w:rPr>
                <w:rFonts w:cs="Calibri"/>
                <w:sz w:val="24"/>
                <w:szCs w:val="24"/>
              </w:rPr>
            </w:pPr>
            <w:r w:rsidRPr="003102E4">
              <w:rPr>
                <w:rFonts w:cs="Calibri"/>
                <w:sz w:val="24"/>
                <w:szCs w:val="24"/>
              </w:rPr>
              <w:t>2015-16</w:t>
            </w:r>
          </w:p>
        </w:tc>
        <w:tc>
          <w:tcPr>
            <w:tcW w:w="0" w:type="auto"/>
          </w:tcPr>
          <w:p w:rsidR="00BF1E18" w:rsidRPr="003102E4" w:rsidRDefault="005D7BDD" w:rsidP="00315C58">
            <w:pPr>
              <w:spacing w:after="0"/>
              <w:jc w:val="right"/>
              <w:rPr>
                <w:rFonts w:cs="Calibri"/>
                <w:sz w:val="24"/>
                <w:szCs w:val="24"/>
              </w:rPr>
            </w:pPr>
            <w:r w:rsidRPr="003102E4">
              <w:rPr>
                <w:rFonts w:cs="Calibri"/>
                <w:sz w:val="24"/>
                <w:szCs w:val="24"/>
              </w:rPr>
              <w:t>18514</w:t>
            </w:r>
          </w:p>
        </w:tc>
        <w:tc>
          <w:tcPr>
            <w:tcW w:w="0" w:type="auto"/>
          </w:tcPr>
          <w:p w:rsidR="00BF1E18" w:rsidRPr="003102E4" w:rsidRDefault="005D7BDD" w:rsidP="00315C58">
            <w:pPr>
              <w:spacing w:after="0"/>
              <w:jc w:val="right"/>
              <w:rPr>
                <w:rFonts w:cs="Calibri"/>
                <w:sz w:val="24"/>
                <w:szCs w:val="24"/>
              </w:rPr>
            </w:pPr>
            <w:r w:rsidRPr="003102E4">
              <w:rPr>
                <w:rFonts w:cs="Calibri"/>
                <w:sz w:val="24"/>
                <w:szCs w:val="24"/>
              </w:rPr>
              <w:t>384.55</w:t>
            </w:r>
          </w:p>
        </w:tc>
      </w:tr>
      <w:tr w:rsidR="00704FB6" w:rsidRPr="003102E4" w:rsidTr="002F60D1">
        <w:trPr>
          <w:jc w:val="center"/>
        </w:trPr>
        <w:tc>
          <w:tcPr>
            <w:tcW w:w="0" w:type="auto"/>
          </w:tcPr>
          <w:p w:rsidR="00704FB6" w:rsidRPr="003102E4" w:rsidRDefault="00704FB6" w:rsidP="00315C58">
            <w:pPr>
              <w:spacing w:after="0"/>
              <w:jc w:val="center"/>
              <w:rPr>
                <w:rFonts w:cs="Calibri"/>
                <w:sz w:val="24"/>
                <w:szCs w:val="24"/>
              </w:rPr>
            </w:pPr>
            <w:r w:rsidRPr="003102E4">
              <w:rPr>
                <w:rFonts w:cs="Calibri"/>
                <w:sz w:val="24"/>
                <w:szCs w:val="24"/>
              </w:rPr>
              <w:t>04</w:t>
            </w:r>
          </w:p>
        </w:tc>
        <w:tc>
          <w:tcPr>
            <w:tcW w:w="0" w:type="auto"/>
          </w:tcPr>
          <w:p w:rsidR="00704FB6" w:rsidRPr="003102E4" w:rsidRDefault="00704FB6" w:rsidP="00315C58">
            <w:pPr>
              <w:spacing w:after="0"/>
              <w:jc w:val="center"/>
              <w:rPr>
                <w:rFonts w:cs="Calibri"/>
                <w:sz w:val="24"/>
                <w:szCs w:val="24"/>
              </w:rPr>
            </w:pPr>
            <w:r w:rsidRPr="003102E4">
              <w:rPr>
                <w:rFonts w:cs="Calibri"/>
                <w:sz w:val="24"/>
                <w:szCs w:val="24"/>
              </w:rPr>
              <w:t>2016-17</w:t>
            </w:r>
          </w:p>
          <w:p w:rsidR="003701BD" w:rsidRPr="003102E4" w:rsidRDefault="003701BD" w:rsidP="00315C58">
            <w:pPr>
              <w:spacing w:after="0"/>
              <w:jc w:val="center"/>
              <w:rPr>
                <w:rFonts w:cs="Calibri"/>
                <w:sz w:val="24"/>
                <w:szCs w:val="24"/>
              </w:rPr>
            </w:pPr>
            <w:r w:rsidRPr="003102E4">
              <w:rPr>
                <w:rFonts w:cs="Calibri"/>
                <w:sz w:val="24"/>
                <w:szCs w:val="24"/>
              </w:rPr>
              <w:t>(upto 30.06.2016)</w:t>
            </w:r>
          </w:p>
        </w:tc>
        <w:tc>
          <w:tcPr>
            <w:tcW w:w="0" w:type="auto"/>
            <w:vAlign w:val="center"/>
          </w:tcPr>
          <w:p w:rsidR="00704FB6" w:rsidRPr="003102E4" w:rsidRDefault="003701BD" w:rsidP="002F60D1">
            <w:pPr>
              <w:spacing w:after="0"/>
              <w:jc w:val="right"/>
              <w:rPr>
                <w:rFonts w:cs="Calibri"/>
                <w:sz w:val="24"/>
                <w:szCs w:val="24"/>
              </w:rPr>
            </w:pPr>
            <w:r w:rsidRPr="003102E4">
              <w:rPr>
                <w:rFonts w:cs="Calibri"/>
                <w:sz w:val="24"/>
                <w:szCs w:val="24"/>
              </w:rPr>
              <w:t>5701</w:t>
            </w:r>
          </w:p>
        </w:tc>
        <w:tc>
          <w:tcPr>
            <w:tcW w:w="0" w:type="auto"/>
            <w:vAlign w:val="center"/>
          </w:tcPr>
          <w:p w:rsidR="00704FB6" w:rsidRPr="003102E4" w:rsidRDefault="002F60D1" w:rsidP="002F60D1">
            <w:pPr>
              <w:spacing w:after="0"/>
              <w:jc w:val="right"/>
              <w:rPr>
                <w:rFonts w:cs="Calibri"/>
                <w:sz w:val="24"/>
                <w:szCs w:val="24"/>
              </w:rPr>
            </w:pPr>
            <w:r w:rsidRPr="003102E4">
              <w:rPr>
                <w:rFonts w:cs="Calibri"/>
                <w:sz w:val="24"/>
                <w:szCs w:val="24"/>
              </w:rPr>
              <w:t>141.78</w:t>
            </w:r>
          </w:p>
        </w:tc>
      </w:tr>
    </w:tbl>
    <w:p w:rsidR="002B04F9" w:rsidRPr="00A97BFB" w:rsidRDefault="002B04F9" w:rsidP="00E504E6">
      <w:pPr>
        <w:spacing w:after="0"/>
        <w:rPr>
          <w:rFonts w:cs="Calibri"/>
          <w:sz w:val="10"/>
          <w:szCs w:val="10"/>
        </w:rPr>
      </w:pPr>
    </w:p>
    <w:p w:rsidR="006B46EF" w:rsidRPr="003102E4" w:rsidRDefault="006B46EF" w:rsidP="00E504E6">
      <w:pPr>
        <w:spacing w:after="0"/>
        <w:rPr>
          <w:rFonts w:cs="Calibri"/>
          <w:sz w:val="24"/>
          <w:szCs w:val="24"/>
        </w:rPr>
      </w:pPr>
      <w:r w:rsidRPr="003102E4">
        <w:rPr>
          <w:rFonts w:cs="Calibri"/>
          <w:sz w:val="24"/>
          <w:szCs w:val="24"/>
        </w:rPr>
        <w:t xml:space="preserve">District wise progress during </w:t>
      </w:r>
      <w:r w:rsidR="002F60D1" w:rsidRPr="003102E4">
        <w:rPr>
          <w:rFonts w:cs="Calibri"/>
          <w:sz w:val="24"/>
          <w:szCs w:val="24"/>
        </w:rPr>
        <w:t xml:space="preserve">First Quarter of </w:t>
      </w:r>
      <w:r w:rsidRPr="003102E4">
        <w:rPr>
          <w:rFonts w:cs="Calibri"/>
          <w:sz w:val="24"/>
          <w:szCs w:val="24"/>
        </w:rPr>
        <w:t>201</w:t>
      </w:r>
      <w:r w:rsidR="002F60D1" w:rsidRPr="003102E4">
        <w:rPr>
          <w:rFonts w:cs="Calibri"/>
          <w:sz w:val="24"/>
          <w:szCs w:val="24"/>
        </w:rPr>
        <w:t>6</w:t>
      </w:r>
      <w:r w:rsidRPr="003102E4">
        <w:rPr>
          <w:rFonts w:cs="Calibri"/>
          <w:sz w:val="24"/>
          <w:szCs w:val="24"/>
        </w:rPr>
        <w:t>-1</w:t>
      </w:r>
      <w:r w:rsidR="002F60D1" w:rsidRPr="003102E4">
        <w:rPr>
          <w:rFonts w:cs="Calibri"/>
          <w:sz w:val="24"/>
          <w:szCs w:val="24"/>
        </w:rPr>
        <w:t>7</w:t>
      </w:r>
      <w:r w:rsidRPr="003102E4">
        <w:rPr>
          <w:rFonts w:cs="Calibri"/>
          <w:sz w:val="24"/>
          <w:szCs w:val="24"/>
        </w:rPr>
        <w:t xml:space="preserve"> under CGTMSE is place as </w:t>
      </w:r>
      <w:r w:rsidRPr="003102E4">
        <w:rPr>
          <w:rFonts w:cs="Calibri"/>
          <w:b/>
          <w:sz w:val="24"/>
          <w:szCs w:val="24"/>
        </w:rPr>
        <w:t>Annexure No.</w:t>
      </w:r>
      <w:r w:rsidRPr="003102E4">
        <w:rPr>
          <w:rFonts w:cs="Calibri"/>
          <w:sz w:val="24"/>
          <w:szCs w:val="24"/>
        </w:rPr>
        <w:t xml:space="preserve"> </w:t>
      </w:r>
      <w:r w:rsidR="009750FB" w:rsidRPr="009750FB">
        <w:rPr>
          <w:rFonts w:cs="Calibri"/>
          <w:b/>
          <w:sz w:val="24"/>
          <w:szCs w:val="24"/>
        </w:rPr>
        <w:t>28</w:t>
      </w:r>
    </w:p>
    <w:p w:rsidR="00B87502" w:rsidRPr="00AE311F" w:rsidRDefault="00B87502" w:rsidP="00E504E6">
      <w:pPr>
        <w:spacing w:after="0"/>
        <w:rPr>
          <w:rFonts w:cs="Calibri"/>
          <w:sz w:val="24"/>
          <w:szCs w:val="24"/>
        </w:rPr>
      </w:pPr>
    </w:p>
    <w:p w:rsidR="00BF1E18" w:rsidRPr="00AE311F" w:rsidRDefault="00BF1E18" w:rsidP="00E504E6">
      <w:pPr>
        <w:rPr>
          <w:rFonts w:cs="Calibri"/>
          <w:b/>
          <w:sz w:val="24"/>
          <w:szCs w:val="24"/>
        </w:rPr>
      </w:pPr>
      <w:r w:rsidRPr="00AE311F">
        <w:rPr>
          <w:rFonts w:cs="Calibri"/>
          <w:sz w:val="24"/>
          <w:szCs w:val="24"/>
        </w:rPr>
        <w:t xml:space="preserve"> </w:t>
      </w:r>
      <w:r w:rsidRPr="00AE311F">
        <w:rPr>
          <w:rFonts w:cs="Calibri"/>
          <w:b/>
          <w:sz w:val="24"/>
          <w:szCs w:val="24"/>
        </w:rPr>
        <w:t>7.</w:t>
      </w:r>
      <w:r w:rsidR="00E504E6" w:rsidRPr="00AE311F">
        <w:rPr>
          <w:rFonts w:cs="Calibri"/>
          <w:b/>
          <w:sz w:val="24"/>
          <w:szCs w:val="24"/>
        </w:rPr>
        <w:t>4</w:t>
      </w:r>
      <w:r w:rsidRPr="00AE311F">
        <w:rPr>
          <w:rFonts w:cs="Calibri"/>
          <w:b/>
          <w:sz w:val="24"/>
          <w:szCs w:val="24"/>
        </w:rPr>
        <w:t xml:space="preserve">. Pradhan Mantri MUDRA Yojana (PMMY): </w:t>
      </w:r>
    </w:p>
    <w:p w:rsidR="00BF1E18" w:rsidRPr="00AE311F" w:rsidRDefault="00BF1E18" w:rsidP="00AE311F">
      <w:pPr>
        <w:tabs>
          <w:tab w:val="left" w:pos="-142"/>
          <w:tab w:val="left" w:pos="567"/>
        </w:tabs>
        <w:spacing w:after="0"/>
        <w:jc w:val="both"/>
        <w:rPr>
          <w:rFonts w:cs="Calibri"/>
          <w:sz w:val="18"/>
          <w:szCs w:val="18"/>
        </w:rPr>
      </w:pPr>
      <w:r w:rsidRPr="00AE311F">
        <w:rPr>
          <w:rFonts w:cs="Calibri"/>
          <w:sz w:val="24"/>
          <w:szCs w:val="24"/>
        </w:rPr>
        <w:t xml:space="preserve">Progress </w:t>
      </w:r>
      <w:r w:rsidR="007F32C6" w:rsidRPr="00AE311F">
        <w:rPr>
          <w:rFonts w:cs="Calibri"/>
          <w:sz w:val="24"/>
          <w:szCs w:val="24"/>
        </w:rPr>
        <w:t xml:space="preserve">made </w:t>
      </w:r>
      <w:r w:rsidRPr="00AE311F">
        <w:rPr>
          <w:rFonts w:cs="Calibri"/>
          <w:sz w:val="24"/>
          <w:szCs w:val="24"/>
        </w:rPr>
        <w:t xml:space="preserve">under Pradhan Mantri MUDRA Yojana </w:t>
      </w:r>
      <w:r w:rsidR="006B46EF" w:rsidRPr="00AE311F">
        <w:rPr>
          <w:rFonts w:cs="Calibri"/>
          <w:sz w:val="24"/>
          <w:szCs w:val="24"/>
        </w:rPr>
        <w:t>for the financial year 201</w:t>
      </w:r>
      <w:r w:rsidR="005151E5" w:rsidRPr="00AE311F">
        <w:rPr>
          <w:rFonts w:cs="Calibri"/>
          <w:sz w:val="24"/>
          <w:szCs w:val="24"/>
        </w:rPr>
        <w:t>6</w:t>
      </w:r>
      <w:r w:rsidR="006B46EF" w:rsidRPr="00AE311F">
        <w:rPr>
          <w:rFonts w:cs="Calibri"/>
          <w:sz w:val="24"/>
          <w:szCs w:val="24"/>
        </w:rPr>
        <w:t>-1</w:t>
      </w:r>
      <w:r w:rsidR="005151E5" w:rsidRPr="00AE311F">
        <w:rPr>
          <w:rFonts w:cs="Calibri"/>
          <w:sz w:val="24"/>
          <w:szCs w:val="24"/>
        </w:rPr>
        <w:t xml:space="preserve">7 upto </w:t>
      </w:r>
      <w:r w:rsidR="00A46CA2">
        <w:rPr>
          <w:rFonts w:cs="Calibri"/>
          <w:sz w:val="24"/>
          <w:szCs w:val="24"/>
        </w:rPr>
        <w:t>24</w:t>
      </w:r>
      <w:r w:rsidR="005151E5" w:rsidRPr="00AE311F">
        <w:rPr>
          <w:rFonts w:cs="Calibri"/>
          <w:sz w:val="24"/>
          <w:szCs w:val="24"/>
        </w:rPr>
        <w:t>.08.2016</w:t>
      </w:r>
      <w:r w:rsidR="00AE311F">
        <w:rPr>
          <w:rFonts w:cs="Calibri"/>
          <w:sz w:val="24"/>
          <w:szCs w:val="24"/>
        </w:rPr>
        <w:t xml:space="preserve"> in the state of Andhra Pradesh</w:t>
      </w:r>
      <w:r w:rsidR="007F32C6" w:rsidRPr="00AE311F">
        <w:rPr>
          <w:rFonts w:cs="Calibri"/>
          <w:sz w:val="24"/>
          <w:szCs w:val="24"/>
        </w:rPr>
        <w:t>.</w:t>
      </w:r>
      <w:r w:rsidR="00AE311F">
        <w:rPr>
          <w:rFonts w:cs="Calibri"/>
          <w:sz w:val="24"/>
          <w:szCs w:val="24"/>
        </w:rPr>
        <w:t xml:space="preserve"> </w:t>
      </w:r>
      <w:r w:rsidR="007F32C6" w:rsidRPr="00AE311F">
        <w:rPr>
          <w:rFonts w:cs="Calibri"/>
          <w:sz w:val="24"/>
          <w:szCs w:val="24"/>
        </w:rPr>
        <w:tab/>
      </w:r>
      <w:r w:rsidR="007F32C6" w:rsidRPr="00AE311F">
        <w:rPr>
          <w:rFonts w:cs="Calibri"/>
          <w:sz w:val="24"/>
          <w:szCs w:val="24"/>
        </w:rPr>
        <w:tab/>
      </w:r>
      <w:r w:rsidR="007F32C6" w:rsidRPr="00AE311F">
        <w:rPr>
          <w:rFonts w:cs="Calibri"/>
          <w:sz w:val="24"/>
          <w:szCs w:val="24"/>
        </w:rPr>
        <w:tab/>
      </w:r>
      <w:r w:rsidR="007F32C6" w:rsidRPr="00AE311F">
        <w:rPr>
          <w:rFonts w:cs="Calibri"/>
          <w:sz w:val="24"/>
          <w:szCs w:val="24"/>
        </w:rPr>
        <w:tab/>
      </w:r>
      <w:r w:rsidR="007F32C6" w:rsidRPr="00AE311F">
        <w:rPr>
          <w:rFonts w:cs="Calibri"/>
          <w:sz w:val="24"/>
          <w:szCs w:val="24"/>
        </w:rPr>
        <w:tab/>
      </w:r>
      <w:r w:rsidR="007F32C6" w:rsidRPr="00AE311F">
        <w:rPr>
          <w:rFonts w:cs="Calibri"/>
          <w:sz w:val="24"/>
          <w:szCs w:val="24"/>
        </w:rPr>
        <w:tab/>
      </w:r>
      <w:r w:rsidR="007F32C6" w:rsidRPr="00AE311F">
        <w:rPr>
          <w:rFonts w:cs="Calibri"/>
          <w:sz w:val="24"/>
          <w:szCs w:val="24"/>
        </w:rPr>
        <w:tab/>
      </w:r>
      <w:r w:rsidR="007F32C6" w:rsidRPr="00AE311F">
        <w:rPr>
          <w:rFonts w:cs="Calibri"/>
          <w:sz w:val="24"/>
          <w:szCs w:val="24"/>
        </w:rPr>
        <w:tab/>
      </w:r>
      <w:r w:rsidR="007F32C6" w:rsidRPr="00AE311F">
        <w:rPr>
          <w:rFonts w:cs="Calibri"/>
          <w:sz w:val="24"/>
          <w:szCs w:val="24"/>
        </w:rPr>
        <w:tab/>
      </w:r>
      <w:r w:rsidR="007F32C6" w:rsidRPr="00AE311F">
        <w:rPr>
          <w:rFonts w:cs="Calibri"/>
          <w:sz w:val="24"/>
          <w:szCs w:val="24"/>
        </w:rPr>
        <w:tab/>
      </w:r>
      <w:r w:rsidR="007F32C6" w:rsidRPr="00AE311F">
        <w:rPr>
          <w:rFonts w:cs="Calibri"/>
          <w:sz w:val="24"/>
          <w:szCs w:val="24"/>
        </w:rPr>
        <w:tab/>
      </w:r>
      <w:r w:rsidR="00AE311F">
        <w:rPr>
          <w:rFonts w:cs="Calibri"/>
          <w:sz w:val="24"/>
          <w:szCs w:val="24"/>
        </w:rPr>
        <w:t xml:space="preserve">                                                                                                                                                    </w:t>
      </w:r>
      <w:r w:rsidR="007F32C6" w:rsidRPr="00AE311F">
        <w:rPr>
          <w:rFonts w:cs="Calibri"/>
          <w:sz w:val="24"/>
          <w:szCs w:val="24"/>
        </w:rPr>
        <w:t xml:space="preserve"> </w:t>
      </w:r>
      <w:r w:rsidRPr="00AE311F">
        <w:rPr>
          <w:rFonts w:cs="Calibri"/>
          <w:sz w:val="18"/>
          <w:szCs w:val="18"/>
        </w:rPr>
        <w:t>(Rs. in crores)</w:t>
      </w:r>
    </w:p>
    <w:tbl>
      <w:tblPr>
        <w:tblStyle w:val="TableGrid"/>
        <w:tblW w:w="0" w:type="auto"/>
        <w:jc w:val="center"/>
        <w:tblInd w:w="-426" w:type="dxa"/>
        <w:tblLook w:val="04A0"/>
      </w:tblPr>
      <w:tblGrid>
        <w:gridCol w:w="2300"/>
        <w:gridCol w:w="1134"/>
        <w:gridCol w:w="1275"/>
        <w:gridCol w:w="1276"/>
        <w:gridCol w:w="1204"/>
        <w:gridCol w:w="1503"/>
        <w:gridCol w:w="1503"/>
      </w:tblGrid>
      <w:tr w:rsidR="00AE311F" w:rsidRPr="00AE311F" w:rsidTr="00AE311F">
        <w:trPr>
          <w:jc w:val="center"/>
        </w:trPr>
        <w:tc>
          <w:tcPr>
            <w:tcW w:w="2300" w:type="dxa"/>
          </w:tcPr>
          <w:p w:rsidR="00AE311F" w:rsidRPr="00AE311F" w:rsidRDefault="00AE311F" w:rsidP="00AE311F">
            <w:pPr>
              <w:jc w:val="center"/>
              <w:rPr>
                <w:rFonts w:cs="Calibri"/>
                <w:bCs/>
                <w:sz w:val="24"/>
                <w:szCs w:val="24"/>
                <w:lang w:val="fr-FR"/>
              </w:rPr>
            </w:pPr>
            <w:r w:rsidRPr="00AE311F">
              <w:rPr>
                <w:rFonts w:cs="Calibri"/>
                <w:bCs/>
                <w:sz w:val="24"/>
                <w:szCs w:val="24"/>
                <w:lang w:val="fr-FR"/>
              </w:rPr>
              <w:t>Type of Bank</w:t>
            </w:r>
          </w:p>
        </w:tc>
        <w:tc>
          <w:tcPr>
            <w:tcW w:w="1134" w:type="dxa"/>
          </w:tcPr>
          <w:p w:rsidR="00AE311F" w:rsidRPr="00AE311F" w:rsidRDefault="00AE311F" w:rsidP="00AE311F">
            <w:pPr>
              <w:jc w:val="center"/>
              <w:rPr>
                <w:rFonts w:cs="Calibri"/>
                <w:bCs/>
                <w:sz w:val="24"/>
                <w:szCs w:val="24"/>
                <w:lang w:val="fr-FR"/>
              </w:rPr>
            </w:pPr>
            <w:r w:rsidRPr="00AE311F">
              <w:rPr>
                <w:rFonts w:cs="Calibri"/>
                <w:bCs/>
                <w:sz w:val="24"/>
                <w:szCs w:val="24"/>
                <w:lang w:val="fr-FR"/>
              </w:rPr>
              <w:t>Total Target</w:t>
            </w:r>
          </w:p>
        </w:tc>
        <w:tc>
          <w:tcPr>
            <w:tcW w:w="1275" w:type="dxa"/>
          </w:tcPr>
          <w:p w:rsidR="00AE311F" w:rsidRPr="00AE311F" w:rsidRDefault="00AE311F" w:rsidP="00AE311F">
            <w:pPr>
              <w:jc w:val="center"/>
              <w:rPr>
                <w:rFonts w:cs="Calibri"/>
                <w:bCs/>
                <w:sz w:val="24"/>
                <w:szCs w:val="24"/>
                <w:lang w:val="fr-FR"/>
              </w:rPr>
            </w:pPr>
            <w:r w:rsidRPr="00AE311F">
              <w:rPr>
                <w:rFonts w:cs="Calibri"/>
                <w:bCs/>
                <w:sz w:val="24"/>
                <w:szCs w:val="24"/>
                <w:lang w:val="fr-FR"/>
              </w:rPr>
              <w:t>Shishu</w:t>
            </w:r>
          </w:p>
        </w:tc>
        <w:tc>
          <w:tcPr>
            <w:tcW w:w="1276" w:type="dxa"/>
          </w:tcPr>
          <w:p w:rsidR="00AE311F" w:rsidRPr="00AE311F" w:rsidRDefault="00AE311F" w:rsidP="00AE311F">
            <w:pPr>
              <w:jc w:val="center"/>
              <w:rPr>
                <w:rFonts w:cs="Calibri"/>
                <w:bCs/>
                <w:sz w:val="24"/>
                <w:szCs w:val="24"/>
                <w:lang w:val="fr-FR"/>
              </w:rPr>
            </w:pPr>
            <w:r w:rsidRPr="00AE311F">
              <w:rPr>
                <w:rFonts w:cs="Calibri"/>
                <w:bCs/>
                <w:sz w:val="24"/>
                <w:szCs w:val="24"/>
                <w:lang w:val="fr-FR"/>
              </w:rPr>
              <w:t>Kishore</w:t>
            </w:r>
          </w:p>
        </w:tc>
        <w:tc>
          <w:tcPr>
            <w:tcW w:w="1204" w:type="dxa"/>
          </w:tcPr>
          <w:p w:rsidR="00AE311F" w:rsidRPr="00AE311F" w:rsidRDefault="00AE311F" w:rsidP="00AE311F">
            <w:pPr>
              <w:jc w:val="center"/>
              <w:rPr>
                <w:rFonts w:cs="Calibri"/>
                <w:bCs/>
                <w:sz w:val="24"/>
                <w:szCs w:val="24"/>
                <w:lang w:val="fr-FR"/>
              </w:rPr>
            </w:pPr>
            <w:r w:rsidRPr="00AE311F">
              <w:rPr>
                <w:rFonts w:cs="Calibri"/>
                <w:bCs/>
                <w:sz w:val="24"/>
                <w:szCs w:val="24"/>
                <w:lang w:val="fr-FR"/>
              </w:rPr>
              <w:t>Tarun</w:t>
            </w:r>
          </w:p>
        </w:tc>
        <w:tc>
          <w:tcPr>
            <w:tcW w:w="1503" w:type="dxa"/>
          </w:tcPr>
          <w:p w:rsidR="00AE311F" w:rsidRPr="00AE311F" w:rsidRDefault="00AE311F" w:rsidP="00AE311F">
            <w:pPr>
              <w:jc w:val="center"/>
              <w:rPr>
                <w:rFonts w:cs="Calibri"/>
                <w:bCs/>
                <w:sz w:val="24"/>
                <w:szCs w:val="24"/>
                <w:lang w:val="fr-FR"/>
              </w:rPr>
            </w:pPr>
            <w:r w:rsidRPr="00AE311F">
              <w:rPr>
                <w:rFonts w:cs="Calibri"/>
                <w:bCs/>
                <w:sz w:val="24"/>
                <w:szCs w:val="24"/>
                <w:lang w:val="fr-FR"/>
              </w:rPr>
              <w:t>Total Achievement</w:t>
            </w:r>
          </w:p>
        </w:tc>
        <w:tc>
          <w:tcPr>
            <w:tcW w:w="1503" w:type="dxa"/>
          </w:tcPr>
          <w:p w:rsidR="00AE311F" w:rsidRPr="00AE311F" w:rsidRDefault="00AE311F" w:rsidP="00AE311F">
            <w:pPr>
              <w:jc w:val="center"/>
              <w:rPr>
                <w:rFonts w:cs="Calibri"/>
                <w:bCs/>
                <w:sz w:val="24"/>
                <w:szCs w:val="24"/>
                <w:lang w:val="fr-FR"/>
              </w:rPr>
            </w:pPr>
            <w:r w:rsidRPr="00AE311F">
              <w:rPr>
                <w:rFonts w:cs="Calibri"/>
                <w:bCs/>
                <w:sz w:val="24"/>
                <w:szCs w:val="24"/>
                <w:lang w:val="fr-FR"/>
              </w:rPr>
              <w:t>% of Achievement</w:t>
            </w:r>
          </w:p>
        </w:tc>
      </w:tr>
      <w:tr w:rsidR="00AE311F" w:rsidRPr="00AE311F" w:rsidTr="00AE311F">
        <w:trPr>
          <w:jc w:val="center"/>
        </w:trPr>
        <w:tc>
          <w:tcPr>
            <w:tcW w:w="2300" w:type="dxa"/>
          </w:tcPr>
          <w:p w:rsidR="00AE311F" w:rsidRPr="00AE311F" w:rsidRDefault="00AE311F" w:rsidP="002F1CD5">
            <w:pPr>
              <w:rPr>
                <w:rFonts w:cs="Calibri"/>
                <w:bCs/>
                <w:sz w:val="24"/>
                <w:szCs w:val="24"/>
                <w:lang w:val="fr-FR"/>
              </w:rPr>
            </w:pPr>
            <w:r>
              <w:rPr>
                <w:rFonts w:cs="Calibri"/>
                <w:bCs/>
                <w:sz w:val="24"/>
                <w:szCs w:val="24"/>
                <w:lang w:val="fr-FR"/>
              </w:rPr>
              <w:t>Public Sector Banks</w:t>
            </w:r>
          </w:p>
        </w:tc>
        <w:tc>
          <w:tcPr>
            <w:tcW w:w="1134" w:type="dxa"/>
          </w:tcPr>
          <w:p w:rsidR="00AE311F" w:rsidRPr="00AE311F" w:rsidRDefault="00AE311F" w:rsidP="002F1CD5">
            <w:pPr>
              <w:jc w:val="right"/>
              <w:rPr>
                <w:rFonts w:cs="Calibri"/>
                <w:bCs/>
                <w:sz w:val="24"/>
                <w:szCs w:val="24"/>
                <w:lang w:val="fr-FR"/>
              </w:rPr>
            </w:pPr>
            <w:r>
              <w:rPr>
                <w:rFonts w:cs="Calibri"/>
                <w:bCs/>
                <w:sz w:val="24"/>
                <w:szCs w:val="24"/>
                <w:lang w:val="fr-FR"/>
              </w:rPr>
              <w:t>4736.03</w:t>
            </w:r>
          </w:p>
        </w:tc>
        <w:tc>
          <w:tcPr>
            <w:tcW w:w="1275" w:type="dxa"/>
          </w:tcPr>
          <w:p w:rsidR="00AE311F" w:rsidRPr="00AE311F" w:rsidRDefault="00A46CA2" w:rsidP="002F1CD5">
            <w:pPr>
              <w:jc w:val="right"/>
              <w:rPr>
                <w:rFonts w:cs="Calibri"/>
                <w:bCs/>
                <w:sz w:val="24"/>
                <w:szCs w:val="24"/>
                <w:lang w:val="fr-FR"/>
              </w:rPr>
            </w:pPr>
            <w:r>
              <w:rPr>
                <w:rFonts w:cs="Calibri"/>
                <w:bCs/>
                <w:sz w:val="24"/>
                <w:szCs w:val="24"/>
                <w:lang w:val="fr-FR"/>
              </w:rPr>
              <w:t>171.91</w:t>
            </w:r>
          </w:p>
        </w:tc>
        <w:tc>
          <w:tcPr>
            <w:tcW w:w="1276" w:type="dxa"/>
          </w:tcPr>
          <w:p w:rsidR="00AE311F" w:rsidRPr="00AE311F" w:rsidRDefault="00A46CA2" w:rsidP="002F1CD5">
            <w:pPr>
              <w:jc w:val="right"/>
              <w:rPr>
                <w:rFonts w:cs="Calibri"/>
                <w:bCs/>
                <w:sz w:val="24"/>
                <w:szCs w:val="24"/>
                <w:lang w:val="fr-FR"/>
              </w:rPr>
            </w:pPr>
            <w:r>
              <w:rPr>
                <w:rFonts w:cs="Calibri"/>
                <w:bCs/>
                <w:sz w:val="24"/>
                <w:szCs w:val="24"/>
                <w:lang w:val="fr-FR"/>
              </w:rPr>
              <w:t>599.40</w:t>
            </w:r>
          </w:p>
        </w:tc>
        <w:tc>
          <w:tcPr>
            <w:tcW w:w="1204" w:type="dxa"/>
          </w:tcPr>
          <w:p w:rsidR="00AE311F" w:rsidRPr="00AE311F" w:rsidRDefault="00A46CA2" w:rsidP="002F1CD5">
            <w:pPr>
              <w:jc w:val="right"/>
              <w:rPr>
                <w:rFonts w:cs="Calibri"/>
                <w:bCs/>
                <w:sz w:val="24"/>
                <w:szCs w:val="24"/>
                <w:lang w:val="fr-FR"/>
              </w:rPr>
            </w:pPr>
            <w:r>
              <w:rPr>
                <w:rFonts w:cs="Calibri"/>
                <w:bCs/>
                <w:sz w:val="24"/>
                <w:szCs w:val="24"/>
                <w:lang w:val="fr-FR"/>
              </w:rPr>
              <w:t>207.77</w:t>
            </w:r>
          </w:p>
        </w:tc>
        <w:tc>
          <w:tcPr>
            <w:tcW w:w="1503" w:type="dxa"/>
          </w:tcPr>
          <w:p w:rsidR="00AE311F" w:rsidRPr="00AE311F" w:rsidRDefault="00A46CA2" w:rsidP="002F1CD5">
            <w:pPr>
              <w:jc w:val="right"/>
              <w:rPr>
                <w:rFonts w:cs="Calibri"/>
                <w:bCs/>
                <w:sz w:val="24"/>
                <w:szCs w:val="24"/>
                <w:lang w:val="fr-FR"/>
              </w:rPr>
            </w:pPr>
            <w:r>
              <w:rPr>
                <w:rFonts w:cs="Calibri"/>
                <w:bCs/>
                <w:sz w:val="24"/>
                <w:szCs w:val="24"/>
                <w:lang w:val="fr-FR"/>
              </w:rPr>
              <w:t>979.08</w:t>
            </w:r>
          </w:p>
        </w:tc>
        <w:tc>
          <w:tcPr>
            <w:tcW w:w="1503" w:type="dxa"/>
          </w:tcPr>
          <w:p w:rsidR="00AE311F" w:rsidRPr="00AE311F" w:rsidRDefault="00A46CA2" w:rsidP="002F1CD5">
            <w:pPr>
              <w:jc w:val="right"/>
              <w:rPr>
                <w:rFonts w:cs="Calibri"/>
                <w:bCs/>
                <w:sz w:val="24"/>
                <w:szCs w:val="24"/>
                <w:lang w:val="fr-FR"/>
              </w:rPr>
            </w:pPr>
            <w:r>
              <w:rPr>
                <w:rFonts w:cs="Calibri"/>
                <w:bCs/>
                <w:sz w:val="24"/>
                <w:szCs w:val="24"/>
                <w:lang w:val="fr-FR"/>
              </w:rPr>
              <w:t>20.67</w:t>
            </w:r>
          </w:p>
        </w:tc>
      </w:tr>
      <w:tr w:rsidR="00AE311F" w:rsidRPr="00AE311F" w:rsidTr="00AE311F">
        <w:trPr>
          <w:jc w:val="center"/>
        </w:trPr>
        <w:tc>
          <w:tcPr>
            <w:tcW w:w="2300" w:type="dxa"/>
          </w:tcPr>
          <w:p w:rsidR="00AE311F" w:rsidRPr="00AE311F" w:rsidRDefault="00104B63" w:rsidP="002F1CD5">
            <w:pPr>
              <w:rPr>
                <w:rFonts w:cs="Calibri"/>
                <w:bCs/>
                <w:sz w:val="24"/>
                <w:szCs w:val="24"/>
                <w:lang w:val="fr-FR"/>
              </w:rPr>
            </w:pPr>
            <w:r>
              <w:rPr>
                <w:rFonts w:cs="Calibri"/>
                <w:bCs/>
                <w:sz w:val="24"/>
                <w:szCs w:val="24"/>
                <w:lang w:val="fr-FR"/>
              </w:rPr>
              <w:t>RRBs</w:t>
            </w:r>
          </w:p>
        </w:tc>
        <w:tc>
          <w:tcPr>
            <w:tcW w:w="1134" w:type="dxa"/>
          </w:tcPr>
          <w:p w:rsidR="00AE311F" w:rsidRPr="00AE311F" w:rsidRDefault="00104B63" w:rsidP="002F1CD5">
            <w:pPr>
              <w:jc w:val="right"/>
              <w:rPr>
                <w:rFonts w:cs="Calibri"/>
                <w:bCs/>
                <w:sz w:val="24"/>
                <w:szCs w:val="24"/>
                <w:lang w:val="fr-FR"/>
              </w:rPr>
            </w:pPr>
            <w:r>
              <w:rPr>
                <w:rFonts w:cs="Calibri"/>
                <w:bCs/>
                <w:sz w:val="24"/>
                <w:szCs w:val="24"/>
                <w:lang w:val="fr-FR"/>
              </w:rPr>
              <w:t>1670.00</w:t>
            </w:r>
          </w:p>
        </w:tc>
        <w:tc>
          <w:tcPr>
            <w:tcW w:w="1275" w:type="dxa"/>
          </w:tcPr>
          <w:p w:rsidR="00AE311F" w:rsidRPr="00AE311F" w:rsidRDefault="00A46CA2" w:rsidP="002F1CD5">
            <w:pPr>
              <w:jc w:val="right"/>
              <w:rPr>
                <w:rFonts w:cs="Calibri"/>
                <w:bCs/>
                <w:sz w:val="24"/>
                <w:szCs w:val="24"/>
                <w:lang w:val="fr-FR"/>
              </w:rPr>
            </w:pPr>
            <w:r>
              <w:rPr>
                <w:rFonts w:cs="Calibri"/>
                <w:bCs/>
                <w:sz w:val="24"/>
                <w:szCs w:val="24"/>
                <w:lang w:val="fr-FR"/>
              </w:rPr>
              <w:t>47.55</w:t>
            </w:r>
          </w:p>
        </w:tc>
        <w:tc>
          <w:tcPr>
            <w:tcW w:w="1276" w:type="dxa"/>
          </w:tcPr>
          <w:p w:rsidR="00AE311F" w:rsidRPr="00AE311F" w:rsidRDefault="00A46CA2" w:rsidP="002F1CD5">
            <w:pPr>
              <w:jc w:val="right"/>
              <w:rPr>
                <w:rFonts w:cs="Calibri"/>
                <w:bCs/>
                <w:sz w:val="24"/>
                <w:szCs w:val="24"/>
                <w:lang w:val="fr-FR"/>
              </w:rPr>
            </w:pPr>
            <w:r>
              <w:rPr>
                <w:rFonts w:cs="Calibri"/>
                <w:bCs/>
                <w:sz w:val="24"/>
                <w:szCs w:val="24"/>
                <w:lang w:val="fr-FR"/>
              </w:rPr>
              <w:t>125.03</w:t>
            </w:r>
          </w:p>
        </w:tc>
        <w:tc>
          <w:tcPr>
            <w:tcW w:w="1204" w:type="dxa"/>
          </w:tcPr>
          <w:p w:rsidR="00AE311F" w:rsidRPr="00AE311F" w:rsidRDefault="00104B63" w:rsidP="002F1CD5">
            <w:pPr>
              <w:jc w:val="right"/>
              <w:rPr>
                <w:rFonts w:cs="Calibri"/>
                <w:bCs/>
                <w:sz w:val="24"/>
                <w:szCs w:val="24"/>
                <w:lang w:val="fr-FR"/>
              </w:rPr>
            </w:pPr>
            <w:r>
              <w:rPr>
                <w:rFonts w:cs="Calibri"/>
                <w:bCs/>
                <w:sz w:val="24"/>
                <w:szCs w:val="24"/>
                <w:lang w:val="fr-FR"/>
              </w:rPr>
              <w:t>5.84</w:t>
            </w:r>
          </w:p>
        </w:tc>
        <w:tc>
          <w:tcPr>
            <w:tcW w:w="1503" w:type="dxa"/>
          </w:tcPr>
          <w:p w:rsidR="00AE311F" w:rsidRPr="00AE311F" w:rsidRDefault="00A46CA2" w:rsidP="002F1CD5">
            <w:pPr>
              <w:jc w:val="right"/>
              <w:rPr>
                <w:rFonts w:cs="Calibri"/>
                <w:bCs/>
                <w:sz w:val="24"/>
                <w:szCs w:val="24"/>
                <w:lang w:val="fr-FR"/>
              </w:rPr>
            </w:pPr>
            <w:r>
              <w:rPr>
                <w:rFonts w:cs="Calibri"/>
                <w:bCs/>
                <w:sz w:val="24"/>
                <w:szCs w:val="24"/>
                <w:lang w:val="fr-FR"/>
              </w:rPr>
              <w:t>178.42</w:t>
            </w:r>
          </w:p>
        </w:tc>
        <w:tc>
          <w:tcPr>
            <w:tcW w:w="1503" w:type="dxa"/>
          </w:tcPr>
          <w:p w:rsidR="00AE311F" w:rsidRPr="00AE311F" w:rsidRDefault="00A46CA2" w:rsidP="002F1CD5">
            <w:pPr>
              <w:jc w:val="right"/>
              <w:rPr>
                <w:rFonts w:cs="Calibri"/>
                <w:bCs/>
                <w:sz w:val="24"/>
                <w:szCs w:val="24"/>
                <w:lang w:val="fr-FR"/>
              </w:rPr>
            </w:pPr>
            <w:r>
              <w:rPr>
                <w:rFonts w:cs="Calibri"/>
                <w:bCs/>
                <w:sz w:val="24"/>
                <w:szCs w:val="24"/>
                <w:lang w:val="fr-FR"/>
              </w:rPr>
              <w:t>10.68</w:t>
            </w:r>
          </w:p>
        </w:tc>
      </w:tr>
      <w:tr w:rsidR="00AE311F" w:rsidRPr="00AE311F" w:rsidTr="00AE311F">
        <w:trPr>
          <w:jc w:val="center"/>
        </w:trPr>
        <w:tc>
          <w:tcPr>
            <w:tcW w:w="2300" w:type="dxa"/>
          </w:tcPr>
          <w:p w:rsidR="00AE311F" w:rsidRPr="002F1CD5" w:rsidRDefault="00104B63" w:rsidP="002F1CD5">
            <w:pPr>
              <w:rPr>
                <w:rFonts w:cs="Calibri"/>
                <w:b/>
                <w:bCs/>
                <w:sz w:val="24"/>
                <w:szCs w:val="24"/>
                <w:lang w:val="fr-FR"/>
              </w:rPr>
            </w:pPr>
            <w:r w:rsidRPr="002F1CD5">
              <w:rPr>
                <w:rFonts w:cs="Calibri"/>
                <w:b/>
                <w:bCs/>
                <w:sz w:val="24"/>
                <w:szCs w:val="24"/>
                <w:lang w:val="fr-FR"/>
              </w:rPr>
              <w:t>Sub Total</w:t>
            </w:r>
          </w:p>
        </w:tc>
        <w:tc>
          <w:tcPr>
            <w:tcW w:w="1134" w:type="dxa"/>
          </w:tcPr>
          <w:p w:rsidR="00AE311F" w:rsidRPr="002F1CD5" w:rsidRDefault="00104B63" w:rsidP="002F1CD5">
            <w:pPr>
              <w:jc w:val="right"/>
              <w:rPr>
                <w:rFonts w:cs="Calibri"/>
                <w:b/>
                <w:bCs/>
                <w:sz w:val="24"/>
                <w:szCs w:val="24"/>
                <w:lang w:val="fr-FR"/>
              </w:rPr>
            </w:pPr>
            <w:r w:rsidRPr="002F1CD5">
              <w:rPr>
                <w:rFonts w:cs="Calibri"/>
                <w:b/>
                <w:bCs/>
                <w:sz w:val="24"/>
                <w:szCs w:val="24"/>
                <w:lang w:val="fr-FR"/>
              </w:rPr>
              <w:t>6406.03</w:t>
            </w:r>
          </w:p>
        </w:tc>
        <w:tc>
          <w:tcPr>
            <w:tcW w:w="1275" w:type="dxa"/>
          </w:tcPr>
          <w:p w:rsidR="00AE311F" w:rsidRPr="002F1CD5" w:rsidRDefault="00A46CA2" w:rsidP="002F1CD5">
            <w:pPr>
              <w:jc w:val="right"/>
              <w:rPr>
                <w:rFonts w:cs="Calibri"/>
                <w:b/>
                <w:bCs/>
                <w:sz w:val="24"/>
                <w:szCs w:val="24"/>
                <w:lang w:val="fr-FR"/>
              </w:rPr>
            </w:pPr>
            <w:r>
              <w:rPr>
                <w:rFonts w:cs="Calibri"/>
                <w:b/>
                <w:bCs/>
                <w:sz w:val="24"/>
                <w:szCs w:val="24"/>
                <w:lang w:val="fr-FR"/>
              </w:rPr>
              <w:t>219.46</w:t>
            </w:r>
          </w:p>
        </w:tc>
        <w:tc>
          <w:tcPr>
            <w:tcW w:w="1276" w:type="dxa"/>
          </w:tcPr>
          <w:p w:rsidR="00AE311F" w:rsidRPr="002F1CD5" w:rsidRDefault="00A46CA2" w:rsidP="002F1CD5">
            <w:pPr>
              <w:jc w:val="right"/>
              <w:rPr>
                <w:rFonts w:cs="Calibri"/>
                <w:b/>
                <w:bCs/>
                <w:sz w:val="24"/>
                <w:szCs w:val="24"/>
                <w:lang w:val="fr-FR"/>
              </w:rPr>
            </w:pPr>
            <w:r>
              <w:rPr>
                <w:rFonts w:cs="Calibri"/>
                <w:b/>
                <w:bCs/>
                <w:sz w:val="24"/>
                <w:szCs w:val="24"/>
                <w:lang w:val="fr-FR"/>
              </w:rPr>
              <w:t>724.43</w:t>
            </w:r>
          </w:p>
        </w:tc>
        <w:tc>
          <w:tcPr>
            <w:tcW w:w="1204" w:type="dxa"/>
          </w:tcPr>
          <w:p w:rsidR="00AE311F" w:rsidRPr="002F1CD5" w:rsidRDefault="00A46CA2" w:rsidP="002F1CD5">
            <w:pPr>
              <w:jc w:val="right"/>
              <w:rPr>
                <w:rFonts w:cs="Calibri"/>
                <w:b/>
                <w:bCs/>
                <w:sz w:val="24"/>
                <w:szCs w:val="24"/>
                <w:lang w:val="fr-FR"/>
              </w:rPr>
            </w:pPr>
            <w:r>
              <w:rPr>
                <w:rFonts w:cs="Calibri"/>
                <w:b/>
                <w:bCs/>
                <w:sz w:val="24"/>
                <w:szCs w:val="24"/>
                <w:lang w:val="fr-FR"/>
              </w:rPr>
              <w:t>213.61</w:t>
            </w:r>
          </w:p>
        </w:tc>
        <w:tc>
          <w:tcPr>
            <w:tcW w:w="1503" w:type="dxa"/>
          </w:tcPr>
          <w:p w:rsidR="00AE311F" w:rsidRPr="002F1CD5" w:rsidRDefault="00A46CA2" w:rsidP="002F1CD5">
            <w:pPr>
              <w:jc w:val="right"/>
              <w:rPr>
                <w:rFonts w:cs="Calibri"/>
                <w:b/>
                <w:bCs/>
                <w:sz w:val="24"/>
                <w:szCs w:val="24"/>
                <w:lang w:val="fr-FR"/>
              </w:rPr>
            </w:pPr>
            <w:r>
              <w:rPr>
                <w:rFonts w:cs="Calibri"/>
                <w:b/>
                <w:bCs/>
                <w:sz w:val="24"/>
                <w:szCs w:val="24"/>
                <w:lang w:val="fr-FR"/>
              </w:rPr>
              <w:t>1157.5</w:t>
            </w:r>
          </w:p>
        </w:tc>
        <w:tc>
          <w:tcPr>
            <w:tcW w:w="1503" w:type="dxa"/>
          </w:tcPr>
          <w:p w:rsidR="00AE311F" w:rsidRPr="002F1CD5" w:rsidRDefault="00A46CA2" w:rsidP="002F1CD5">
            <w:pPr>
              <w:jc w:val="right"/>
              <w:rPr>
                <w:rFonts w:cs="Calibri"/>
                <w:b/>
                <w:bCs/>
                <w:sz w:val="24"/>
                <w:szCs w:val="24"/>
                <w:lang w:val="fr-FR"/>
              </w:rPr>
            </w:pPr>
            <w:r>
              <w:rPr>
                <w:rFonts w:cs="Calibri"/>
                <w:b/>
                <w:bCs/>
                <w:sz w:val="24"/>
                <w:szCs w:val="24"/>
                <w:lang w:val="fr-FR"/>
              </w:rPr>
              <w:t>18.07</w:t>
            </w:r>
          </w:p>
        </w:tc>
      </w:tr>
    </w:tbl>
    <w:p w:rsidR="00BF1E18" w:rsidRPr="00AE311F" w:rsidRDefault="00AE311F" w:rsidP="00BF1E18">
      <w:pPr>
        <w:spacing w:after="0"/>
        <w:ind w:left="-426" w:firstLine="426"/>
        <w:jc w:val="right"/>
        <w:rPr>
          <w:rFonts w:cs="Calibri"/>
          <w:bCs/>
          <w:sz w:val="18"/>
          <w:szCs w:val="18"/>
          <w:lang w:val="fr-FR"/>
        </w:rPr>
      </w:pPr>
      <w:r>
        <w:rPr>
          <w:rFonts w:cs="Calibri"/>
          <w:bCs/>
          <w:sz w:val="18"/>
          <w:szCs w:val="18"/>
          <w:lang w:val="fr-FR"/>
        </w:rPr>
        <w:t xml:space="preserve">  </w:t>
      </w:r>
      <w:r w:rsidR="00BF1E18" w:rsidRPr="00AE311F">
        <w:rPr>
          <w:rFonts w:cs="Calibri"/>
          <w:bCs/>
          <w:sz w:val="18"/>
          <w:szCs w:val="18"/>
          <w:lang w:val="fr-FR"/>
        </w:rPr>
        <w:t>(Source: www.mudra.org.in)</w:t>
      </w:r>
    </w:p>
    <w:p w:rsidR="00BF1E18" w:rsidRDefault="00BF1E18" w:rsidP="00BF1E18">
      <w:pPr>
        <w:jc w:val="both"/>
        <w:rPr>
          <w:rFonts w:cs="Calibri"/>
          <w:b/>
          <w:sz w:val="24"/>
          <w:szCs w:val="24"/>
        </w:rPr>
      </w:pPr>
      <w:r w:rsidRPr="00AE311F">
        <w:rPr>
          <w:rFonts w:cs="Calibri"/>
          <w:bCs/>
          <w:sz w:val="24"/>
          <w:szCs w:val="24"/>
        </w:rPr>
        <w:t xml:space="preserve">Bank wise </w:t>
      </w:r>
      <w:r w:rsidR="007F2A91" w:rsidRPr="00AE311F">
        <w:rPr>
          <w:rFonts w:cs="Calibri"/>
          <w:bCs/>
          <w:sz w:val="24"/>
          <w:szCs w:val="24"/>
        </w:rPr>
        <w:t>performance</w:t>
      </w:r>
      <w:r w:rsidRPr="00AE311F">
        <w:rPr>
          <w:rFonts w:cs="Calibri"/>
          <w:bCs/>
          <w:sz w:val="24"/>
          <w:szCs w:val="24"/>
        </w:rPr>
        <w:t xml:space="preserve"> is placed as </w:t>
      </w:r>
      <w:r w:rsidRPr="00AE311F">
        <w:rPr>
          <w:rFonts w:cs="Calibri"/>
          <w:b/>
          <w:sz w:val="24"/>
          <w:szCs w:val="24"/>
        </w:rPr>
        <w:t>Annexure No.</w:t>
      </w:r>
      <w:r w:rsidR="009750FB">
        <w:rPr>
          <w:rFonts w:cs="Calibri"/>
          <w:b/>
          <w:sz w:val="24"/>
          <w:szCs w:val="24"/>
        </w:rPr>
        <w:t>29</w:t>
      </w:r>
    </w:p>
    <w:p w:rsidR="00A97BFB" w:rsidRDefault="00A97BFB" w:rsidP="00BF1E18">
      <w:pPr>
        <w:jc w:val="both"/>
        <w:rPr>
          <w:rFonts w:cs="Calibri"/>
          <w:bCs/>
          <w:sz w:val="24"/>
          <w:szCs w:val="24"/>
        </w:rPr>
      </w:pPr>
    </w:p>
    <w:p w:rsidR="00D75CAF" w:rsidRPr="00CC5205" w:rsidRDefault="00D75CAF" w:rsidP="00D75CAF">
      <w:pPr>
        <w:spacing w:after="0"/>
        <w:jc w:val="both"/>
        <w:rPr>
          <w:rFonts w:cs="Calibri"/>
          <w:b/>
          <w:bCs/>
          <w:sz w:val="24"/>
          <w:szCs w:val="24"/>
        </w:rPr>
      </w:pPr>
      <w:r w:rsidRPr="00CC5205">
        <w:rPr>
          <w:rFonts w:cs="Calibri"/>
          <w:b/>
          <w:bCs/>
          <w:sz w:val="24"/>
          <w:szCs w:val="24"/>
        </w:rPr>
        <w:t>7.5 Coir Udyami Yojana (CUY):</w:t>
      </w:r>
    </w:p>
    <w:p w:rsidR="00A97BFB" w:rsidRDefault="00A97BFB" w:rsidP="00A97BFB">
      <w:pPr>
        <w:jc w:val="both"/>
        <w:rPr>
          <w:rFonts w:cs="Calibri"/>
          <w:bCs/>
          <w:sz w:val="24"/>
          <w:szCs w:val="24"/>
        </w:rPr>
      </w:pPr>
      <w:r>
        <w:rPr>
          <w:rFonts w:cs="Calibri"/>
          <w:bCs/>
          <w:sz w:val="24"/>
          <w:szCs w:val="24"/>
        </w:rPr>
        <w:t>Coir Board vide letter I-13020/3/2016-CUY dated 13</w:t>
      </w:r>
      <w:r w:rsidRPr="006B46EF">
        <w:rPr>
          <w:rFonts w:cs="Calibri"/>
          <w:bCs/>
          <w:sz w:val="24"/>
          <w:szCs w:val="24"/>
          <w:vertAlign w:val="superscript"/>
        </w:rPr>
        <w:t>th</w:t>
      </w:r>
      <w:r>
        <w:rPr>
          <w:rFonts w:cs="Calibri"/>
          <w:bCs/>
          <w:sz w:val="24"/>
          <w:szCs w:val="24"/>
        </w:rPr>
        <w:t xml:space="preserve"> April, 2016 has communicated the target fixed for Andhra Pradesh is as given below:</w:t>
      </w:r>
    </w:p>
    <w:tbl>
      <w:tblPr>
        <w:tblStyle w:val="TableGrid"/>
        <w:tblW w:w="0" w:type="auto"/>
        <w:tblLook w:val="04A0"/>
      </w:tblPr>
      <w:tblGrid>
        <w:gridCol w:w="2516"/>
        <w:gridCol w:w="2516"/>
        <w:gridCol w:w="2516"/>
        <w:gridCol w:w="2517"/>
      </w:tblGrid>
      <w:tr w:rsidR="00A97BFB" w:rsidTr="004F2D39">
        <w:tc>
          <w:tcPr>
            <w:tcW w:w="2516" w:type="dxa"/>
            <w:vAlign w:val="center"/>
          </w:tcPr>
          <w:p w:rsidR="00A97BFB" w:rsidRDefault="00A97BFB" w:rsidP="004F2D39">
            <w:pPr>
              <w:jc w:val="center"/>
              <w:rPr>
                <w:rFonts w:cs="Calibri"/>
                <w:bCs/>
                <w:sz w:val="24"/>
                <w:szCs w:val="24"/>
              </w:rPr>
            </w:pPr>
            <w:r>
              <w:rPr>
                <w:rFonts w:cs="Calibri"/>
                <w:bCs/>
                <w:sz w:val="24"/>
                <w:szCs w:val="24"/>
              </w:rPr>
              <w:t>Number of Units</w:t>
            </w:r>
          </w:p>
        </w:tc>
        <w:tc>
          <w:tcPr>
            <w:tcW w:w="2516" w:type="dxa"/>
            <w:vAlign w:val="center"/>
          </w:tcPr>
          <w:p w:rsidR="00A97BFB" w:rsidRDefault="00A97BFB" w:rsidP="004F2D39">
            <w:pPr>
              <w:jc w:val="center"/>
              <w:rPr>
                <w:rFonts w:cs="Calibri"/>
                <w:bCs/>
                <w:sz w:val="24"/>
                <w:szCs w:val="24"/>
              </w:rPr>
            </w:pPr>
            <w:r>
              <w:rPr>
                <w:rFonts w:cs="Calibri"/>
                <w:bCs/>
                <w:sz w:val="24"/>
                <w:szCs w:val="24"/>
              </w:rPr>
              <w:t>Financial Target</w:t>
            </w:r>
          </w:p>
          <w:p w:rsidR="00A97BFB" w:rsidRDefault="00A97BFB" w:rsidP="004F2D39">
            <w:pPr>
              <w:jc w:val="center"/>
              <w:rPr>
                <w:rFonts w:cs="Calibri"/>
                <w:bCs/>
                <w:sz w:val="24"/>
                <w:szCs w:val="24"/>
              </w:rPr>
            </w:pPr>
            <w:r>
              <w:rPr>
                <w:rFonts w:cs="Calibri"/>
                <w:bCs/>
                <w:sz w:val="24"/>
                <w:szCs w:val="24"/>
              </w:rPr>
              <w:t>(Rs. in Lakhs)</w:t>
            </w:r>
          </w:p>
        </w:tc>
        <w:tc>
          <w:tcPr>
            <w:tcW w:w="2516" w:type="dxa"/>
            <w:vAlign w:val="center"/>
          </w:tcPr>
          <w:p w:rsidR="00A97BFB" w:rsidRDefault="00A97BFB" w:rsidP="004F2D39">
            <w:pPr>
              <w:jc w:val="center"/>
              <w:rPr>
                <w:rFonts w:cs="Calibri"/>
                <w:bCs/>
                <w:sz w:val="24"/>
                <w:szCs w:val="24"/>
              </w:rPr>
            </w:pPr>
            <w:r>
              <w:rPr>
                <w:rFonts w:cs="Calibri"/>
                <w:bCs/>
                <w:sz w:val="24"/>
                <w:szCs w:val="24"/>
              </w:rPr>
              <w:t>SC Target</w:t>
            </w:r>
          </w:p>
          <w:p w:rsidR="00A97BFB" w:rsidRDefault="00A97BFB" w:rsidP="004F2D39">
            <w:pPr>
              <w:jc w:val="center"/>
              <w:rPr>
                <w:rFonts w:cs="Calibri"/>
                <w:bCs/>
                <w:sz w:val="24"/>
                <w:szCs w:val="24"/>
              </w:rPr>
            </w:pPr>
            <w:r>
              <w:rPr>
                <w:rFonts w:cs="Calibri"/>
                <w:bCs/>
                <w:sz w:val="24"/>
                <w:szCs w:val="24"/>
              </w:rPr>
              <w:t>(Unit)</w:t>
            </w:r>
          </w:p>
        </w:tc>
        <w:tc>
          <w:tcPr>
            <w:tcW w:w="2517" w:type="dxa"/>
            <w:vAlign w:val="center"/>
          </w:tcPr>
          <w:p w:rsidR="00A97BFB" w:rsidRDefault="00A97BFB" w:rsidP="004F2D39">
            <w:pPr>
              <w:jc w:val="center"/>
              <w:rPr>
                <w:rFonts w:cs="Calibri"/>
                <w:bCs/>
                <w:sz w:val="24"/>
                <w:szCs w:val="24"/>
              </w:rPr>
            </w:pPr>
            <w:r>
              <w:rPr>
                <w:rFonts w:cs="Calibri"/>
                <w:bCs/>
                <w:sz w:val="24"/>
                <w:szCs w:val="24"/>
              </w:rPr>
              <w:t>ST Target</w:t>
            </w:r>
          </w:p>
          <w:p w:rsidR="00A97BFB" w:rsidRDefault="00A97BFB" w:rsidP="004F2D39">
            <w:pPr>
              <w:jc w:val="center"/>
              <w:rPr>
                <w:rFonts w:cs="Calibri"/>
                <w:bCs/>
                <w:sz w:val="24"/>
                <w:szCs w:val="24"/>
              </w:rPr>
            </w:pPr>
            <w:r>
              <w:rPr>
                <w:rFonts w:cs="Calibri"/>
                <w:bCs/>
                <w:sz w:val="24"/>
                <w:szCs w:val="24"/>
              </w:rPr>
              <w:t>(Unit)</w:t>
            </w:r>
          </w:p>
        </w:tc>
      </w:tr>
      <w:tr w:rsidR="00A97BFB" w:rsidTr="004F2D39">
        <w:tc>
          <w:tcPr>
            <w:tcW w:w="2516" w:type="dxa"/>
          </w:tcPr>
          <w:p w:rsidR="00A97BFB" w:rsidRDefault="00A97BFB" w:rsidP="004F2D39">
            <w:pPr>
              <w:jc w:val="right"/>
              <w:rPr>
                <w:rFonts w:cs="Calibri"/>
                <w:bCs/>
                <w:sz w:val="24"/>
                <w:szCs w:val="24"/>
              </w:rPr>
            </w:pPr>
            <w:r>
              <w:rPr>
                <w:rFonts w:cs="Calibri"/>
                <w:bCs/>
                <w:sz w:val="24"/>
                <w:szCs w:val="24"/>
              </w:rPr>
              <w:t>70</w:t>
            </w:r>
          </w:p>
        </w:tc>
        <w:tc>
          <w:tcPr>
            <w:tcW w:w="2516" w:type="dxa"/>
          </w:tcPr>
          <w:p w:rsidR="00A97BFB" w:rsidRDefault="00A97BFB" w:rsidP="004F2D39">
            <w:pPr>
              <w:jc w:val="right"/>
              <w:rPr>
                <w:rFonts w:cs="Calibri"/>
                <w:bCs/>
                <w:sz w:val="24"/>
                <w:szCs w:val="24"/>
              </w:rPr>
            </w:pPr>
            <w:r>
              <w:rPr>
                <w:rFonts w:cs="Calibri"/>
                <w:bCs/>
                <w:sz w:val="24"/>
                <w:szCs w:val="24"/>
              </w:rPr>
              <w:t>200</w:t>
            </w:r>
          </w:p>
        </w:tc>
        <w:tc>
          <w:tcPr>
            <w:tcW w:w="2516" w:type="dxa"/>
          </w:tcPr>
          <w:p w:rsidR="00A97BFB" w:rsidRDefault="00A97BFB" w:rsidP="004F2D39">
            <w:pPr>
              <w:jc w:val="right"/>
              <w:rPr>
                <w:rFonts w:cs="Calibri"/>
                <w:bCs/>
                <w:sz w:val="24"/>
                <w:szCs w:val="24"/>
              </w:rPr>
            </w:pPr>
            <w:r>
              <w:rPr>
                <w:rFonts w:cs="Calibri"/>
                <w:bCs/>
                <w:sz w:val="24"/>
                <w:szCs w:val="24"/>
              </w:rPr>
              <w:t>8</w:t>
            </w:r>
          </w:p>
        </w:tc>
        <w:tc>
          <w:tcPr>
            <w:tcW w:w="2517" w:type="dxa"/>
          </w:tcPr>
          <w:p w:rsidR="00A97BFB" w:rsidRDefault="00A97BFB" w:rsidP="004F2D39">
            <w:pPr>
              <w:jc w:val="right"/>
              <w:rPr>
                <w:rFonts w:cs="Calibri"/>
                <w:bCs/>
                <w:sz w:val="24"/>
                <w:szCs w:val="24"/>
              </w:rPr>
            </w:pPr>
            <w:r>
              <w:rPr>
                <w:rFonts w:cs="Calibri"/>
                <w:bCs/>
                <w:sz w:val="24"/>
                <w:szCs w:val="24"/>
              </w:rPr>
              <w:t>5</w:t>
            </w:r>
          </w:p>
        </w:tc>
      </w:tr>
    </w:tbl>
    <w:p w:rsidR="00A97BFB" w:rsidRDefault="00A97BFB" w:rsidP="00A97BFB">
      <w:pPr>
        <w:spacing w:after="0"/>
        <w:jc w:val="both"/>
        <w:rPr>
          <w:rFonts w:cs="Calibri"/>
          <w:bCs/>
          <w:sz w:val="24"/>
          <w:szCs w:val="24"/>
        </w:rPr>
      </w:pPr>
    </w:p>
    <w:p w:rsidR="00A97BFB" w:rsidRDefault="00A97BFB" w:rsidP="00A97BFB">
      <w:pPr>
        <w:jc w:val="both"/>
        <w:rPr>
          <w:rFonts w:cs="Calibri"/>
          <w:bCs/>
          <w:sz w:val="24"/>
          <w:szCs w:val="24"/>
        </w:rPr>
      </w:pPr>
      <w:r>
        <w:rPr>
          <w:rFonts w:cs="Calibri"/>
          <w:bCs/>
          <w:sz w:val="24"/>
          <w:szCs w:val="24"/>
        </w:rPr>
        <w:t xml:space="preserve">Coir Board has informed that 108 applications are pending with the banks in Andhra Pradesh for considering loan sanction by the banks and release of first installment of the loan to the beneficiary. </w:t>
      </w:r>
    </w:p>
    <w:p w:rsidR="00343971" w:rsidRDefault="00343971" w:rsidP="00913051">
      <w:pPr>
        <w:spacing w:after="0"/>
        <w:jc w:val="both"/>
        <w:rPr>
          <w:rFonts w:cs="Calibri"/>
          <w:bCs/>
          <w:sz w:val="24"/>
          <w:szCs w:val="24"/>
        </w:rPr>
      </w:pPr>
      <w:r w:rsidRPr="00CC5205">
        <w:rPr>
          <w:rFonts w:cs="Calibri"/>
          <w:bCs/>
          <w:sz w:val="24"/>
          <w:szCs w:val="24"/>
        </w:rPr>
        <w:t>Controlling authorities of all banks are requested to give necessary directions to concerned branches to sanction loans for all the eligible borrowers under Coir Udyami Yojana for the year 2016-17.</w:t>
      </w:r>
    </w:p>
    <w:p w:rsidR="009F3E1A" w:rsidRDefault="009F3E1A" w:rsidP="00913051">
      <w:pPr>
        <w:spacing w:after="0"/>
        <w:jc w:val="both"/>
        <w:rPr>
          <w:rFonts w:cs="Calibri"/>
          <w:bCs/>
          <w:sz w:val="24"/>
          <w:szCs w:val="24"/>
        </w:rPr>
      </w:pPr>
    </w:p>
    <w:p w:rsidR="009F3E1A" w:rsidRDefault="009F3E1A" w:rsidP="00913051">
      <w:pPr>
        <w:spacing w:after="0"/>
        <w:jc w:val="both"/>
        <w:rPr>
          <w:rFonts w:cs="Calibri"/>
          <w:b/>
          <w:bCs/>
          <w:sz w:val="24"/>
          <w:szCs w:val="24"/>
        </w:rPr>
      </w:pPr>
      <w:r w:rsidRPr="00890972">
        <w:rPr>
          <w:rFonts w:cs="Calibri"/>
          <w:b/>
          <w:bCs/>
          <w:sz w:val="24"/>
          <w:szCs w:val="24"/>
        </w:rPr>
        <w:t>7.6</w:t>
      </w:r>
      <w:r w:rsidR="00E00DCF">
        <w:rPr>
          <w:rFonts w:cs="Calibri"/>
          <w:b/>
          <w:bCs/>
          <w:sz w:val="24"/>
          <w:szCs w:val="24"/>
        </w:rPr>
        <w:t xml:space="preserve"> S</w:t>
      </w:r>
      <w:r w:rsidR="00890972" w:rsidRPr="00890972">
        <w:rPr>
          <w:rFonts w:cs="Calibri"/>
          <w:b/>
          <w:bCs/>
          <w:sz w:val="24"/>
          <w:szCs w:val="24"/>
        </w:rPr>
        <w:t>tudy to find out unidentified / unrecognized clusters of MSMEs in India in order to facilitate availability of banking outlets and credit flow in such clusters:</w:t>
      </w:r>
      <w:r w:rsidR="00890972">
        <w:rPr>
          <w:rFonts w:cs="Calibri"/>
          <w:b/>
          <w:bCs/>
          <w:sz w:val="24"/>
          <w:szCs w:val="24"/>
        </w:rPr>
        <w:t xml:space="preserve"> </w:t>
      </w:r>
    </w:p>
    <w:p w:rsidR="00890972" w:rsidRDefault="00890972" w:rsidP="00913051">
      <w:pPr>
        <w:spacing w:after="0"/>
        <w:jc w:val="both"/>
        <w:rPr>
          <w:rFonts w:cs="Calibri"/>
          <w:bCs/>
          <w:sz w:val="24"/>
          <w:szCs w:val="24"/>
        </w:rPr>
      </w:pPr>
      <w:r w:rsidRPr="00890972">
        <w:rPr>
          <w:rFonts w:cs="Calibri"/>
          <w:bCs/>
          <w:sz w:val="24"/>
          <w:szCs w:val="24"/>
        </w:rPr>
        <w:t xml:space="preserve">Reserve Bank of India vide </w:t>
      </w:r>
      <w:r>
        <w:rPr>
          <w:rFonts w:cs="Calibri"/>
          <w:bCs/>
          <w:sz w:val="24"/>
          <w:szCs w:val="24"/>
        </w:rPr>
        <w:t xml:space="preserve">letter FIDD (H)/MSME/No.140/06.02.005/2016-17 dated 22.08.2016 informed that RBI, Hyderabad had conducted a study to find out unidentified / unrecognized MSME clusters in FY 2016. The outcome of the study was discussed during the combined meeting of Empowered Committee (EC) and State Level Inter Institutional Committee (SLIIC) held on 26.10.2015. </w:t>
      </w:r>
    </w:p>
    <w:p w:rsidR="00890972" w:rsidRDefault="00890972" w:rsidP="00913051">
      <w:pPr>
        <w:spacing w:after="0"/>
        <w:jc w:val="both"/>
        <w:rPr>
          <w:rFonts w:cs="Calibri"/>
          <w:bCs/>
          <w:sz w:val="24"/>
          <w:szCs w:val="24"/>
        </w:rPr>
      </w:pPr>
    </w:p>
    <w:p w:rsidR="00890972" w:rsidRDefault="00890972" w:rsidP="00913051">
      <w:pPr>
        <w:spacing w:after="0"/>
        <w:jc w:val="both"/>
        <w:rPr>
          <w:rFonts w:cs="Calibri"/>
          <w:bCs/>
          <w:sz w:val="24"/>
          <w:szCs w:val="24"/>
        </w:rPr>
      </w:pPr>
      <w:r>
        <w:rPr>
          <w:rFonts w:cs="Calibri"/>
          <w:bCs/>
          <w:sz w:val="24"/>
          <w:szCs w:val="24"/>
        </w:rPr>
        <w:t xml:space="preserve">RBI requested SLBC to flag such clusters / agglomerations at the State Level Bankers Committee to consider extending banking facilities to </w:t>
      </w:r>
      <w:r w:rsidR="00784292">
        <w:rPr>
          <w:rFonts w:cs="Calibri"/>
          <w:bCs/>
          <w:sz w:val="24"/>
          <w:szCs w:val="24"/>
        </w:rPr>
        <w:t>such clusters / agglomerations either through Brick and Mortar branch or through Business Correspondent, wherever feasible.</w:t>
      </w:r>
    </w:p>
    <w:p w:rsidR="00784292" w:rsidRDefault="009B09FB" w:rsidP="00913051">
      <w:pPr>
        <w:spacing w:after="0"/>
        <w:jc w:val="both"/>
        <w:rPr>
          <w:rFonts w:cs="Calibri"/>
          <w:bCs/>
          <w:sz w:val="24"/>
          <w:szCs w:val="24"/>
        </w:rPr>
      </w:pPr>
      <w:r>
        <w:rPr>
          <w:rFonts w:cs="Calibri"/>
          <w:bCs/>
          <w:sz w:val="24"/>
          <w:szCs w:val="24"/>
        </w:rPr>
        <w:t xml:space="preserve">Banks are requested to submit a quarterly progress report to SLBC starting from the quarter ending September 30, 2016 by </w:t>
      </w:r>
      <w:r w:rsidR="00753AB7">
        <w:rPr>
          <w:rFonts w:cs="Calibri"/>
          <w:bCs/>
          <w:sz w:val="24"/>
          <w:szCs w:val="24"/>
        </w:rPr>
        <w:t>10</w:t>
      </w:r>
      <w:r w:rsidR="00753AB7" w:rsidRPr="00753AB7">
        <w:rPr>
          <w:rFonts w:cs="Calibri"/>
          <w:bCs/>
          <w:sz w:val="24"/>
          <w:szCs w:val="24"/>
          <w:vertAlign w:val="superscript"/>
        </w:rPr>
        <w:t>th</w:t>
      </w:r>
      <w:r w:rsidR="00753AB7">
        <w:rPr>
          <w:rFonts w:cs="Calibri"/>
          <w:bCs/>
          <w:sz w:val="24"/>
          <w:szCs w:val="24"/>
        </w:rPr>
        <w:t xml:space="preserve"> of the succeeding month.</w:t>
      </w:r>
    </w:p>
    <w:p w:rsidR="009F60B1" w:rsidRDefault="009F60B1" w:rsidP="00913051">
      <w:pPr>
        <w:spacing w:after="0"/>
        <w:jc w:val="both"/>
        <w:rPr>
          <w:rFonts w:cs="Calibri"/>
          <w:bCs/>
          <w:sz w:val="24"/>
          <w:szCs w:val="24"/>
        </w:rPr>
      </w:pPr>
    </w:p>
    <w:p w:rsidR="009F60B1" w:rsidRPr="00D652A8" w:rsidRDefault="009F60B1" w:rsidP="00913051">
      <w:pPr>
        <w:spacing w:after="0"/>
        <w:jc w:val="both"/>
        <w:rPr>
          <w:rFonts w:cs="Calibri"/>
          <w:b/>
          <w:bCs/>
          <w:sz w:val="24"/>
          <w:szCs w:val="24"/>
        </w:rPr>
      </w:pPr>
      <w:r>
        <w:rPr>
          <w:rFonts w:cs="Calibri"/>
          <w:bCs/>
          <w:sz w:val="24"/>
          <w:szCs w:val="24"/>
        </w:rPr>
        <w:t xml:space="preserve">List of identified clusters and format for submitting a quarterly progress report is enclosed as </w:t>
      </w:r>
      <w:r w:rsidRPr="00D652A8">
        <w:rPr>
          <w:rFonts w:cs="Calibri"/>
          <w:b/>
          <w:bCs/>
          <w:sz w:val="24"/>
          <w:szCs w:val="24"/>
        </w:rPr>
        <w:t>Annexure No.</w:t>
      </w:r>
      <w:r w:rsidR="008A59B0">
        <w:rPr>
          <w:rFonts w:cs="Calibri"/>
          <w:b/>
          <w:bCs/>
          <w:sz w:val="24"/>
          <w:szCs w:val="24"/>
        </w:rPr>
        <w:t>30</w:t>
      </w:r>
    </w:p>
    <w:p w:rsidR="00913051" w:rsidRDefault="00913051" w:rsidP="00913051">
      <w:pPr>
        <w:spacing w:after="0"/>
        <w:jc w:val="both"/>
        <w:rPr>
          <w:rFonts w:cs="Calibri"/>
          <w:bCs/>
          <w:sz w:val="24"/>
          <w:szCs w:val="24"/>
        </w:rPr>
      </w:pPr>
    </w:p>
    <w:p w:rsidR="008B4535" w:rsidRDefault="008B4535" w:rsidP="00913051">
      <w:pPr>
        <w:spacing w:after="0"/>
        <w:jc w:val="both"/>
        <w:rPr>
          <w:rFonts w:cs="Calibri"/>
          <w:bCs/>
          <w:sz w:val="24"/>
          <w:szCs w:val="24"/>
        </w:rPr>
      </w:pPr>
    </w:p>
    <w:p w:rsidR="008B4535" w:rsidRDefault="008B4535" w:rsidP="00913051">
      <w:pPr>
        <w:spacing w:after="0"/>
        <w:jc w:val="both"/>
        <w:rPr>
          <w:rFonts w:cs="Calibri"/>
          <w:bCs/>
          <w:sz w:val="24"/>
          <w:szCs w:val="24"/>
        </w:rPr>
      </w:pPr>
    </w:p>
    <w:p w:rsidR="008B4535" w:rsidRDefault="008B4535" w:rsidP="00913051">
      <w:pPr>
        <w:spacing w:after="0"/>
        <w:jc w:val="both"/>
        <w:rPr>
          <w:rFonts w:cs="Calibri"/>
          <w:bCs/>
          <w:sz w:val="24"/>
          <w:szCs w:val="24"/>
        </w:rPr>
      </w:pPr>
    </w:p>
    <w:p w:rsidR="008B4535" w:rsidRDefault="008B4535" w:rsidP="00913051">
      <w:pPr>
        <w:spacing w:after="0"/>
        <w:jc w:val="both"/>
        <w:rPr>
          <w:rFonts w:cs="Calibri"/>
          <w:bCs/>
          <w:sz w:val="24"/>
          <w:szCs w:val="24"/>
        </w:rPr>
      </w:pPr>
    </w:p>
    <w:p w:rsidR="008B4535" w:rsidRDefault="008B4535" w:rsidP="00913051">
      <w:pPr>
        <w:spacing w:after="0"/>
        <w:jc w:val="both"/>
        <w:rPr>
          <w:rFonts w:cs="Calibri"/>
          <w:bCs/>
          <w:sz w:val="24"/>
          <w:szCs w:val="24"/>
        </w:rPr>
      </w:pPr>
    </w:p>
    <w:p w:rsidR="008B4535" w:rsidRDefault="008B4535" w:rsidP="00913051">
      <w:pPr>
        <w:spacing w:after="0"/>
        <w:jc w:val="both"/>
        <w:rPr>
          <w:rFonts w:cs="Calibri"/>
          <w:bCs/>
          <w:sz w:val="24"/>
          <w:szCs w:val="24"/>
        </w:rPr>
      </w:pPr>
    </w:p>
    <w:p w:rsidR="008B4535" w:rsidRDefault="008B4535" w:rsidP="00913051">
      <w:pPr>
        <w:spacing w:after="0"/>
        <w:jc w:val="both"/>
        <w:rPr>
          <w:rFonts w:cs="Calibri"/>
          <w:bCs/>
          <w:sz w:val="24"/>
          <w:szCs w:val="24"/>
        </w:rPr>
      </w:pPr>
    </w:p>
    <w:p w:rsidR="008B4535" w:rsidRDefault="008B4535" w:rsidP="00913051">
      <w:pPr>
        <w:spacing w:after="0"/>
        <w:jc w:val="both"/>
        <w:rPr>
          <w:rFonts w:cs="Calibri"/>
          <w:bCs/>
          <w:sz w:val="24"/>
          <w:szCs w:val="24"/>
        </w:rPr>
      </w:pPr>
    </w:p>
    <w:p w:rsidR="008B4535" w:rsidRDefault="008B4535" w:rsidP="00913051">
      <w:pPr>
        <w:spacing w:after="0"/>
        <w:jc w:val="both"/>
        <w:rPr>
          <w:rFonts w:cs="Calibri"/>
          <w:bCs/>
          <w:sz w:val="24"/>
          <w:szCs w:val="24"/>
        </w:rPr>
      </w:pPr>
    </w:p>
    <w:p w:rsidR="008B4535" w:rsidRDefault="008B4535" w:rsidP="00913051">
      <w:pPr>
        <w:spacing w:after="0"/>
        <w:jc w:val="both"/>
        <w:rPr>
          <w:rFonts w:cs="Calibri"/>
          <w:bCs/>
          <w:sz w:val="24"/>
          <w:szCs w:val="24"/>
        </w:rPr>
      </w:pPr>
    </w:p>
    <w:p w:rsidR="008B4535" w:rsidRPr="00CC5205" w:rsidRDefault="008B4535" w:rsidP="00913051">
      <w:pPr>
        <w:spacing w:after="0"/>
        <w:jc w:val="both"/>
        <w:rPr>
          <w:rFonts w:cs="Calibri"/>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tblGrid>
      <w:tr w:rsidR="00BF1E18" w:rsidRPr="00A0411A" w:rsidTr="00315C58">
        <w:trPr>
          <w:jc w:val="center"/>
        </w:trPr>
        <w:tc>
          <w:tcPr>
            <w:tcW w:w="0" w:type="auto"/>
          </w:tcPr>
          <w:p w:rsidR="00BF1E18" w:rsidRPr="00A0411A" w:rsidRDefault="00BF1E18" w:rsidP="00315C58">
            <w:pPr>
              <w:spacing w:after="0"/>
              <w:rPr>
                <w:rFonts w:cs="Calibri"/>
                <w:b/>
                <w:sz w:val="24"/>
                <w:szCs w:val="24"/>
              </w:rPr>
            </w:pPr>
            <w:r w:rsidRPr="00A0411A">
              <w:rPr>
                <w:rFonts w:cs="Calibri"/>
                <w:b/>
                <w:sz w:val="24"/>
                <w:szCs w:val="24"/>
              </w:rPr>
              <w:t>AGENDA- 8</w:t>
            </w:r>
          </w:p>
        </w:tc>
      </w:tr>
    </w:tbl>
    <w:p w:rsidR="00BF1E18" w:rsidRPr="00A0411A" w:rsidRDefault="00BF1E18" w:rsidP="00BF1E18">
      <w:pPr>
        <w:spacing w:after="0"/>
        <w:jc w:val="center"/>
        <w:rPr>
          <w:rFonts w:cs="Calibri"/>
          <w:b/>
          <w:sz w:val="10"/>
          <w:szCs w:val="10"/>
          <w:u w:val="single"/>
        </w:rPr>
      </w:pPr>
    </w:p>
    <w:p w:rsidR="00BF1E18" w:rsidRPr="00A0411A" w:rsidRDefault="00BF1E18" w:rsidP="008B4535">
      <w:pPr>
        <w:spacing w:after="0"/>
        <w:jc w:val="center"/>
        <w:rPr>
          <w:rFonts w:cs="Calibri"/>
          <w:b/>
          <w:sz w:val="24"/>
          <w:szCs w:val="24"/>
          <w:u w:val="single"/>
        </w:rPr>
      </w:pPr>
      <w:r w:rsidRPr="00A0411A">
        <w:rPr>
          <w:rFonts w:cs="Calibri"/>
          <w:b/>
          <w:sz w:val="24"/>
          <w:szCs w:val="24"/>
          <w:u w:val="single"/>
        </w:rPr>
        <w:t>Housing Loans</w:t>
      </w:r>
    </w:p>
    <w:p w:rsidR="00BF1E18" w:rsidRPr="00A0411A" w:rsidRDefault="00BF1E18" w:rsidP="00BF1E18">
      <w:pPr>
        <w:tabs>
          <w:tab w:val="left" w:pos="0"/>
        </w:tabs>
        <w:spacing w:after="0"/>
        <w:rPr>
          <w:rFonts w:cs="Calibri"/>
          <w:sz w:val="24"/>
          <w:szCs w:val="24"/>
        </w:rPr>
      </w:pPr>
      <w:r w:rsidRPr="00A0411A">
        <w:rPr>
          <w:rFonts w:cs="Calibri"/>
          <w:b/>
          <w:sz w:val="24"/>
          <w:szCs w:val="24"/>
        </w:rPr>
        <w:t>8.1. Position of Housing Loans as on 3</w:t>
      </w:r>
      <w:r w:rsidR="00A0411A" w:rsidRPr="00A0411A">
        <w:rPr>
          <w:rFonts w:cs="Calibri"/>
          <w:b/>
          <w:sz w:val="24"/>
          <w:szCs w:val="24"/>
        </w:rPr>
        <w:t>0</w:t>
      </w:r>
      <w:r w:rsidRPr="00A0411A">
        <w:rPr>
          <w:rFonts w:cs="Calibri"/>
          <w:b/>
          <w:sz w:val="24"/>
          <w:szCs w:val="24"/>
        </w:rPr>
        <w:t>.</w:t>
      </w:r>
      <w:r w:rsidR="002B04F9" w:rsidRPr="00A0411A">
        <w:rPr>
          <w:rFonts w:cs="Calibri"/>
          <w:b/>
          <w:sz w:val="24"/>
          <w:szCs w:val="24"/>
        </w:rPr>
        <w:t>0</w:t>
      </w:r>
      <w:r w:rsidR="00A0411A" w:rsidRPr="00A0411A">
        <w:rPr>
          <w:rFonts w:cs="Calibri"/>
          <w:b/>
          <w:sz w:val="24"/>
          <w:szCs w:val="24"/>
        </w:rPr>
        <w:t>6</w:t>
      </w:r>
      <w:r w:rsidRPr="00A0411A">
        <w:rPr>
          <w:rFonts w:cs="Calibri"/>
          <w:b/>
          <w:sz w:val="24"/>
          <w:szCs w:val="24"/>
        </w:rPr>
        <w:t>.201</w:t>
      </w:r>
      <w:r w:rsidR="002B04F9" w:rsidRPr="00A0411A">
        <w:rPr>
          <w:rFonts w:cs="Calibri"/>
          <w:b/>
          <w:sz w:val="24"/>
          <w:szCs w:val="24"/>
        </w:rPr>
        <w:t>6</w:t>
      </w:r>
    </w:p>
    <w:p w:rsidR="00BF1E18" w:rsidRPr="00A0411A" w:rsidRDefault="00BF1E18" w:rsidP="00BF1E18">
      <w:pPr>
        <w:pStyle w:val="ListParagraph"/>
        <w:spacing w:after="0"/>
        <w:ind w:left="360"/>
        <w:jc w:val="right"/>
        <w:rPr>
          <w:rFonts w:cs="Calibri"/>
          <w:bCs/>
          <w:sz w:val="24"/>
          <w:szCs w:val="24"/>
        </w:rPr>
      </w:pPr>
      <w:r w:rsidRPr="00A0411A">
        <w:rPr>
          <w:rFonts w:cs="Calibri"/>
          <w:bCs/>
          <w:sz w:val="24"/>
          <w:szCs w:val="24"/>
        </w:rPr>
        <w:t xml:space="preserve">                                                       (Rs in Crores)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361"/>
        <w:gridCol w:w="1417"/>
        <w:gridCol w:w="1137"/>
        <w:gridCol w:w="1558"/>
        <w:gridCol w:w="1592"/>
      </w:tblGrid>
      <w:tr w:rsidR="00BF1E18" w:rsidRPr="00A0411A" w:rsidTr="00315C58">
        <w:trPr>
          <w:jc w:val="center"/>
        </w:trPr>
        <w:tc>
          <w:tcPr>
            <w:tcW w:w="2166" w:type="pct"/>
            <w:vMerge w:val="restart"/>
            <w:vAlign w:val="center"/>
          </w:tcPr>
          <w:p w:rsidR="00BF1E18" w:rsidRPr="00A0411A" w:rsidRDefault="00BF1E18" w:rsidP="00315C58">
            <w:pPr>
              <w:spacing w:after="0"/>
              <w:jc w:val="center"/>
              <w:rPr>
                <w:rFonts w:cs="Calibri"/>
                <w:b/>
                <w:bCs/>
                <w:sz w:val="24"/>
                <w:szCs w:val="24"/>
              </w:rPr>
            </w:pPr>
            <w:r w:rsidRPr="00A0411A">
              <w:rPr>
                <w:rFonts w:cs="Calibri"/>
                <w:b/>
                <w:bCs/>
                <w:sz w:val="24"/>
                <w:szCs w:val="24"/>
              </w:rPr>
              <w:t>Year</w:t>
            </w:r>
          </w:p>
        </w:tc>
        <w:tc>
          <w:tcPr>
            <w:tcW w:w="1269" w:type="pct"/>
            <w:gridSpan w:val="2"/>
          </w:tcPr>
          <w:p w:rsidR="00BF1E18" w:rsidRPr="00A0411A" w:rsidRDefault="00BF1E18" w:rsidP="00315C58">
            <w:pPr>
              <w:spacing w:after="0"/>
              <w:jc w:val="center"/>
              <w:rPr>
                <w:rFonts w:cs="Calibri"/>
                <w:b/>
                <w:bCs/>
                <w:sz w:val="24"/>
                <w:szCs w:val="24"/>
              </w:rPr>
            </w:pPr>
            <w:r w:rsidRPr="00A0411A">
              <w:rPr>
                <w:rFonts w:cs="Calibri"/>
                <w:b/>
                <w:bCs/>
                <w:sz w:val="24"/>
                <w:szCs w:val="24"/>
              </w:rPr>
              <w:t>Total Outstanding</w:t>
            </w:r>
          </w:p>
        </w:tc>
        <w:tc>
          <w:tcPr>
            <w:tcW w:w="1565" w:type="pct"/>
            <w:gridSpan w:val="2"/>
          </w:tcPr>
          <w:p w:rsidR="00BF1E18" w:rsidRPr="00A0411A" w:rsidRDefault="00BF1E18" w:rsidP="00315C58">
            <w:pPr>
              <w:spacing w:after="0"/>
              <w:jc w:val="center"/>
              <w:rPr>
                <w:rFonts w:cs="Calibri"/>
                <w:b/>
                <w:bCs/>
                <w:sz w:val="24"/>
                <w:szCs w:val="24"/>
              </w:rPr>
            </w:pPr>
            <w:r w:rsidRPr="00A0411A">
              <w:rPr>
                <w:rFonts w:cs="Calibri"/>
                <w:b/>
                <w:bCs/>
                <w:sz w:val="24"/>
                <w:szCs w:val="24"/>
              </w:rPr>
              <w:t>Disbursements</w:t>
            </w:r>
          </w:p>
        </w:tc>
      </w:tr>
      <w:tr w:rsidR="00BF1E18" w:rsidRPr="00A0411A" w:rsidTr="00315C58">
        <w:trPr>
          <w:jc w:val="center"/>
        </w:trPr>
        <w:tc>
          <w:tcPr>
            <w:tcW w:w="2166" w:type="pct"/>
            <w:vMerge/>
            <w:vAlign w:val="center"/>
          </w:tcPr>
          <w:p w:rsidR="00BF1E18" w:rsidRPr="00A0411A" w:rsidRDefault="00BF1E18" w:rsidP="00315C58">
            <w:pPr>
              <w:spacing w:after="0"/>
              <w:rPr>
                <w:rFonts w:cs="Calibri"/>
                <w:b/>
                <w:bCs/>
                <w:sz w:val="24"/>
                <w:szCs w:val="24"/>
              </w:rPr>
            </w:pPr>
          </w:p>
        </w:tc>
        <w:tc>
          <w:tcPr>
            <w:tcW w:w="704" w:type="pct"/>
          </w:tcPr>
          <w:p w:rsidR="00BF1E18" w:rsidRPr="00A0411A" w:rsidRDefault="00BF1E18" w:rsidP="00315C58">
            <w:pPr>
              <w:spacing w:after="0"/>
              <w:jc w:val="center"/>
              <w:rPr>
                <w:rFonts w:cs="Calibri"/>
                <w:b/>
                <w:bCs/>
                <w:sz w:val="24"/>
                <w:szCs w:val="24"/>
              </w:rPr>
            </w:pPr>
            <w:r w:rsidRPr="00A0411A">
              <w:rPr>
                <w:rFonts w:cs="Calibri"/>
                <w:b/>
                <w:bCs/>
                <w:sz w:val="24"/>
                <w:szCs w:val="24"/>
              </w:rPr>
              <w:t>No. of a/cs</w:t>
            </w:r>
          </w:p>
        </w:tc>
        <w:tc>
          <w:tcPr>
            <w:tcW w:w="565" w:type="pct"/>
          </w:tcPr>
          <w:p w:rsidR="00BF1E18" w:rsidRPr="00A0411A" w:rsidRDefault="00BF1E18" w:rsidP="00315C58">
            <w:pPr>
              <w:spacing w:after="0"/>
              <w:jc w:val="center"/>
              <w:rPr>
                <w:rFonts w:cs="Calibri"/>
                <w:b/>
                <w:bCs/>
                <w:sz w:val="24"/>
                <w:szCs w:val="24"/>
              </w:rPr>
            </w:pPr>
            <w:r w:rsidRPr="00A0411A">
              <w:rPr>
                <w:rFonts w:cs="Calibri"/>
                <w:b/>
                <w:bCs/>
                <w:sz w:val="24"/>
                <w:szCs w:val="24"/>
              </w:rPr>
              <w:t>Amount</w:t>
            </w:r>
          </w:p>
        </w:tc>
        <w:tc>
          <w:tcPr>
            <w:tcW w:w="774" w:type="pct"/>
          </w:tcPr>
          <w:p w:rsidR="00BF1E18" w:rsidRPr="00A0411A" w:rsidRDefault="00BF1E18" w:rsidP="00315C58">
            <w:pPr>
              <w:spacing w:after="0"/>
              <w:jc w:val="center"/>
              <w:rPr>
                <w:rFonts w:cs="Calibri"/>
                <w:b/>
                <w:bCs/>
                <w:sz w:val="24"/>
                <w:szCs w:val="24"/>
              </w:rPr>
            </w:pPr>
            <w:r w:rsidRPr="00A0411A">
              <w:rPr>
                <w:rFonts w:cs="Calibri"/>
                <w:b/>
                <w:bCs/>
                <w:sz w:val="24"/>
                <w:szCs w:val="24"/>
              </w:rPr>
              <w:t>No. of a/cs</w:t>
            </w:r>
          </w:p>
        </w:tc>
        <w:tc>
          <w:tcPr>
            <w:tcW w:w="791" w:type="pct"/>
          </w:tcPr>
          <w:p w:rsidR="00BF1E18" w:rsidRPr="00A0411A" w:rsidRDefault="00BF1E18" w:rsidP="00315C58">
            <w:pPr>
              <w:spacing w:after="0"/>
              <w:jc w:val="center"/>
              <w:rPr>
                <w:rFonts w:cs="Calibri"/>
                <w:b/>
                <w:bCs/>
                <w:sz w:val="24"/>
                <w:szCs w:val="24"/>
              </w:rPr>
            </w:pPr>
            <w:r w:rsidRPr="00A0411A">
              <w:rPr>
                <w:rFonts w:cs="Calibri"/>
                <w:b/>
                <w:bCs/>
                <w:sz w:val="24"/>
                <w:szCs w:val="24"/>
              </w:rPr>
              <w:t>Amount</w:t>
            </w:r>
          </w:p>
        </w:tc>
      </w:tr>
      <w:tr w:rsidR="00BF1E18" w:rsidRPr="00A0411A" w:rsidTr="00315C58">
        <w:trPr>
          <w:jc w:val="center"/>
        </w:trPr>
        <w:tc>
          <w:tcPr>
            <w:tcW w:w="2166" w:type="pct"/>
          </w:tcPr>
          <w:p w:rsidR="00BF1E18" w:rsidRPr="00A0411A" w:rsidRDefault="00BF1E18" w:rsidP="00315C58">
            <w:pPr>
              <w:spacing w:after="0"/>
              <w:jc w:val="center"/>
              <w:rPr>
                <w:rFonts w:cs="Calibri"/>
                <w:b/>
                <w:bCs/>
                <w:sz w:val="24"/>
                <w:szCs w:val="24"/>
              </w:rPr>
            </w:pPr>
            <w:r w:rsidRPr="00A0411A">
              <w:rPr>
                <w:rFonts w:cs="Calibri"/>
                <w:b/>
                <w:bCs/>
                <w:sz w:val="24"/>
                <w:szCs w:val="24"/>
              </w:rPr>
              <w:t>2013-14</w:t>
            </w:r>
          </w:p>
        </w:tc>
        <w:tc>
          <w:tcPr>
            <w:tcW w:w="704" w:type="pct"/>
            <w:vAlign w:val="bottom"/>
          </w:tcPr>
          <w:p w:rsidR="00BF1E18" w:rsidRPr="00A0411A" w:rsidRDefault="00BF1E18" w:rsidP="00315C58">
            <w:pPr>
              <w:spacing w:after="0"/>
              <w:jc w:val="center"/>
              <w:rPr>
                <w:rFonts w:cs="Calibri"/>
                <w:sz w:val="24"/>
                <w:szCs w:val="24"/>
              </w:rPr>
            </w:pPr>
            <w:r w:rsidRPr="00A0411A">
              <w:rPr>
                <w:rFonts w:cs="Calibri"/>
                <w:sz w:val="24"/>
                <w:szCs w:val="24"/>
              </w:rPr>
              <w:t>336689</w:t>
            </w:r>
          </w:p>
        </w:tc>
        <w:tc>
          <w:tcPr>
            <w:tcW w:w="565" w:type="pct"/>
            <w:vAlign w:val="bottom"/>
          </w:tcPr>
          <w:p w:rsidR="00BF1E18" w:rsidRPr="00A0411A" w:rsidRDefault="00BF1E18" w:rsidP="00315C58">
            <w:pPr>
              <w:spacing w:after="0"/>
              <w:jc w:val="center"/>
              <w:rPr>
                <w:rFonts w:cs="Calibri"/>
                <w:sz w:val="24"/>
                <w:szCs w:val="24"/>
              </w:rPr>
            </w:pPr>
            <w:r w:rsidRPr="00A0411A">
              <w:rPr>
                <w:rFonts w:cs="Calibri"/>
                <w:sz w:val="24"/>
                <w:szCs w:val="24"/>
              </w:rPr>
              <w:t>15621</w:t>
            </w:r>
          </w:p>
        </w:tc>
        <w:tc>
          <w:tcPr>
            <w:tcW w:w="774" w:type="pct"/>
            <w:vAlign w:val="bottom"/>
          </w:tcPr>
          <w:p w:rsidR="00BF1E18" w:rsidRPr="00A0411A" w:rsidRDefault="00BF1E18" w:rsidP="00315C58">
            <w:pPr>
              <w:spacing w:after="0"/>
              <w:jc w:val="center"/>
              <w:rPr>
                <w:rFonts w:cs="Calibri"/>
                <w:sz w:val="24"/>
                <w:szCs w:val="24"/>
              </w:rPr>
            </w:pPr>
            <w:r w:rsidRPr="00A0411A">
              <w:rPr>
                <w:rFonts w:cs="Calibri"/>
                <w:sz w:val="24"/>
                <w:szCs w:val="24"/>
              </w:rPr>
              <w:t>Not Available</w:t>
            </w:r>
          </w:p>
        </w:tc>
        <w:tc>
          <w:tcPr>
            <w:tcW w:w="791" w:type="pct"/>
            <w:vAlign w:val="bottom"/>
          </w:tcPr>
          <w:p w:rsidR="00BF1E18" w:rsidRPr="00A0411A" w:rsidRDefault="00BF1E18" w:rsidP="00315C58">
            <w:pPr>
              <w:spacing w:after="0"/>
              <w:jc w:val="center"/>
              <w:rPr>
                <w:rFonts w:cs="Calibri"/>
                <w:sz w:val="24"/>
                <w:szCs w:val="24"/>
              </w:rPr>
            </w:pPr>
            <w:r w:rsidRPr="00A0411A">
              <w:rPr>
                <w:rFonts w:cs="Calibri"/>
                <w:sz w:val="24"/>
                <w:szCs w:val="24"/>
              </w:rPr>
              <w:t>Not Available</w:t>
            </w:r>
          </w:p>
        </w:tc>
      </w:tr>
      <w:tr w:rsidR="00BF1E18" w:rsidRPr="00A0411A" w:rsidTr="00315C58">
        <w:trPr>
          <w:jc w:val="center"/>
        </w:trPr>
        <w:tc>
          <w:tcPr>
            <w:tcW w:w="2166" w:type="pct"/>
          </w:tcPr>
          <w:p w:rsidR="00BF1E18" w:rsidRPr="00A0411A" w:rsidRDefault="00BF1E18" w:rsidP="00315C58">
            <w:pPr>
              <w:spacing w:after="0"/>
              <w:jc w:val="center"/>
              <w:rPr>
                <w:rFonts w:cs="Calibri"/>
                <w:b/>
                <w:bCs/>
                <w:sz w:val="24"/>
                <w:szCs w:val="24"/>
              </w:rPr>
            </w:pPr>
            <w:r w:rsidRPr="00A0411A">
              <w:rPr>
                <w:rFonts w:cs="Calibri"/>
                <w:b/>
                <w:bCs/>
                <w:sz w:val="24"/>
                <w:szCs w:val="24"/>
              </w:rPr>
              <w:t>2014-15</w:t>
            </w:r>
          </w:p>
        </w:tc>
        <w:tc>
          <w:tcPr>
            <w:tcW w:w="704" w:type="pct"/>
            <w:vAlign w:val="bottom"/>
          </w:tcPr>
          <w:p w:rsidR="00BF1E18" w:rsidRPr="00A0411A" w:rsidRDefault="00BF1E18" w:rsidP="00315C58">
            <w:pPr>
              <w:spacing w:after="0"/>
              <w:jc w:val="center"/>
              <w:rPr>
                <w:rFonts w:cs="Calibri"/>
                <w:sz w:val="24"/>
                <w:szCs w:val="24"/>
              </w:rPr>
            </w:pPr>
            <w:r w:rsidRPr="00A0411A">
              <w:rPr>
                <w:rFonts w:cs="Calibri"/>
                <w:sz w:val="24"/>
                <w:szCs w:val="24"/>
              </w:rPr>
              <w:t>342135</w:t>
            </w:r>
          </w:p>
        </w:tc>
        <w:tc>
          <w:tcPr>
            <w:tcW w:w="565" w:type="pct"/>
            <w:vAlign w:val="bottom"/>
          </w:tcPr>
          <w:p w:rsidR="00BF1E18" w:rsidRPr="00A0411A" w:rsidRDefault="00BF1E18" w:rsidP="00315C58">
            <w:pPr>
              <w:spacing w:after="0"/>
              <w:jc w:val="center"/>
              <w:rPr>
                <w:rFonts w:cs="Calibri"/>
                <w:sz w:val="24"/>
                <w:szCs w:val="24"/>
              </w:rPr>
            </w:pPr>
            <w:r w:rsidRPr="00A0411A">
              <w:rPr>
                <w:rFonts w:cs="Calibri"/>
                <w:sz w:val="24"/>
                <w:szCs w:val="24"/>
              </w:rPr>
              <w:t>17424</w:t>
            </w:r>
          </w:p>
        </w:tc>
        <w:tc>
          <w:tcPr>
            <w:tcW w:w="774" w:type="pct"/>
            <w:vAlign w:val="bottom"/>
          </w:tcPr>
          <w:p w:rsidR="00BF1E18" w:rsidRPr="00A0411A" w:rsidRDefault="00BF1E18" w:rsidP="00315C58">
            <w:pPr>
              <w:spacing w:after="0"/>
              <w:jc w:val="center"/>
              <w:rPr>
                <w:rFonts w:cs="Calibri"/>
                <w:sz w:val="24"/>
                <w:szCs w:val="24"/>
              </w:rPr>
            </w:pPr>
            <w:r w:rsidRPr="00A0411A">
              <w:rPr>
                <w:rFonts w:cs="Calibri"/>
                <w:sz w:val="24"/>
                <w:szCs w:val="24"/>
              </w:rPr>
              <w:t>44873</w:t>
            </w:r>
          </w:p>
        </w:tc>
        <w:tc>
          <w:tcPr>
            <w:tcW w:w="791" w:type="pct"/>
            <w:vAlign w:val="bottom"/>
          </w:tcPr>
          <w:p w:rsidR="00BF1E18" w:rsidRPr="00A0411A" w:rsidRDefault="00BF1E18" w:rsidP="00315C58">
            <w:pPr>
              <w:spacing w:after="0"/>
              <w:jc w:val="center"/>
              <w:rPr>
                <w:rFonts w:cs="Calibri"/>
                <w:sz w:val="24"/>
                <w:szCs w:val="24"/>
              </w:rPr>
            </w:pPr>
            <w:r w:rsidRPr="00A0411A">
              <w:rPr>
                <w:rFonts w:cs="Calibri"/>
                <w:sz w:val="24"/>
                <w:szCs w:val="24"/>
              </w:rPr>
              <w:t>2957</w:t>
            </w:r>
          </w:p>
        </w:tc>
      </w:tr>
      <w:tr w:rsidR="00BF1E18" w:rsidRPr="00A0411A" w:rsidTr="00315C58">
        <w:trPr>
          <w:jc w:val="center"/>
        </w:trPr>
        <w:tc>
          <w:tcPr>
            <w:tcW w:w="2166" w:type="pct"/>
          </w:tcPr>
          <w:p w:rsidR="00BF1E18" w:rsidRPr="00A0411A" w:rsidRDefault="00BF1E18" w:rsidP="00533F57">
            <w:pPr>
              <w:spacing w:after="0"/>
              <w:jc w:val="center"/>
              <w:rPr>
                <w:rFonts w:cs="Calibri"/>
                <w:b/>
                <w:bCs/>
                <w:sz w:val="24"/>
                <w:szCs w:val="24"/>
              </w:rPr>
            </w:pPr>
            <w:r w:rsidRPr="00A0411A">
              <w:rPr>
                <w:rFonts w:cs="Calibri"/>
                <w:b/>
                <w:bCs/>
                <w:sz w:val="24"/>
                <w:szCs w:val="24"/>
              </w:rPr>
              <w:t xml:space="preserve">2015-16 </w:t>
            </w:r>
          </w:p>
        </w:tc>
        <w:tc>
          <w:tcPr>
            <w:tcW w:w="704" w:type="pct"/>
            <w:vAlign w:val="bottom"/>
          </w:tcPr>
          <w:p w:rsidR="00BF1E18" w:rsidRPr="00A0411A" w:rsidRDefault="0048727E" w:rsidP="00315C58">
            <w:pPr>
              <w:spacing w:after="0"/>
              <w:jc w:val="center"/>
              <w:rPr>
                <w:rFonts w:cs="Calibri"/>
                <w:sz w:val="24"/>
                <w:szCs w:val="24"/>
              </w:rPr>
            </w:pPr>
            <w:r w:rsidRPr="00A0411A">
              <w:rPr>
                <w:rFonts w:cs="Calibri"/>
                <w:sz w:val="24"/>
                <w:szCs w:val="24"/>
              </w:rPr>
              <w:t>390605</w:t>
            </w:r>
          </w:p>
        </w:tc>
        <w:tc>
          <w:tcPr>
            <w:tcW w:w="565" w:type="pct"/>
            <w:vAlign w:val="bottom"/>
          </w:tcPr>
          <w:p w:rsidR="00BF1E18" w:rsidRPr="00A0411A" w:rsidRDefault="0048727E" w:rsidP="00315C58">
            <w:pPr>
              <w:spacing w:after="0"/>
              <w:jc w:val="center"/>
              <w:rPr>
                <w:rFonts w:cs="Calibri"/>
                <w:sz w:val="24"/>
                <w:szCs w:val="24"/>
              </w:rPr>
            </w:pPr>
            <w:r w:rsidRPr="00A0411A">
              <w:rPr>
                <w:rFonts w:cs="Calibri"/>
                <w:sz w:val="24"/>
                <w:szCs w:val="24"/>
              </w:rPr>
              <w:t>18820</w:t>
            </w:r>
          </w:p>
        </w:tc>
        <w:tc>
          <w:tcPr>
            <w:tcW w:w="774" w:type="pct"/>
            <w:vAlign w:val="bottom"/>
          </w:tcPr>
          <w:p w:rsidR="00BF1E18" w:rsidRPr="00A0411A" w:rsidRDefault="0048727E" w:rsidP="00315C58">
            <w:pPr>
              <w:spacing w:after="0"/>
              <w:jc w:val="center"/>
              <w:rPr>
                <w:rFonts w:cs="Calibri"/>
                <w:sz w:val="24"/>
                <w:szCs w:val="24"/>
              </w:rPr>
            </w:pPr>
            <w:r w:rsidRPr="00A0411A">
              <w:rPr>
                <w:rFonts w:cs="Calibri"/>
                <w:sz w:val="24"/>
                <w:szCs w:val="24"/>
              </w:rPr>
              <w:t>53878</w:t>
            </w:r>
          </w:p>
        </w:tc>
        <w:tc>
          <w:tcPr>
            <w:tcW w:w="791" w:type="pct"/>
            <w:vAlign w:val="bottom"/>
          </w:tcPr>
          <w:p w:rsidR="00BF1E18" w:rsidRPr="00A0411A" w:rsidRDefault="0048727E" w:rsidP="00315C58">
            <w:pPr>
              <w:spacing w:after="0"/>
              <w:jc w:val="center"/>
              <w:rPr>
                <w:rFonts w:cs="Calibri"/>
                <w:sz w:val="24"/>
                <w:szCs w:val="24"/>
              </w:rPr>
            </w:pPr>
            <w:r w:rsidRPr="00A0411A">
              <w:rPr>
                <w:rFonts w:cs="Calibri"/>
                <w:sz w:val="24"/>
                <w:szCs w:val="24"/>
              </w:rPr>
              <w:t>3060</w:t>
            </w:r>
          </w:p>
        </w:tc>
      </w:tr>
      <w:tr w:rsidR="00A0411A" w:rsidRPr="00A0411A" w:rsidTr="00315C58">
        <w:trPr>
          <w:jc w:val="center"/>
        </w:trPr>
        <w:tc>
          <w:tcPr>
            <w:tcW w:w="2166" w:type="pct"/>
          </w:tcPr>
          <w:p w:rsidR="00A0411A" w:rsidRPr="00A0411A" w:rsidRDefault="00A0411A" w:rsidP="00533F57">
            <w:pPr>
              <w:spacing w:after="0"/>
              <w:jc w:val="center"/>
              <w:rPr>
                <w:rFonts w:cs="Calibri"/>
                <w:b/>
                <w:bCs/>
                <w:sz w:val="24"/>
                <w:szCs w:val="24"/>
              </w:rPr>
            </w:pPr>
            <w:r w:rsidRPr="00A0411A">
              <w:rPr>
                <w:rFonts w:cs="Calibri"/>
                <w:b/>
                <w:bCs/>
                <w:sz w:val="24"/>
                <w:szCs w:val="24"/>
              </w:rPr>
              <w:t>2016-17 (up to 30.06.2016)</w:t>
            </w:r>
          </w:p>
        </w:tc>
        <w:tc>
          <w:tcPr>
            <w:tcW w:w="704" w:type="pct"/>
            <w:vAlign w:val="bottom"/>
          </w:tcPr>
          <w:p w:rsidR="00A0411A" w:rsidRPr="00A0411A" w:rsidRDefault="00FF1A5C" w:rsidP="00315C58">
            <w:pPr>
              <w:spacing w:after="0"/>
              <w:jc w:val="center"/>
              <w:rPr>
                <w:rFonts w:cs="Calibri"/>
                <w:sz w:val="24"/>
                <w:szCs w:val="24"/>
              </w:rPr>
            </w:pPr>
            <w:r>
              <w:rPr>
                <w:rFonts w:cs="Calibri"/>
                <w:sz w:val="24"/>
                <w:szCs w:val="24"/>
              </w:rPr>
              <w:t>385445</w:t>
            </w:r>
          </w:p>
        </w:tc>
        <w:tc>
          <w:tcPr>
            <w:tcW w:w="565" w:type="pct"/>
            <w:vAlign w:val="bottom"/>
          </w:tcPr>
          <w:p w:rsidR="00A0411A" w:rsidRPr="00A0411A" w:rsidRDefault="00FF1A5C" w:rsidP="00315C58">
            <w:pPr>
              <w:spacing w:after="0"/>
              <w:jc w:val="center"/>
              <w:rPr>
                <w:rFonts w:cs="Calibri"/>
                <w:sz w:val="24"/>
                <w:szCs w:val="24"/>
              </w:rPr>
            </w:pPr>
            <w:r>
              <w:rPr>
                <w:rFonts w:cs="Calibri"/>
                <w:sz w:val="24"/>
                <w:szCs w:val="24"/>
              </w:rPr>
              <w:t>19114</w:t>
            </w:r>
          </w:p>
        </w:tc>
        <w:tc>
          <w:tcPr>
            <w:tcW w:w="774" w:type="pct"/>
            <w:vAlign w:val="bottom"/>
          </w:tcPr>
          <w:p w:rsidR="00A0411A" w:rsidRPr="00A0411A" w:rsidRDefault="00FF1A5C" w:rsidP="00315C58">
            <w:pPr>
              <w:spacing w:after="0"/>
              <w:jc w:val="center"/>
              <w:rPr>
                <w:rFonts w:cs="Calibri"/>
                <w:sz w:val="24"/>
                <w:szCs w:val="24"/>
              </w:rPr>
            </w:pPr>
            <w:r>
              <w:rPr>
                <w:rFonts w:cs="Calibri"/>
                <w:sz w:val="24"/>
                <w:szCs w:val="24"/>
              </w:rPr>
              <w:t>21101</w:t>
            </w:r>
          </w:p>
        </w:tc>
        <w:tc>
          <w:tcPr>
            <w:tcW w:w="791" w:type="pct"/>
            <w:vAlign w:val="bottom"/>
          </w:tcPr>
          <w:p w:rsidR="00A0411A" w:rsidRPr="00A0411A" w:rsidRDefault="00FF1A5C" w:rsidP="00315C58">
            <w:pPr>
              <w:spacing w:after="0"/>
              <w:jc w:val="center"/>
              <w:rPr>
                <w:rFonts w:cs="Calibri"/>
                <w:sz w:val="24"/>
                <w:szCs w:val="24"/>
              </w:rPr>
            </w:pPr>
            <w:r>
              <w:rPr>
                <w:rFonts w:cs="Calibri"/>
                <w:sz w:val="24"/>
                <w:szCs w:val="24"/>
              </w:rPr>
              <w:t>995</w:t>
            </w:r>
          </w:p>
        </w:tc>
      </w:tr>
    </w:tbl>
    <w:p w:rsidR="00BF1E18" w:rsidRPr="008B60B9" w:rsidRDefault="00BF1E18" w:rsidP="00BF1E18">
      <w:pPr>
        <w:spacing w:after="0"/>
        <w:ind w:left="-90"/>
        <w:jc w:val="both"/>
        <w:rPr>
          <w:rFonts w:cs="Calibri"/>
          <w:b/>
          <w:color w:val="FF0000"/>
          <w:sz w:val="24"/>
          <w:szCs w:val="24"/>
        </w:rPr>
      </w:pPr>
    </w:p>
    <w:p w:rsidR="00BF1E18" w:rsidRPr="00C44E5F" w:rsidRDefault="00BF1E18" w:rsidP="00BF1E18">
      <w:pPr>
        <w:ind w:left="-90"/>
        <w:jc w:val="both"/>
        <w:rPr>
          <w:rFonts w:cs="Calibri"/>
          <w:b/>
          <w:sz w:val="24"/>
          <w:szCs w:val="24"/>
        </w:rPr>
      </w:pPr>
      <w:r w:rsidRPr="00C44E5F">
        <w:rPr>
          <w:rFonts w:cs="Calibri"/>
          <w:b/>
          <w:sz w:val="24"/>
          <w:szCs w:val="24"/>
        </w:rPr>
        <w:t>8.2 Housing for All (Urban) under Pradhan Mantri Awas Yojana (PMAY):</w:t>
      </w:r>
    </w:p>
    <w:p w:rsidR="00CB56FC" w:rsidRDefault="00CB56FC" w:rsidP="00CB56FC">
      <w:pPr>
        <w:spacing w:after="0"/>
        <w:jc w:val="both"/>
        <w:rPr>
          <w:rFonts w:cstheme="minorHAnsi"/>
          <w:sz w:val="24"/>
          <w:szCs w:val="24"/>
          <w:lang w:val="en-IN"/>
        </w:rPr>
      </w:pPr>
      <w:r w:rsidRPr="00A97BFB">
        <w:rPr>
          <w:rFonts w:cstheme="minorHAnsi"/>
          <w:b/>
          <w:sz w:val="24"/>
          <w:szCs w:val="24"/>
          <w:u w:val="single"/>
          <w:lang w:val="en-IN"/>
        </w:rPr>
        <w:t>Credit – Linked Subsidy Scheme:</w:t>
      </w:r>
      <w:r w:rsidRPr="00C44E5F">
        <w:rPr>
          <w:rFonts w:cstheme="minorHAnsi"/>
          <w:b/>
          <w:sz w:val="24"/>
          <w:szCs w:val="24"/>
          <w:lang w:val="en-IN"/>
        </w:rPr>
        <w:t xml:space="preserve"> </w:t>
      </w:r>
      <w:r w:rsidRPr="00C44E5F">
        <w:rPr>
          <w:rFonts w:cstheme="minorHAnsi"/>
          <w:sz w:val="24"/>
          <w:szCs w:val="24"/>
          <w:lang w:val="en-IN"/>
        </w:rPr>
        <w:t>The Mission, in order to expand institutional credit flow to the housing needs of urban poor will implement credit linked subsidy component as a demand side intervention. Credit linked subsidy will be provided on home loans taken by eligible urban poor (EWS/LIG) for acquisition, construction of house.</w:t>
      </w:r>
    </w:p>
    <w:p w:rsidR="00C44E5F" w:rsidRPr="008B4535" w:rsidRDefault="00C44E5F" w:rsidP="00CB56FC">
      <w:pPr>
        <w:spacing w:after="0"/>
        <w:jc w:val="both"/>
        <w:rPr>
          <w:rFonts w:cstheme="minorHAnsi"/>
          <w:sz w:val="16"/>
          <w:szCs w:val="16"/>
          <w:lang w:val="en-IN"/>
        </w:rPr>
      </w:pPr>
    </w:p>
    <w:p w:rsidR="00CB56FC" w:rsidRPr="00C44E5F" w:rsidRDefault="00CB56FC" w:rsidP="00CB56FC">
      <w:pPr>
        <w:jc w:val="both"/>
        <w:rPr>
          <w:rFonts w:cstheme="minorHAnsi"/>
          <w:sz w:val="24"/>
          <w:szCs w:val="24"/>
          <w:lang w:val="en-IN"/>
        </w:rPr>
      </w:pPr>
      <w:r w:rsidRPr="00C44E5F">
        <w:rPr>
          <w:rFonts w:cstheme="minorHAnsi"/>
          <w:sz w:val="24"/>
          <w:szCs w:val="24"/>
          <w:lang w:val="en-IN"/>
        </w:rPr>
        <w:t xml:space="preserve">Beneficiaries of Economically Weaker Section (EWS) and Low Income Group (LIG) seeking housing loans from Banks, Housing Finance Companies and other such institutions would be eligible for an interest subsidy at the rate of 6.5% for tenure of 15 years or during tenure of loan whichever is lower. </w:t>
      </w:r>
    </w:p>
    <w:p w:rsidR="002658BE" w:rsidRDefault="00B84179" w:rsidP="00B84179">
      <w:pPr>
        <w:spacing w:before="240" w:after="0"/>
        <w:jc w:val="both"/>
        <w:rPr>
          <w:rFonts w:cstheme="minorHAnsi"/>
          <w:sz w:val="24"/>
          <w:szCs w:val="24"/>
          <w:lang w:val="en-IN"/>
        </w:rPr>
      </w:pPr>
      <w:r w:rsidRPr="00C44E5F">
        <w:rPr>
          <w:rFonts w:cstheme="minorHAnsi"/>
          <w:sz w:val="24"/>
          <w:szCs w:val="24"/>
          <w:lang w:val="en-IN"/>
        </w:rPr>
        <w:t>DoF, MoF, GoI vide Letter No.8/133/2014-IF.II dated 1</w:t>
      </w:r>
      <w:r w:rsidRPr="00C44E5F">
        <w:rPr>
          <w:rFonts w:cstheme="minorHAnsi"/>
          <w:sz w:val="24"/>
          <w:szCs w:val="24"/>
          <w:vertAlign w:val="superscript"/>
          <w:lang w:val="en-IN"/>
        </w:rPr>
        <w:t>st</w:t>
      </w:r>
      <w:r w:rsidRPr="00C44E5F">
        <w:rPr>
          <w:rFonts w:cstheme="minorHAnsi"/>
          <w:sz w:val="24"/>
          <w:szCs w:val="24"/>
          <w:lang w:val="en-IN"/>
        </w:rPr>
        <w:t xml:space="preserve"> June, 2016 informed that it has been decided that a review of progress under CLSS should be included in the agenda of meetings of SLBCs.</w:t>
      </w:r>
    </w:p>
    <w:p w:rsidR="008B4535" w:rsidRDefault="008B4535" w:rsidP="008B4535">
      <w:pPr>
        <w:spacing w:after="0"/>
        <w:ind w:left="-90"/>
        <w:jc w:val="both"/>
        <w:rPr>
          <w:rFonts w:cs="Calibri"/>
          <w:b/>
          <w:sz w:val="24"/>
          <w:szCs w:val="24"/>
        </w:rPr>
      </w:pPr>
    </w:p>
    <w:p w:rsidR="00343971" w:rsidRPr="000E58CF" w:rsidRDefault="00BF1E18" w:rsidP="00BF1E18">
      <w:pPr>
        <w:ind w:left="-90"/>
        <w:jc w:val="both"/>
        <w:rPr>
          <w:rFonts w:cs="Calibri"/>
          <w:b/>
          <w:sz w:val="24"/>
          <w:szCs w:val="24"/>
        </w:rPr>
      </w:pPr>
      <w:r w:rsidRPr="000E58CF">
        <w:rPr>
          <w:rFonts w:cs="Calibri"/>
          <w:b/>
          <w:sz w:val="24"/>
          <w:szCs w:val="24"/>
        </w:rPr>
        <w:t>8.</w:t>
      </w:r>
      <w:r w:rsidR="00CB56FC" w:rsidRPr="000E58CF">
        <w:rPr>
          <w:rFonts w:cs="Calibri"/>
          <w:b/>
          <w:sz w:val="24"/>
          <w:szCs w:val="24"/>
        </w:rPr>
        <w:t>3</w:t>
      </w:r>
      <w:r w:rsidRPr="000E58CF">
        <w:rPr>
          <w:rFonts w:cs="Calibri"/>
          <w:b/>
          <w:sz w:val="24"/>
          <w:szCs w:val="24"/>
        </w:rPr>
        <w:t>. Issues relating to R</w:t>
      </w:r>
      <w:r w:rsidR="00736847" w:rsidRPr="000E58CF">
        <w:rPr>
          <w:rFonts w:cs="Calibri"/>
          <w:b/>
          <w:sz w:val="24"/>
          <w:szCs w:val="24"/>
        </w:rPr>
        <w:t>GK &amp; VAMBAY :</w:t>
      </w:r>
    </w:p>
    <w:p w:rsidR="00BF1E18" w:rsidRPr="000E58CF" w:rsidRDefault="00343971" w:rsidP="00BF1E18">
      <w:pPr>
        <w:spacing w:after="0"/>
        <w:ind w:left="-90"/>
        <w:jc w:val="both"/>
        <w:rPr>
          <w:rFonts w:cs="Calibri"/>
          <w:b/>
          <w:sz w:val="24"/>
          <w:szCs w:val="24"/>
        </w:rPr>
      </w:pPr>
      <w:r w:rsidRPr="000E58CF">
        <w:rPr>
          <w:rFonts w:cs="Calibri"/>
          <w:b/>
          <w:sz w:val="24"/>
          <w:szCs w:val="24"/>
        </w:rPr>
        <w:t>8.3.1. Issue raised by Kotak Mahindra Bank</w:t>
      </w:r>
    </w:p>
    <w:p w:rsidR="003B7416" w:rsidRPr="000E58CF" w:rsidRDefault="003B7416" w:rsidP="00BF1E18">
      <w:pPr>
        <w:spacing w:after="0"/>
        <w:ind w:left="-90"/>
        <w:jc w:val="both"/>
        <w:rPr>
          <w:rFonts w:cs="Calibri"/>
          <w:sz w:val="24"/>
          <w:szCs w:val="24"/>
        </w:rPr>
      </w:pPr>
      <w:r w:rsidRPr="000E58CF">
        <w:rPr>
          <w:rFonts w:cs="Calibri"/>
          <w:sz w:val="24"/>
          <w:szCs w:val="24"/>
        </w:rPr>
        <w:t>Claims on reimbursement of Interest Subsidy for Rajiv Gruhakalpa (RGK) Loans is recommended for the regularly paid installments only and not recommended for the installments paid with delay, even though there are no overdue in the accounts at the time of submission of claim.</w:t>
      </w:r>
    </w:p>
    <w:p w:rsidR="003B7416" w:rsidRPr="008B4535" w:rsidRDefault="003B7416" w:rsidP="00BF1E18">
      <w:pPr>
        <w:spacing w:after="0"/>
        <w:ind w:left="-90"/>
        <w:jc w:val="both"/>
        <w:rPr>
          <w:rFonts w:cs="Calibri"/>
          <w:sz w:val="16"/>
          <w:szCs w:val="16"/>
        </w:rPr>
      </w:pPr>
    </w:p>
    <w:p w:rsidR="003B7416" w:rsidRPr="000E58CF" w:rsidRDefault="003B7416" w:rsidP="00BF1E18">
      <w:pPr>
        <w:spacing w:after="0"/>
        <w:ind w:left="-90"/>
        <w:jc w:val="both"/>
        <w:rPr>
          <w:rFonts w:cs="Calibri"/>
          <w:sz w:val="24"/>
          <w:szCs w:val="24"/>
        </w:rPr>
      </w:pPr>
      <w:r w:rsidRPr="000E58CF">
        <w:rPr>
          <w:rFonts w:cs="Calibri"/>
          <w:sz w:val="24"/>
          <w:szCs w:val="24"/>
        </w:rPr>
        <w:t>Bank ha</w:t>
      </w:r>
      <w:r w:rsidR="00343971" w:rsidRPr="000E58CF">
        <w:rPr>
          <w:rFonts w:cs="Calibri"/>
          <w:sz w:val="24"/>
          <w:szCs w:val="24"/>
        </w:rPr>
        <w:t>s</w:t>
      </w:r>
      <w:r w:rsidRPr="000E58CF">
        <w:rPr>
          <w:rFonts w:cs="Calibri"/>
          <w:sz w:val="24"/>
          <w:szCs w:val="24"/>
        </w:rPr>
        <w:t xml:space="preserve"> requested the Department to consider the claims for the </w:t>
      </w:r>
      <w:r w:rsidR="00DE1896" w:rsidRPr="000E58CF">
        <w:rPr>
          <w:rFonts w:cs="Calibri"/>
          <w:sz w:val="24"/>
          <w:szCs w:val="24"/>
        </w:rPr>
        <w:t>customers who have paid the total installments in one lumpsum or more to help the poor borrowers and it may also help the bankers to reduce the NPA.</w:t>
      </w:r>
    </w:p>
    <w:p w:rsidR="008B4535" w:rsidRPr="008B4535" w:rsidRDefault="008B4535" w:rsidP="008B4535">
      <w:pPr>
        <w:spacing w:after="0"/>
        <w:ind w:left="-90" w:right="-180"/>
        <w:jc w:val="both"/>
        <w:rPr>
          <w:rFonts w:cs="Calibri"/>
          <w:b/>
          <w:sz w:val="16"/>
          <w:szCs w:val="16"/>
        </w:rPr>
      </w:pPr>
    </w:p>
    <w:p w:rsidR="00BF1E18" w:rsidRDefault="00343971" w:rsidP="00904EAC">
      <w:pPr>
        <w:ind w:left="-90" w:right="-180"/>
        <w:jc w:val="both"/>
        <w:rPr>
          <w:rFonts w:cs="Calibri"/>
          <w:sz w:val="24"/>
          <w:szCs w:val="24"/>
        </w:rPr>
      </w:pPr>
      <w:r w:rsidRPr="000E58CF">
        <w:rPr>
          <w:rFonts w:cs="Calibri"/>
          <w:b/>
          <w:sz w:val="24"/>
          <w:szCs w:val="24"/>
        </w:rPr>
        <w:t>8.3.2</w:t>
      </w:r>
      <w:r w:rsidRPr="000E58CF">
        <w:rPr>
          <w:rFonts w:cs="Calibri"/>
          <w:sz w:val="24"/>
          <w:szCs w:val="24"/>
        </w:rPr>
        <w:t xml:space="preserve"> </w:t>
      </w:r>
      <w:r w:rsidR="003D3658" w:rsidRPr="000E58CF">
        <w:rPr>
          <w:rFonts w:cs="Calibri"/>
          <w:sz w:val="24"/>
          <w:szCs w:val="24"/>
        </w:rPr>
        <w:t xml:space="preserve">A.P. State Housing Corporation Limited vide Lr.No.1930/2016/APSHCL dated 11.05.2016 requested the banks to furnish the district-wise, scheme-wise and project location-wise details of </w:t>
      </w:r>
      <w:r w:rsidRPr="000E58CF">
        <w:rPr>
          <w:rFonts w:cs="Calibri"/>
          <w:sz w:val="24"/>
          <w:szCs w:val="24"/>
        </w:rPr>
        <w:t>outstandings, overdues &amp; NPAs</w:t>
      </w:r>
      <w:r w:rsidR="003D3658" w:rsidRPr="000E58CF">
        <w:rPr>
          <w:rFonts w:cs="Calibri"/>
          <w:sz w:val="24"/>
          <w:szCs w:val="24"/>
        </w:rPr>
        <w:t xml:space="preserve">. These details are required </w:t>
      </w:r>
      <w:r w:rsidRPr="000E58CF">
        <w:rPr>
          <w:rFonts w:cs="Calibri"/>
          <w:sz w:val="24"/>
          <w:szCs w:val="24"/>
        </w:rPr>
        <w:t xml:space="preserve">by the corporation </w:t>
      </w:r>
      <w:r w:rsidR="003D3658" w:rsidRPr="000E58CF">
        <w:rPr>
          <w:rFonts w:cs="Calibri"/>
          <w:sz w:val="24"/>
          <w:szCs w:val="24"/>
        </w:rPr>
        <w:t>to furnish to the district offices of APSHCL for follow up action by the concerned Project Directors (Housing)</w:t>
      </w:r>
      <w:r w:rsidRPr="000E58CF">
        <w:rPr>
          <w:rFonts w:cs="Calibri"/>
          <w:sz w:val="24"/>
          <w:szCs w:val="24"/>
        </w:rPr>
        <w:t xml:space="preserve"> for recovery</w:t>
      </w:r>
      <w:r w:rsidR="003D3658" w:rsidRPr="000E58CF">
        <w:rPr>
          <w:rFonts w:cs="Calibri"/>
          <w:sz w:val="24"/>
          <w:szCs w:val="24"/>
        </w:rPr>
        <w:t>.</w:t>
      </w:r>
    </w:p>
    <w:p w:rsidR="00A97BFB" w:rsidRPr="00E85B56" w:rsidRDefault="00A97BFB" w:rsidP="00904EAC">
      <w:pPr>
        <w:ind w:left="-90" w:right="-180"/>
        <w:jc w:val="both"/>
        <w:rPr>
          <w:rFonts w:cs="Calibri"/>
          <w:sz w:val="24"/>
          <w:szCs w:val="24"/>
        </w:rPr>
      </w:pPr>
      <w:r w:rsidRPr="00E85B56">
        <w:rPr>
          <w:rFonts w:cs="Calibri"/>
          <w:sz w:val="24"/>
          <w:szCs w:val="24"/>
        </w:rPr>
        <w:t>Banks are requested to furnish the data to the corporation.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tblGrid>
      <w:tr w:rsidR="00BF1E18" w:rsidRPr="000E58CF" w:rsidTr="00315C58">
        <w:trPr>
          <w:jc w:val="center"/>
        </w:trPr>
        <w:tc>
          <w:tcPr>
            <w:tcW w:w="0" w:type="auto"/>
          </w:tcPr>
          <w:p w:rsidR="00BF1E18" w:rsidRPr="000E58CF" w:rsidRDefault="00BF1E18" w:rsidP="00315C58">
            <w:pPr>
              <w:spacing w:after="0"/>
              <w:rPr>
                <w:rFonts w:cs="Calibri"/>
                <w:b/>
                <w:sz w:val="24"/>
                <w:szCs w:val="24"/>
              </w:rPr>
            </w:pPr>
            <w:r w:rsidRPr="000E58CF">
              <w:rPr>
                <w:rFonts w:cs="Calibri"/>
                <w:b/>
                <w:sz w:val="24"/>
                <w:szCs w:val="24"/>
              </w:rPr>
              <w:t>AGENDA- 9</w:t>
            </w:r>
          </w:p>
        </w:tc>
      </w:tr>
    </w:tbl>
    <w:p w:rsidR="00BF1E18" w:rsidRPr="000E58CF" w:rsidRDefault="00BF1E18" w:rsidP="00C06C66">
      <w:pPr>
        <w:spacing w:after="0" w:line="240" w:lineRule="auto"/>
        <w:jc w:val="center"/>
        <w:rPr>
          <w:rFonts w:cs="Calibri"/>
          <w:b/>
          <w:sz w:val="24"/>
          <w:szCs w:val="24"/>
          <w:u w:val="single"/>
        </w:rPr>
      </w:pPr>
    </w:p>
    <w:p w:rsidR="00BF1E18" w:rsidRPr="000E58CF" w:rsidRDefault="00BF1E18" w:rsidP="00BF1E18">
      <w:pPr>
        <w:spacing w:after="0"/>
        <w:jc w:val="center"/>
        <w:rPr>
          <w:rFonts w:cs="Calibri"/>
          <w:b/>
          <w:sz w:val="24"/>
          <w:szCs w:val="24"/>
          <w:u w:val="single"/>
        </w:rPr>
      </w:pPr>
      <w:r w:rsidRPr="000E58CF">
        <w:rPr>
          <w:rFonts w:cs="Calibri"/>
          <w:b/>
          <w:sz w:val="24"/>
          <w:szCs w:val="24"/>
          <w:u w:val="single"/>
        </w:rPr>
        <w:t>Education Loans</w:t>
      </w:r>
    </w:p>
    <w:p w:rsidR="00BF1E18" w:rsidRPr="000E58CF" w:rsidRDefault="00BF1E18" w:rsidP="00C06C66">
      <w:pPr>
        <w:spacing w:after="0" w:line="240" w:lineRule="auto"/>
        <w:jc w:val="center"/>
        <w:rPr>
          <w:rFonts w:cs="Calibri"/>
          <w:b/>
          <w:sz w:val="24"/>
          <w:szCs w:val="24"/>
          <w:u w:val="single"/>
        </w:rPr>
      </w:pPr>
    </w:p>
    <w:p w:rsidR="00BF1E18" w:rsidRPr="000E58CF" w:rsidRDefault="00BF1E18" w:rsidP="00B02FAA">
      <w:pPr>
        <w:pStyle w:val="ListParagraph"/>
        <w:numPr>
          <w:ilvl w:val="1"/>
          <w:numId w:val="10"/>
        </w:numPr>
        <w:spacing w:after="0"/>
        <w:rPr>
          <w:rFonts w:cs="Calibri"/>
          <w:bCs/>
          <w:sz w:val="24"/>
          <w:szCs w:val="24"/>
        </w:rPr>
      </w:pPr>
      <w:r w:rsidRPr="000E58CF">
        <w:rPr>
          <w:rFonts w:cs="Calibri"/>
          <w:b/>
          <w:sz w:val="24"/>
          <w:szCs w:val="24"/>
        </w:rPr>
        <w:t>Position of Education Loans as on 3</w:t>
      </w:r>
      <w:r w:rsidR="000E58CF" w:rsidRPr="000E58CF">
        <w:rPr>
          <w:rFonts w:cs="Calibri"/>
          <w:b/>
          <w:sz w:val="24"/>
          <w:szCs w:val="24"/>
        </w:rPr>
        <w:t>0</w:t>
      </w:r>
      <w:r w:rsidRPr="000E58CF">
        <w:rPr>
          <w:rFonts w:cs="Calibri"/>
          <w:b/>
          <w:sz w:val="24"/>
          <w:szCs w:val="24"/>
        </w:rPr>
        <w:t>.</w:t>
      </w:r>
      <w:r w:rsidR="00904EAC" w:rsidRPr="000E58CF">
        <w:rPr>
          <w:rFonts w:cs="Calibri"/>
          <w:b/>
          <w:sz w:val="24"/>
          <w:szCs w:val="24"/>
        </w:rPr>
        <w:t>0</w:t>
      </w:r>
      <w:r w:rsidR="000E58CF" w:rsidRPr="000E58CF">
        <w:rPr>
          <w:rFonts w:cs="Calibri"/>
          <w:b/>
          <w:sz w:val="24"/>
          <w:szCs w:val="24"/>
        </w:rPr>
        <w:t>6</w:t>
      </w:r>
      <w:r w:rsidRPr="000E58CF">
        <w:rPr>
          <w:rFonts w:cs="Calibri"/>
          <w:b/>
          <w:sz w:val="24"/>
          <w:szCs w:val="24"/>
        </w:rPr>
        <w:t>.201</w:t>
      </w:r>
      <w:r w:rsidR="00904EAC" w:rsidRPr="000E58CF">
        <w:rPr>
          <w:rFonts w:cs="Calibri"/>
          <w:b/>
          <w:sz w:val="24"/>
          <w:szCs w:val="24"/>
        </w:rPr>
        <w:t>6</w:t>
      </w:r>
      <w:r w:rsidRPr="000E58CF">
        <w:rPr>
          <w:rFonts w:cs="Calibri"/>
          <w:b/>
          <w:sz w:val="24"/>
          <w:szCs w:val="24"/>
        </w:rPr>
        <w:t xml:space="preserve"> :</w:t>
      </w:r>
      <w:r w:rsidRPr="000E58CF">
        <w:rPr>
          <w:rFonts w:cs="Calibri"/>
          <w:b/>
          <w:bCs/>
          <w:sz w:val="24"/>
          <w:szCs w:val="24"/>
        </w:rPr>
        <w:tab/>
      </w:r>
    </w:p>
    <w:p w:rsidR="00BF1E18" w:rsidRPr="000E58CF" w:rsidRDefault="00BF1E18" w:rsidP="00BF1E18">
      <w:pPr>
        <w:pStyle w:val="ListParagraph"/>
        <w:spacing w:after="0"/>
        <w:ind w:left="360"/>
        <w:jc w:val="right"/>
        <w:rPr>
          <w:rFonts w:cs="Calibri"/>
          <w:bCs/>
          <w:sz w:val="24"/>
          <w:szCs w:val="24"/>
        </w:rPr>
      </w:pPr>
      <w:r w:rsidRPr="000E58CF">
        <w:rPr>
          <w:rFonts w:cs="Calibri"/>
          <w:b/>
          <w:bCs/>
          <w:sz w:val="24"/>
          <w:szCs w:val="24"/>
        </w:rPr>
        <w:tab/>
      </w:r>
      <w:r w:rsidRPr="000E58CF">
        <w:rPr>
          <w:rFonts w:cs="Calibri"/>
          <w:b/>
          <w:bCs/>
          <w:sz w:val="24"/>
          <w:szCs w:val="24"/>
        </w:rPr>
        <w:tab/>
      </w:r>
      <w:r w:rsidRPr="000E58CF">
        <w:rPr>
          <w:rFonts w:cs="Calibri"/>
          <w:b/>
          <w:bCs/>
          <w:sz w:val="24"/>
          <w:szCs w:val="24"/>
        </w:rPr>
        <w:tab/>
      </w:r>
      <w:r w:rsidRPr="000E58CF">
        <w:rPr>
          <w:rFonts w:cs="Calibri"/>
          <w:b/>
          <w:bCs/>
          <w:sz w:val="24"/>
          <w:szCs w:val="24"/>
        </w:rPr>
        <w:tab/>
      </w:r>
      <w:r w:rsidRPr="000E58CF">
        <w:rPr>
          <w:rFonts w:cs="Calibri"/>
          <w:b/>
          <w:bCs/>
          <w:sz w:val="24"/>
          <w:szCs w:val="24"/>
        </w:rPr>
        <w:tab/>
      </w:r>
      <w:r w:rsidRPr="000E58CF">
        <w:rPr>
          <w:rFonts w:cs="Calibri"/>
          <w:bCs/>
          <w:sz w:val="24"/>
          <w:szCs w:val="24"/>
        </w:rPr>
        <w:t>(Rs in Crore)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3795"/>
        <w:gridCol w:w="1985"/>
        <w:gridCol w:w="1135"/>
        <w:gridCol w:w="1558"/>
        <w:gridCol w:w="1592"/>
      </w:tblGrid>
      <w:tr w:rsidR="00BF1E18" w:rsidRPr="000E58CF" w:rsidTr="00904EAC">
        <w:trPr>
          <w:jc w:val="center"/>
        </w:trPr>
        <w:tc>
          <w:tcPr>
            <w:tcW w:w="1885" w:type="pct"/>
            <w:vMerge w:val="restart"/>
            <w:vAlign w:val="center"/>
          </w:tcPr>
          <w:p w:rsidR="00BF1E18" w:rsidRPr="000E58CF" w:rsidRDefault="00BF1E18" w:rsidP="00315C58">
            <w:pPr>
              <w:spacing w:after="0"/>
              <w:jc w:val="center"/>
              <w:rPr>
                <w:rFonts w:cs="Calibri"/>
                <w:b/>
                <w:bCs/>
                <w:sz w:val="24"/>
                <w:szCs w:val="24"/>
              </w:rPr>
            </w:pPr>
            <w:r w:rsidRPr="000E58CF">
              <w:rPr>
                <w:rFonts w:cs="Calibri"/>
                <w:b/>
                <w:bCs/>
                <w:sz w:val="24"/>
                <w:szCs w:val="24"/>
              </w:rPr>
              <w:t>Year</w:t>
            </w:r>
          </w:p>
        </w:tc>
        <w:tc>
          <w:tcPr>
            <w:tcW w:w="1550" w:type="pct"/>
            <w:gridSpan w:val="2"/>
          </w:tcPr>
          <w:p w:rsidR="00BF1E18" w:rsidRPr="000E58CF" w:rsidRDefault="00BF1E18" w:rsidP="00315C58">
            <w:pPr>
              <w:spacing w:after="0"/>
              <w:jc w:val="center"/>
              <w:rPr>
                <w:rFonts w:cs="Calibri"/>
                <w:b/>
                <w:bCs/>
                <w:sz w:val="24"/>
                <w:szCs w:val="24"/>
              </w:rPr>
            </w:pPr>
            <w:r w:rsidRPr="000E58CF">
              <w:rPr>
                <w:rFonts w:cs="Calibri"/>
                <w:b/>
                <w:bCs/>
                <w:sz w:val="24"/>
                <w:szCs w:val="24"/>
              </w:rPr>
              <w:t>Total Outstanding</w:t>
            </w:r>
          </w:p>
        </w:tc>
        <w:tc>
          <w:tcPr>
            <w:tcW w:w="1565" w:type="pct"/>
            <w:gridSpan w:val="2"/>
          </w:tcPr>
          <w:p w:rsidR="00BF1E18" w:rsidRPr="000E58CF" w:rsidRDefault="00BF1E18" w:rsidP="00315C58">
            <w:pPr>
              <w:spacing w:after="0"/>
              <w:jc w:val="center"/>
              <w:rPr>
                <w:rFonts w:cs="Calibri"/>
                <w:b/>
                <w:bCs/>
                <w:sz w:val="24"/>
                <w:szCs w:val="24"/>
              </w:rPr>
            </w:pPr>
            <w:r w:rsidRPr="000E58CF">
              <w:rPr>
                <w:rFonts w:cs="Calibri"/>
                <w:b/>
                <w:bCs/>
                <w:sz w:val="24"/>
                <w:szCs w:val="24"/>
              </w:rPr>
              <w:t>Disbursements</w:t>
            </w:r>
          </w:p>
        </w:tc>
      </w:tr>
      <w:tr w:rsidR="00BF1E18" w:rsidRPr="000E58CF" w:rsidTr="00904EAC">
        <w:trPr>
          <w:jc w:val="center"/>
        </w:trPr>
        <w:tc>
          <w:tcPr>
            <w:tcW w:w="1885" w:type="pct"/>
            <w:vMerge/>
            <w:vAlign w:val="center"/>
          </w:tcPr>
          <w:p w:rsidR="00BF1E18" w:rsidRPr="000E58CF" w:rsidRDefault="00BF1E18" w:rsidP="00315C58">
            <w:pPr>
              <w:spacing w:after="0"/>
              <w:rPr>
                <w:rFonts w:cs="Calibri"/>
                <w:b/>
                <w:bCs/>
                <w:sz w:val="24"/>
                <w:szCs w:val="24"/>
              </w:rPr>
            </w:pPr>
          </w:p>
        </w:tc>
        <w:tc>
          <w:tcPr>
            <w:tcW w:w="986" w:type="pct"/>
          </w:tcPr>
          <w:p w:rsidR="00BF1E18" w:rsidRPr="000E58CF" w:rsidRDefault="00BF1E18" w:rsidP="00315C58">
            <w:pPr>
              <w:spacing w:after="0"/>
              <w:jc w:val="center"/>
              <w:rPr>
                <w:rFonts w:cs="Calibri"/>
                <w:b/>
                <w:bCs/>
                <w:sz w:val="24"/>
                <w:szCs w:val="24"/>
              </w:rPr>
            </w:pPr>
            <w:r w:rsidRPr="000E58CF">
              <w:rPr>
                <w:rFonts w:cs="Calibri"/>
                <w:b/>
                <w:bCs/>
                <w:sz w:val="24"/>
                <w:szCs w:val="24"/>
              </w:rPr>
              <w:t>No. of a/c s</w:t>
            </w:r>
          </w:p>
        </w:tc>
        <w:tc>
          <w:tcPr>
            <w:tcW w:w="564" w:type="pct"/>
          </w:tcPr>
          <w:p w:rsidR="00BF1E18" w:rsidRPr="000E58CF" w:rsidRDefault="00BF1E18" w:rsidP="00315C58">
            <w:pPr>
              <w:spacing w:after="0"/>
              <w:jc w:val="center"/>
              <w:rPr>
                <w:rFonts w:cs="Calibri"/>
                <w:b/>
                <w:bCs/>
                <w:sz w:val="24"/>
                <w:szCs w:val="24"/>
              </w:rPr>
            </w:pPr>
            <w:r w:rsidRPr="000E58CF">
              <w:rPr>
                <w:rFonts w:cs="Calibri"/>
                <w:b/>
                <w:bCs/>
                <w:sz w:val="24"/>
                <w:szCs w:val="24"/>
              </w:rPr>
              <w:t>Amount</w:t>
            </w:r>
          </w:p>
        </w:tc>
        <w:tc>
          <w:tcPr>
            <w:tcW w:w="774" w:type="pct"/>
          </w:tcPr>
          <w:p w:rsidR="00BF1E18" w:rsidRPr="000E58CF" w:rsidRDefault="00BF1E18" w:rsidP="00315C58">
            <w:pPr>
              <w:spacing w:after="0"/>
              <w:jc w:val="center"/>
              <w:rPr>
                <w:rFonts w:cs="Calibri"/>
                <w:b/>
                <w:bCs/>
                <w:sz w:val="24"/>
                <w:szCs w:val="24"/>
              </w:rPr>
            </w:pPr>
            <w:r w:rsidRPr="000E58CF">
              <w:rPr>
                <w:rFonts w:cs="Calibri"/>
                <w:b/>
                <w:bCs/>
                <w:sz w:val="24"/>
                <w:szCs w:val="24"/>
              </w:rPr>
              <w:t>No. of a/cs</w:t>
            </w:r>
          </w:p>
        </w:tc>
        <w:tc>
          <w:tcPr>
            <w:tcW w:w="791" w:type="pct"/>
          </w:tcPr>
          <w:p w:rsidR="00BF1E18" w:rsidRPr="000E58CF" w:rsidRDefault="00BF1E18" w:rsidP="00315C58">
            <w:pPr>
              <w:spacing w:after="0"/>
              <w:jc w:val="center"/>
              <w:rPr>
                <w:rFonts w:cs="Calibri"/>
                <w:b/>
                <w:bCs/>
                <w:sz w:val="24"/>
                <w:szCs w:val="24"/>
              </w:rPr>
            </w:pPr>
            <w:r w:rsidRPr="000E58CF">
              <w:rPr>
                <w:rFonts w:cs="Calibri"/>
                <w:b/>
                <w:bCs/>
                <w:sz w:val="24"/>
                <w:szCs w:val="24"/>
              </w:rPr>
              <w:t>Amount</w:t>
            </w:r>
          </w:p>
        </w:tc>
      </w:tr>
      <w:tr w:rsidR="00BF1E18" w:rsidRPr="000E58CF" w:rsidTr="00904EAC">
        <w:trPr>
          <w:jc w:val="center"/>
        </w:trPr>
        <w:tc>
          <w:tcPr>
            <w:tcW w:w="1885" w:type="pct"/>
          </w:tcPr>
          <w:p w:rsidR="00BF1E18" w:rsidRPr="000E58CF" w:rsidRDefault="00BF1E18" w:rsidP="00315C58">
            <w:pPr>
              <w:spacing w:after="0"/>
              <w:jc w:val="center"/>
              <w:rPr>
                <w:rFonts w:cs="Calibri"/>
                <w:b/>
                <w:sz w:val="24"/>
                <w:szCs w:val="24"/>
              </w:rPr>
            </w:pPr>
            <w:r w:rsidRPr="000E58CF">
              <w:rPr>
                <w:rFonts w:cs="Calibri"/>
                <w:b/>
                <w:sz w:val="24"/>
                <w:szCs w:val="24"/>
              </w:rPr>
              <w:t>2013-14</w:t>
            </w:r>
          </w:p>
        </w:tc>
        <w:tc>
          <w:tcPr>
            <w:tcW w:w="986" w:type="pct"/>
          </w:tcPr>
          <w:p w:rsidR="00BF1E18" w:rsidRPr="000E58CF" w:rsidRDefault="00BF1E18" w:rsidP="00315C58">
            <w:pPr>
              <w:spacing w:after="0"/>
              <w:jc w:val="center"/>
              <w:rPr>
                <w:rFonts w:cs="Calibri"/>
                <w:sz w:val="24"/>
                <w:szCs w:val="24"/>
              </w:rPr>
            </w:pPr>
            <w:r w:rsidRPr="000E58CF">
              <w:rPr>
                <w:rFonts w:cs="Calibri"/>
                <w:sz w:val="24"/>
                <w:szCs w:val="24"/>
              </w:rPr>
              <w:t>133820</w:t>
            </w:r>
          </w:p>
        </w:tc>
        <w:tc>
          <w:tcPr>
            <w:tcW w:w="564" w:type="pct"/>
          </w:tcPr>
          <w:p w:rsidR="00BF1E18" w:rsidRPr="000E58CF" w:rsidRDefault="00BF1E18" w:rsidP="00315C58">
            <w:pPr>
              <w:spacing w:after="0"/>
              <w:jc w:val="center"/>
              <w:rPr>
                <w:rFonts w:cs="Calibri"/>
                <w:sz w:val="24"/>
                <w:szCs w:val="24"/>
              </w:rPr>
            </w:pPr>
            <w:r w:rsidRPr="000E58CF">
              <w:rPr>
                <w:rFonts w:cs="Calibri"/>
                <w:sz w:val="24"/>
                <w:szCs w:val="24"/>
              </w:rPr>
              <w:t>3393</w:t>
            </w:r>
          </w:p>
        </w:tc>
        <w:tc>
          <w:tcPr>
            <w:tcW w:w="774" w:type="pct"/>
          </w:tcPr>
          <w:p w:rsidR="00BF1E18" w:rsidRPr="000E58CF" w:rsidRDefault="00BF1E18" w:rsidP="00315C58">
            <w:pPr>
              <w:spacing w:after="0"/>
              <w:jc w:val="center"/>
              <w:rPr>
                <w:rFonts w:cs="Calibri"/>
                <w:sz w:val="24"/>
                <w:szCs w:val="24"/>
              </w:rPr>
            </w:pPr>
            <w:r w:rsidRPr="000E58CF">
              <w:rPr>
                <w:rFonts w:cs="Calibri"/>
                <w:sz w:val="24"/>
                <w:szCs w:val="24"/>
              </w:rPr>
              <w:t>Not Available</w:t>
            </w:r>
          </w:p>
        </w:tc>
        <w:tc>
          <w:tcPr>
            <w:tcW w:w="791" w:type="pct"/>
          </w:tcPr>
          <w:p w:rsidR="00BF1E18" w:rsidRPr="000E58CF" w:rsidRDefault="00BF1E18" w:rsidP="00315C58">
            <w:pPr>
              <w:spacing w:after="0"/>
              <w:jc w:val="center"/>
              <w:rPr>
                <w:rFonts w:cs="Calibri"/>
                <w:sz w:val="24"/>
                <w:szCs w:val="24"/>
              </w:rPr>
            </w:pPr>
            <w:r w:rsidRPr="000E58CF">
              <w:rPr>
                <w:rFonts w:cs="Calibri"/>
                <w:sz w:val="24"/>
                <w:szCs w:val="24"/>
              </w:rPr>
              <w:t>Not Available</w:t>
            </w:r>
          </w:p>
        </w:tc>
      </w:tr>
      <w:tr w:rsidR="00BF1E18" w:rsidRPr="000E58CF" w:rsidTr="00904EAC">
        <w:trPr>
          <w:jc w:val="center"/>
        </w:trPr>
        <w:tc>
          <w:tcPr>
            <w:tcW w:w="1885" w:type="pct"/>
          </w:tcPr>
          <w:p w:rsidR="00BF1E18" w:rsidRPr="000E58CF" w:rsidRDefault="00BF1E18" w:rsidP="00315C58">
            <w:pPr>
              <w:spacing w:after="0"/>
              <w:jc w:val="center"/>
              <w:rPr>
                <w:rFonts w:cs="Calibri"/>
                <w:b/>
                <w:sz w:val="24"/>
                <w:szCs w:val="24"/>
              </w:rPr>
            </w:pPr>
            <w:r w:rsidRPr="000E58CF">
              <w:rPr>
                <w:rFonts w:cs="Calibri"/>
                <w:b/>
                <w:sz w:val="24"/>
                <w:szCs w:val="24"/>
              </w:rPr>
              <w:t>2014-15</w:t>
            </w:r>
          </w:p>
        </w:tc>
        <w:tc>
          <w:tcPr>
            <w:tcW w:w="986" w:type="pct"/>
          </w:tcPr>
          <w:p w:rsidR="00BF1E18" w:rsidRPr="000E58CF" w:rsidRDefault="00BF1E18" w:rsidP="00315C58">
            <w:pPr>
              <w:spacing w:after="0"/>
              <w:jc w:val="center"/>
              <w:rPr>
                <w:rFonts w:cs="Calibri"/>
                <w:sz w:val="24"/>
                <w:szCs w:val="24"/>
              </w:rPr>
            </w:pPr>
            <w:r w:rsidRPr="000E58CF">
              <w:rPr>
                <w:rFonts w:cs="Calibri"/>
                <w:sz w:val="24"/>
                <w:szCs w:val="24"/>
              </w:rPr>
              <w:t>143644</w:t>
            </w:r>
          </w:p>
        </w:tc>
        <w:tc>
          <w:tcPr>
            <w:tcW w:w="564" w:type="pct"/>
          </w:tcPr>
          <w:p w:rsidR="00BF1E18" w:rsidRPr="000E58CF" w:rsidRDefault="00BF1E18" w:rsidP="00315C58">
            <w:pPr>
              <w:spacing w:after="0"/>
              <w:jc w:val="center"/>
              <w:rPr>
                <w:rFonts w:cs="Calibri"/>
                <w:sz w:val="24"/>
                <w:szCs w:val="24"/>
              </w:rPr>
            </w:pPr>
            <w:r w:rsidRPr="000E58CF">
              <w:rPr>
                <w:rFonts w:cs="Calibri"/>
                <w:sz w:val="24"/>
                <w:szCs w:val="24"/>
              </w:rPr>
              <w:t>3062</w:t>
            </w:r>
          </w:p>
        </w:tc>
        <w:tc>
          <w:tcPr>
            <w:tcW w:w="774" w:type="pct"/>
          </w:tcPr>
          <w:p w:rsidR="00BF1E18" w:rsidRPr="000E58CF" w:rsidRDefault="00BF1E18" w:rsidP="00315C58">
            <w:pPr>
              <w:spacing w:after="0"/>
              <w:jc w:val="center"/>
              <w:rPr>
                <w:rFonts w:cs="Calibri"/>
                <w:sz w:val="24"/>
                <w:szCs w:val="24"/>
              </w:rPr>
            </w:pPr>
            <w:r w:rsidRPr="000E58CF">
              <w:rPr>
                <w:rFonts w:cs="Calibri"/>
                <w:sz w:val="24"/>
                <w:szCs w:val="24"/>
              </w:rPr>
              <w:t>20507</w:t>
            </w:r>
          </w:p>
        </w:tc>
        <w:tc>
          <w:tcPr>
            <w:tcW w:w="791" w:type="pct"/>
          </w:tcPr>
          <w:p w:rsidR="00BF1E18" w:rsidRPr="000E58CF" w:rsidRDefault="00BF1E18" w:rsidP="00315C58">
            <w:pPr>
              <w:spacing w:after="0"/>
              <w:jc w:val="center"/>
              <w:rPr>
                <w:rFonts w:cs="Calibri"/>
                <w:sz w:val="24"/>
                <w:szCs w:val="24"/>
              </w:rPr>
            </w:pPr>
            <w:r w:rsidRPr="000E58CF">
              <w:rPr>
                <w:rFonts w:cs="Calibri"/>
                <w:sz w:val="24"/>
                <w:szCs w:val="24"/>
              </w:rPr>
              <w:t>600</w:t>
            </w:r>
          </w:p>
        </w:tc>
      </w:tr>
      <w:tr w:rsidR="00BF1E18" w:rsidRPr="000E58CF" w:rsidTr="00904EAC">
        <w:trPr>
          <w:jc w:val="center"/>
        </w:trPr>
        <w:tc>
          <w:tcPr>
            <w:tcW w:w="1885" w:type="pct"/>
          </w:tcPr>
          <w:p w:rsidR="00BF1E18" w:rsidRPr="000E58CF" w:rsidRDefault="00BF1E18" w:rsidP="00904EAC">
            <w:pPr>
              <w:spacing w:after="0"/>
              <w:jc w:val="center"/>
              <w:rPr>
                <w:rFonts w:cs="Calibri"/>
                <w:b/>
                <w:sz w:val="24"/>
                <w:szCs w:val="24"/>
              </w:rPr>
            </w:pPr>
            <w:r w:rsidRPr="000E58CF">
              <w:rPr>
                <w:rFonts w:cs="Calibri"/>
                <w:b/>
                <w:sz w:val="24"/>
                <w:szCs w:val="24"/>
              </w:rPr>
              <w:t xml:space="preserve">2015-16 </w:t>
            </w:r>
          </w:p>
        </w:tc>
        <w:tc>
          <w:tcPr>
            <w:tcW w:w="986" w:type="pct"/>
          </w:tcPr>
          <w:p w:rsidR="00BF1E18" w:rsidRPr="000E58CF" w:rsidRDefault="0048727E" w:rsidP="00315C58">
            <w:pPr>
              <w:spacing w:after="0"/>
              <w:jc w:val="center"/>
              <w:rPr>
                <w:rFonts w:cs="Calibri"/>
                <w:sz w:val="24"/>
                <w:szCs w:val="24"/>
              </w:rPr>
            </w:pPr>
            <w:r w:rsidRPr="000E58CF">
              <w:rPr>
                <w:rFonts w:cs="Calibri"/>
                <w:sz w:val="24"/>
                <w:szCs w:val="24"/>
              </w:rPr>
              <w:t>149849</w:t>
            </w:r>
          </w:p>
        </w:tc>
        <w:tc>
          <w:tcPr>
            <w:tcW w:w="564" w:type="pct"/>
          </w:tcPr>
          <w:p w:rsidR="00BF1E18" w:rsidRPr="000E58CF" w:rsidRDefault="0048727E" w:rsidP="00315C58">
            <w:pPr>
              <w:spacing w:after="0"/>
              <w:jc w:val="center"/>
              <w:rPr>
                <w:rFonts w:cs="Calibri"/>
                <w:sz w:val="24"/>
                <w:szCs w:val="24"/>
              </w:rPr>
            </w:pPr>
            <w:r w:rsidRPr="000E58CF">
              <w:rPr>
                <w:rFonts w:cs="Calibri"/>
                <w:sz w:val="24"/>
                <w:szCs w:val="24"/>
              </w:rPr>
              <w:t>3650</w:t>
            </w:r>
          </w:p>
        </w:tc>
        <w:tc>
          <w:tcPr>
            <w:tcW w:w="774" w:type="pct"/>
          </w:tcPr>
          <w:p w:rsidR="00BF1E18" w:rsidRPr="000E58CF" w:rsidRDefault="0048727E" w:rsidP="00315C58">
            <w:pPr>
              <w:spacing w:after="0"/>
              <w:jc w:val="center"/>
              <w:rPr>
                <w:rFonts w:cs="Calibri"/>
                <w:sz w:val="24"/>
                <w:szCs w:val="24"/>
              </w:rPr>
            </w:pPr>
            <w:r w:rsidRPr="000E58CF">
              <w:rPr>
                <w:rFonts w:cs="Calibri"/>
                <w:sz w:val="24"/>
                <w:szCs w:val="24"/>
              </w:rPr>
              <w:t>23893</w:t>
            </w:r>
          </w:p>
        </w:tc>
        <w:tc>
          <w:tcPr>
            <w:tcW w:w="791" w:type="pct"/>
          </w:tcPr>
          <w:p w:rsidR="00BF1E18" w:rsidRPr="000E58CF" w:rsidRDefault="0048727E" w:rsidP="00315C58">
            <w:pPr>
              <w:spacing w:after="0"/>
              <w:jc w:val="center"/>
              <w:rPr>
                <w:rFonts w:cs="Calibri"/>
                <w:sz w:val="24"/>
                <w:szCs w:val="24"/>
              </w:rPr>
            </w:pPr>
            <w:r w:rsidRPr="000E58CF">
              <w:rPr>
                <w:rFonts w:cs="Calibri"/>
                <w:sz w:val="24"/>
                <w:szCs w:val="24"/>
              </w:rPr>
              <w:t>715</w:t>
            </w:r>
          </w:p>
        </w:tc>
      </w:tr>
      <w:tr w:rsidR="000E58CF" w:rsidRPr="000E58CF" w:rsidTr="00904EAC">
        <w:trPr>
          <w:jc w:val="center"/>
        </w:trPr>
        <w:tc>
          <w:tcPr>
            <w:tcW w:w="1885" w:type="pct"/>
          </w:tcPr>
          <w:p w:rsidR="000E58CF" w:rsidRPr="000E58CF" w:rsidRDefault="000E58CF" w:rsidP="00904EAC">
            <w:pPr>
              <w:spacing w:after="0"/>
              <w:jc w:val="center"/>
              <w:rPr>
                <w:rFonts w:cs="Calibri"/>
                <w:b/>
                <w:sz w:val="24"/>
                <w:szCs w:val="24"/>
              </w:rPr>
            </w:pPr>
            <w:r w:rsidRPr="000E58CF">
              <w:rPr>
                <w:rFonts w:cs="Calibri"/>
                <w:b/>
                <w:sz w:val="24"/>
                <w:szCs w:val="24"/>
              </w:rPr>
              <w:t>2016-17 (upto 30.06.2016)</w:t>
            </w:r>
          </w:p>
        </w:tc>
        <w:tc>
          <w:tcPr>
            <w:tcW w:w="986" w:type="pct"/>
          </w:tcPr>
          <w:p w:rsidR="000E58CF" w:rsidRPr="000E58CF" w:rsidRDefault="00FF1A5C" w:rsidP="00315C58">
            <w:pPr>
              <w:spacing w:after="0"/>
              <w:jc w:val="center"/>
              <w:rPr>
                <w:rFonts w:cs="Calibri"/>
                <w:sz w:val="24"/>
                <w:szCs w:val="24"/>
              </w:rPr>
            </w:pPr>
            <w:r>
              <w:rPr>
                <w:rFonts w:cs="Calibri"/>
                <w:sz w:val="24"/>
                <w:szCs w:val="24"/>
              </w:rPr>
              <w:t>144168</w:t>
            </w:r>
          </w:p>
        </w:tc>
        <w:tc>
          <w:tcPr>
            <w:tcW w:w="564" w:type="pct"/>
          </w:tcPr>
          <w:p w:rsidR="000E58CF" w:rsidRPr="000E58CF" w:rsidRDefault="00FF1A5C" w:rsidP="00315C58">
            <w:pPr>
              <w:spacing w:after="0"/>
              <w:jc w:val="center"/>
              <w:rPr>
                <w:rFonts w:cs="Calibri"/>
                <w:sz w:val="24"/>
                <w:szCs w:val="24"/>
              </w:rPr>
            </w:pPr>
            <w:r>
              <w:rPr>
                <w:rFonts w:cs="Calibri"/>
                <w:sz w:val="24"/>
                <w:szCs w:val="24"/>
              </w:rPr>
              <w:t>3669</w:t>
            </w:r>
          </w:p>
        </w:tc>
        <w:tc>
          <w:tcPr>
            <w:tcW w:w="774" w:type="pct"/>
          </w:tcPr>
          <w:p w:rsidR="000E58CF" w:rsidRPr="000E58CF" w:rsidRDefault="00FF1A5C" w:rsidP="00315C58">
            <w:pPr>
              <w:spacing w:after="0"/>
              <w:jc w:val="center"/>
              <w:rPr>
                <w:rFonts w:cs="Calibri"/>
                <w:sz w:val="24"/>
                <w:szCs w:val="24"/>
              </w:rPr>
            </w:pPr>
            <w:r>
              <w:rPr>
                <w:rFonts w:cs="Calibri"/>
                <w:sz w:val="24"/>
                <w:szCs w:val="24"/>
              </w:rPr>
              <w:t>7137</w:t>
            </w:r>
          </w:p>
        </w:tc>
        <w:tc>
          <w:tcPr>
            <w:tcW w:w="791" w:type="pct"/>
          </w:tcPr>
          <w:p w:rsidR="000E58CF" w:rsidRPr="000E58CF" w:rsidRDefault="00FF1A5C" w:rsidP="00315C58">
            <w:pPr>
              <w:spacing w:after="0"/>
              <w:jc w:val="center"/>
              <w:rPr>
                <w:rFonts w:cs="Calibri"/>
                <w:sz w:val="24"/>
                <w:szCs w:val="24"/>
              </w:rPr>
            </w:pPr>
            <w:r>
              <w:rPr>
                <w:rFonts w:cs="Calibri"/>
                <w:sz w:val="24"/>
                <w:szCs w:val="24"/>
              </w:rPr>
              <w:t>197</w:t>
            </w:r>
          </w:p>
        </w:tc>
      </w:tr>
    </w:tbl>
    <w:p w:rsidR="0085594A" w:rsidRDefault="0085594A" w:rsidP="00BF1E18">
      <w:pPr>
        <w:pStyle w:val="296"/>
        <w:tabs>
          <w:tab w:val="left" w:pos="720"/>
        </w:tabs>
        <w:autoSpaceDE w:val="0"/>
        <w:spacing w:line="276" w:lineRule="auto"/>
        <w:jc w:val="both"/>
        <w:rPr>
          <w:rFonts w:ascii="Calibri" w:hAnsi="Calibri" w:cs="Calibri"/>
          <w:color w:val="FF0000"/>
        </w:rPr>
      </w:pPr>
    </w:p>
    <w:p w:rsidR="008B4535" w:rsidRDefault="008B4535" w:rsidP="00BF1E18">
      <w:pPr>
        <w:pStyle w:val="296"/>
        <w:tabs>
          <w:tab w:val="left" w:pos="720"/>
        </w:tabs>
        <w:autoSpaceDE w:val="0"/>
        <w:spacing w:line="276" w:lineRule="auto"/>
        <w:jc w:val="both"/>
        <w:rPr>
          <w:rFonts w:ascii="Calibri" w:hAnsi="Calibri" w:cs="Calibri"/>
          <w:color w:val="FF0000"/>
        </w:rPr>
      </w:pPr>
    </w:p>
    <w:p w:rsidR="00EE75CE" w:rsidRPr="008B60B9" w:rsidRDefault="00EE75CE" w:rsidP="00BF1E18">
      <w:pPr>
        <w:pStyle w:val="296"/>
        <w:tabs>
          <w:tab w:val="left" w:pos="720"/>
        </w:tabs>
        <w:autoSpaceDE w:val="0"/>
        <w:spacing w:line="276" w:lineRule="auto"/>
        <w:jc w:val="both"/>
        <w:rPr>
          <w:rFonts w:ascii="Calibri" w:hAnsi="Calibri" w:cs="Calibri"/>
          <w:color w:val="FF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tblGrid>
      <w:tr w:rsidR="00BF1E18" w:rsidRPr="000E58CF" w:rsidTr="00315C58">
        <w:trPr>
          <w:jc w:val="center"/>
        </w:trPr>
        <w:tc>
          <w:tcPr>
            <w:tcW w:w="0" w:type="auto"/>
          </w:tcPr>
          <w:p w:rsidR="00BF1E18" w:rsidRPr="000E58CF" w:rsidRDefault="00BF1E18" w:rsidP="00315C58">
            <w:pPr>
              <w:spacing w:after="0"/>
              <w:rPr>
                <w:rFonts w:cs="Calibri"/>
                <w:b/>
                <w:sz w:val="24"/>
                <w:szCs w:val="24"/>
              </w:rPr>
            </w:pPr>
            <w:r w:rsidRPr="000E58CF">
              <w:rPr>
                <w:rFonts w:cs="Calibri"/>
                <w:b/>
                <w:sz w:val="24"/>
                <w:szCs w:val="24"/>
              </w:rPr>
              <w:t>AGENDA- 10</w:t>
            </w:r>
          </w:p>
        </w:tc>
      </w:tr>
    </w:tbl>
    <w:p w:rsidR="00BF1E18" w:rsidRPr="000E58CF" w:rsidRDefault="00BF1E18" w:rsidP="00BF1E18">
      <w:pPr>
        <w:spacing w:after="0"/>
        <w:rPr>
          <w:rFonts w:cs="Calibri"/>
          <w:b/>
          <w:sz w:val="14"/>
          <w:szCs w:val="24"/>
        </w:rPr>
      </w:pPr>
      <w:r w:rsidRPr="000E58CF">
        <w:rPr>
          <w:rFonts w:cs="Calibri"/>
          <w:b/>
          <w:sz w:val="24"/>
          <w:szCs w:val="24"/>
        </w:rPr>
        <w:t xml:space="preserve">                                </w:t>
      </w:r>
    </w:p>
    <w:p w:rsidR="00BF1E18" w:rsidRPr="000E58CF" w:rsidRDefault="00BF1E18" w:rsidP="00BF1E18">
      <w:pPr>
        <w:spacing w:after="0"/>
        <w:jc w:val="center"/>
        <w:rPr>
          <w:rFonts w:cs="Calibri"/>
          <w:b/>
          <w:sz w:val="24"/>
          <w:szCs w:val="24"/>
          <w:u w:val="single"/>
        </w:rPr>
      </w:pPr>
      <w:r w:rsidRPr="000E58CF">
        <w:rPr>
          <w:rFonts w:cs="Calibri"/>
          <w:b/>
          <w:sz w:val="24"/>
          <w:szCs w:val="24"/>
          <w:u w:val="single"/>
        </w:rPr>
        <w:t>EXPORT CREDIT</w:t>
      </w:r>
    </w:p>
    <w:p w:rsidR="00BF1E18" w:rsidRPr="000E58CF" w:rsidRDefault="00BF1E18" w:rsidP="00BF1E18">
      <w:pPr>
        <w:spacing w:before="240" w:after="0"/>
        <w:rPr>
          <w:rFonts w:cs="Calibri"/>
          <w:b/>
          <w:sz w:val="24"/>
          <w:szCs w:val="24"/>
        </w:rPr>
      </w:pPr>
      <w:r w:rsidRPr="000E58CF">
        <w:rPr>
          <w:rFonts w:cs="Calibri"/>
          <w:sz w:val="24"/>
          <w:szCs w:val="24"/>
        </w:rPr>
        <w:t>Outstanding position of financ</w:t>
      </w:r>
      <w:r w:rsidR="006460E8" w:rsidRPr="000E58CF">
        <w:rPr>
          <w:rFonts w:cs="Calibri"/>
          <w:sz w:val="24"/>
          <w:szCs w:val="24"/>
        </w:rPr>
        <w:t>e under Export Credit as on 3</w:t>
      </w:r>
      <w:r w:rsidR="000E58CF" w:rsidRPr="000E58CF">
        <w:rPr>
          <w:rFonts w:cs="Calibri"/>
          <w:sz w:val="24"/>
          <w:szCs w:val="24"/>
        </w:rPr>
        <w:t>0</w:t>
      </w:r>
      <w:r w:rsidR="006460E8" w:rsidRPr="000E58CF">
        <w:rPr>
          <w:rFonts w:cs="Calibri"/>
          <w:sz w:val="24"/>
          <w:szCs w:val="24"/>
        </w:rPr>
        <w:t>.0</w:t>
      </w:r>
      <w:r w:rsidR="000E58CF" w:rsidRPr="000E58CF">
        <w:rPr>
          <w:rFonts w:cs="Calibri"/>
          <w:sz w:val="24"/>
          <w:szCs w:val="24"/>
        </w:rPr>
        <w:t>6</w:t>
      </w:r>
      <w:r w:rsidRPr="000E58CF">
        <w:rPr>
          <w:rFonts w:cs="Calibri"/>
          <w:sz w:val="24"/>
          <w:szCs w:val="24"/>
        </w:rPr>
        <w:t>.201</w:t>
      </w:r>
      <w:r w:rsidR="006460E8" w:rsidRPr="000E58CF">
        <w:rPr>
          <w:rFonts w:cs="Calibri"/>
          <w:sz w:val="24"/>
          <w:szCs w:val="24"/>
        </w:rPr>
        <w:t>6</w:t>
      </w:r>
      <w:r w:rsidRPr="000E58CF">
        <w:rPr>
          <w:rFonts w:cs="Calibri"/>
          <w:sz w:val="24"/>
          <w:szCs w:val="24"/>
        </w:rPr>
        <w:t xml:space="preserve"> placed as </w:t>
      </w:r>
      <w:r w:rsidRPr="000E58CF">
        <w:rPr>
          <w:rFonts w:cs="Calibri"/>
          <w:b/>
          <w:sz w:val="24"/>
          <w:szCs w:val="24"/>
        </w:rPr>
        <w:t>Annexure No.</w:t>
      </w:r>
      <w:r w:rsidR="009750FB">
        <w:rPr>
          <w:rFonts w:cs="Calibri"/>
          <w:b/>
          <w:sz w:val="24"/>
          <w:szCs w:val="24"/>
        </w:rPr>
        <w:t>13</w:t>
      </w:r>
    </w:p>
    <w:p w:rsidR="0085594A" w:rsidRDefault="0085594A" w:rsidP="00BF1E18">
      <w:pPr>
        <w:spacing w:before="240" w:after="0"/>
        <w:rPr>
          <w:rFonts w:cs="Calibri"/>
          <w:b/>
          <w:sz w:val="24"/>
          <w:szCs w:val="24"/>
        </w:rPr>
      </w:pPr>
    </w:p>
    <w:p w:rsidR="00EE75CE" w:rsidRPr="00EE75CE" w:rsidRDefault="00EE75CE" w:rsidP="00BF1E18">
      <w:pPr>
        <w:spacing w:before="240" w:after="0"/>
        <w:rPr>
          <w:rFonts w:cs="Calibri"/>
          <w:b/>
          <w:sz w:val="2"/>
          <w:szCs w:val="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tblGrid>
      <w:tr w:rsidR="00BF1E18" w:rsidRPr="000E58CF" w:rsidTr="00315C58">
        <w:trPr>
          <w:jc w:val="center"/>
        </w:trPr>
        <w:tc>
          <w:tcPr>
            <w:tcW w:w="0" w:type="auto"/>
          </w:tcPr>
          <w:p w:rsidR="00BF1E18" w:rsidRPr="000E58CF" w:rsidRDefault="00BF1E18" w:rsidP="00315C58">
            <w:pPr>
              <w:spacing w:after="0"/>
              <w:rPr>
                <w:rFonts w:cs="Calibri"/>
                <w:b/>
                <w:sz w:val="24"/>
                <w:szCs w:val="24"/>
              </w:rPr>
            </w:pPr>
            <w:r w:rsidRPr="000E58CF">
              <w:rPr>
                <w:rFonts w:cs="Calibri"/>
                <w:b/>
                <w:sz w:val="24"/>
                <w:szCs w:val="24"/>
              </w:rPr>
              <w:t>AGENDA- 11</w:t>
            </w:r>
          </w:p>
        </w:tc>
      </w:tr>
    </w:tbl>
    <w:p w:rsidR="00BF1E18" w:rsidRPr="00B676A2" w:rsidRDefault="00BF1E18" w:rsidP="00BF1E18">
      <w:pPr>
        <w:spacing w:after="0"/>
        <w:rPr>
          <w:rFonts w:cs="Calibri"/>
          <w:sz w:val="10"/>
          <w:szCs w:val="10"/>
        </w:rPr>
      </w:pPr>
      <w:r w:rsidRPr="000E58CF">
        <w:rPr>
          <w:rFonts w:cs="Calibri"/>
          <w:b/>
          <w:sz w:val="24"/>
          <w:szCs w:val="24"/>
        </w:rPr>
        <w:t xml:space="preserve">     </w:t>
      </w:r>
    </w:p>
    <w:p w:rsidR="00BF1E18" w:rsidRPr="000E58CF" w:rsidRDefault="00BF1E18" w:rsidP="00BF1E18">
      <w:pPr>
        <w:spacing w:after="0"/>
        <w:rPr>
          <w:rFonts w:cs="Calibri"/>
          <w:b/>
          <w:sz w:val="24"/>
          <w:szCs w:val="24"/>
        </w:rPr>
      </w:pPr>
      <w:r w:rsidRPr="000E58CF">
        <w:rPr>
          <w:rFonts w:cs="Calibri"/>
          <w:b/>
          <w:sz w:val="24"/>
          <w:szCs w:val="24"/>
        </w:rPr>
        <w:t xml:space="preserve">11.1. Credit Flow to Minority Communities, weaker sections, women and SC/STs for the last </w:t>
      </w:r>
      <w:r w:rsidR="00D42D06">
        <w:rPr>
          <w:rFonts w:cs="Calibri"/>
          <w:b/>
          <w:sz w:val="24"/>
          <w:szCs w:val="24"/>
        </w:rPr>
        <w:t>three</w:t>
      </w:r>
      <w:r w:rsidRPr="000E58CF">
        <w:rPr>
          <w:rFonts w:cs="Calibri"/>
          <w:b/>
          <w:sz w:val="24"/>
          <w:szCs w:val="24"/>
        </w:rPr>
        <w:t xml:space="preserve"> years</w:t>
      </w:r>
      <w:r w:rsidR="00EE75CE">
        <w:rPr>
          <w:rFonts w:cs="Calibri"/>
          <w:b/>
          <w:sz w:val="24"/>
          <w:szCs w:val="24"/>
        </w:rPr>
        <w:t xml:space="preserve"> (outstandings)</w:t>
      </w:r>
      <w:r w:rsidRPr="000E58CF">
        <w:rPr>
          <w:rFonts w:cs="Calibri"/>
          <w:b/>
          <w:sz w:val="24"/>
          <w:szCs w:val="24"/>
        </w:rPr>
        <w:t>:</w:t>
      </w:r>
    </w:p>
    <w:p w:rsidR="00BF1E18" w:rsidRPr="00720CED" w:rsidRDefault="000E58CF" w:rsidP="000E58CF">
      <w:pPr>
        <w:spacing w:after="0"/>
        <w:jc w:val="center"/>
        <w:rPr>
          <w:rFonts w:cs="Calibri"/>
        </w:rPr>
      </w:pPr>
      <w:r>
        <w:rPr>
          <w:rFonts w:cs="Calibri"/>
          <w:sz w:val="24"/>
          <w:szCs w:val="24"/>
        </w:rPr>
        <w:t xml:space="preserve">                                                                                                                         </w:t>
      </w:r>
      <w:r w:rsidR="00EE75CE">
        <w:rPr>
          <w:rFonts w:cs="Calibri"/>
          <w:sz w:val="24"/>
          <w:szCs w:val="24"/>
        </w:rPr>
        <w:t xml:space="preserve">                        </w:t>
      </w:r>
      <w:r w:rsidR="00BF1E18" w:rsidRPr="00720CED">
        <w:rPr>
          <w:rFonts w:cs="Calibri"/>
        </w:rPr>
        <w:t>(Rs. In Crores)</w:t>
      </w:r>
    </w:p>
    <w:tbl>
      <w:tblPr>
        <w:tblW w:w="476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4"/>
        <w:gridCol w:w="1985"/>
        <w:gridCol w:w="2403"/>
        <w:gridCol w:w="1847"/>
        <w:gridCol w:w="1278"/>
        <w:gridCol w:w="1501"/>
      </w:tblGrid>
      <w:tr w:rsidR="00BF1E18" w:rsidRPr="000E58CF" w:rsidTr="005D7102">
        <w:trPr>
          <w:jc w:val="center"/>
        </w:trPr>
        <w:tc>
          <w:tcPr>
            <w:tcW w:w="304" w:type="pct"/>
            <w:vAlign w:val="center"/>
          </w:tcPr>
          <w:p w:rsidR="00BF1E18" w:rsidRPr="000E58CF" w:rsidRDefault="00BF1E18" w:rsidP="000E58CF">
            <w:pPr>
              <w:spacing w:after="0" w:line="240" w:lineRule="auto"/>
              <w:jc w:val="center"/>
              <w:rPr>
                <w:rFonts w:cs="Calibri"/>
                <w:sz w:val="24"/>
                <w:szCs w:val="24"/>
              </w:rPr>
            </w:pPr>
            <w:r w:rsidRPr="000E58CF">
              <w:rPr>
                <w:rFonts w:cs="Calibri"/>
                <w:sz w:val="24"/>
                <w:szCs w:val="24"/>
              </w:rPr>
              <w:t>Sl. No.</w:t>
            </w:r>
          </w:p>
        </w:tc>
        <w:tc>
          <w:tcPr>
            <w:tcW w:w="1034" w:type="pct"/>
            <w:vAlign w:val="center"/>
          </w:tcPr>
          <w:p w:rsidR="00BF1E18" w:rsidRPr="000E58CF" w:rsidRDefault="00BF1E18" w:rsidP="000E58CF">
            <w:pPr>
              <w:spacing w:after="0" w:line="240" w:lineRule="auto"/>
              <w:jc w:val="center"/>
              <w:rPr>
                <w:rFonts w:cs="Calibri"/>
                <w:sz w:val="24"/>
                <w:szCs w:val="24"/>
              </w:rPr>
            </w:pPr>
            <w:r w:rsidRPr="000E58CF">
              <w:rPr>
                <w:rFonts w:cs="Calibri"/>
                <w:sz w:val="24"/>
                <w:szCs w:val="24"/>
              </w:rPr>
              <w:t>Year ended</w:t>
            </w:r>
          </w:p>
        </w:tc>
        <w:tc>
          <w:tcPr>
            <w:tcW w:w="1252" w:type="pct"/>
            <w:vAlign w:val="center"/>
          </w:tcPr>
          <w:p w:rsidR="00BF1E18" w:rsidRPr="000E58CF" w:rsidRDefault="00BF1E18" w:rsidP="000E58CF">
            <w:pPr>
              <w:spacing w:after="0" w:line="240" w:lineRule="auto"/>
              <w:jc w:val="center"/>
              <w:rPr>
                <w:rFonts w:cs="Calibri"/>
                <w:sz w:val="24"/>
                <w:szCs w:val="24"/>
              </w:rPr>
            </w:pPr>
            <w:r w:rsidRPr="000E58CF">
              <w:rPr>
                <w:rFonts w:cs="Calibri"/>
                <w:sz w:val="24"/>
                <w:szCs w:val="24"/>
              </w:rPr>
              <w:t>Minority communities</w:t>
            </w:r>
          </w:p>
        </w:tc>
        <w:tc>
          <w:tcPr>
            <w:tcW w:w="962" w:type="pct"/>
            <w:vAlign w:val="center"/>
          </w:tcPr>
          <w:p w:rsidR="00BF1E18" w:rsidRPr="000E58CF" w:rsidRDefault="00BF1E18" w:rsidP="000E58CF">
            <w:pPr>
              <w:spacing w:after="0" w:line="240" w:lineRule="auto"/>
              <w:jc w:val="center"/>
              <w:rPr>
                <w:rFonts w:cs="Calibri"/>
                <w:sz w:val="24"/>
                <w:szCs w:val="24"/>
              </w:rPr>
            </w:pPr>
            <w:r w:rsidRPr="000E58CF">
              <w:rPr>
                <w:rFonts w:cs="Calibri"/>
                <w:sz w:val="24"/>
                <w:szCs w:val="24"/>
              </w:rPr>
              <w:t>Weaker sections</w:t>
            </w:r>
          </w:p>
        </w:tc>
        <w:tc>
          <w:tcPr>
            <w:tcW w:w="666" w:type="pct"/>
            <w:vAlign w:val="center"/>
          </w:tcPr>
          <w:p w:rsidR="00BF1E18" w:rsidRPr="000E58CF" w:rsidRDefault="00BF1E18" w:rsidP="000E58CF">
            <w:pPr>
              <w:spacing w:after="0" w:line="240" w:lineRule="auto"/>
              <w:jc w:val="center"/>
              <w:rPr>
                <w:rFonts w:cs="Calibri"/>
                <w:sz w:val="24"/>
                <w:szCs w:val="24"/>
              </w:rPr>
            </w:pPr>
            <w:r w:rsidRPr="000E58CF">
              <w:rPr>
                <w:rFonts w:cs="Calibri"/>
                <w:sz w:val="24"/>
                <w:szCs w:val="24"/>
              </w:rPr>
              <w:t>Women</w:t>
            </w:r>
          </w:p>
        </w:tc>
        <w:tc>
          <w:tcPr>
            <w:tcW w:w="782" w:type="pct"/>
            <w:vAlign w:val="center"/>
          </w:tcPr>
          <w:p w:rsidR="00BF1E18" w:rsidRPr="000E58CF" w:rsidRDefault="00BF1E18" w:rsidP="000E58CF">
            <w:pPr>
              <w:spacing w:after="0" w:line="240" w:lineRule="auto"/>
              <w:jc w:val="center"/>
              <w:rPr>
                <w:rFonts w:cs="Calibri"/>
                <w:sz w:val="24"/>
                <w:szCs w:val="24"/>
              </w:rPr>
            </w:pPr>
            <w:r w:rsidRPr="000E58CF">
              <w:rPr>
                <w:rFonts w:cs="Calibri"/>
                <w:sz w:val="24"/>
                <w:szCs w:val="24"/>
              </w:rPr>
              <w:t>SC/ST</w:t>
            </w:r>
          </w:p>
        </w:tc>
      </w:tr>
      <w:tr w:rsidR="00BF1E18" w:rsidRPr="000E58CF" w:rsidTr="005D7102">
        <w:trPr>
          <w:jc w:val="center"/>
        </w:trPr>
        <w:tc>
          <w:tcPr>
            <w:tcW w:w="304" w:type="pct"/>
            <w:vAlign w:val="center"/>
          </w:tcPr>
          <w:p w:rsidR="00BF1E18" w:rsidRPr="000E58CF" w:rsidRDefault="000E58CF" w:rsidP="000E58CF">
            <w:pPr>
              <w:spacing w:after="0"/>
              <w:jc w:val="center"/>
              <w:rPr>
                <w:rFonts w:cs="Calibri"/>
                <w:sz w:val="24"/>
                <w:szCs w:val="24"/>
              </w:rPr>
            </w:pPr>
            <w:r w:rsidRPr="000E58CF">
              <w:rPr>
                <w:rFonts w:cs="Calibri"/>
                <w:sz w:val="24"/>
                <w:szCs w:val="24"/>
              </w:rPr>
              <w:t>1</w:t>
            </w:r>
          </w:p>
        </w:tc>
        <w:tc>
          <w:tcPr>
            <w:tcW w:w="1034" w:type="pct"/>
            <w:vAlign w:val="center"/>
          </w:tcPr>
          <w:p w:rsidR="00BF1E18" w:rsidRPr="000E58CF" w:rsidRDefault="00BF1E18" w:rsidP="000E58CF">
            <w:pPr>
              <w:spacing w:after="0"/>
              <w:jc w:val="center"/>
              <w:rPr>
                <w:rFonts w:cs="Calibri"/>
                <w:sz w:val="24"/>
                <w:szCs w:val="24"/>
              </w:rPr>
            </w:pPr>
            <w:r w:rsidRPr="000E58CF">
              <w:rPr>
                <w:rFonts w:cs="Calibri"/>
                <w:sz w:val="24"/>
                <w:szCs w:val="24"/>
              </w:rPr>
              <w:t>March, 2014</w:t>
            </w:r>
          </w:p>
        </w:tc>
        <w:tc>
          <w:tcPr>
            <w:tcW w:w="1252" w:type="pct"/>
            <w:vAlign w:val="center"/>
          </w:tcPr>
          <w:p w:rsidR="00BF1E18" w:rsidRPr="000E58CF" w:rsidRDefault="00BF1E18" w:rsidP="000E58CF">
            <w:pPr>
              <w:spacing w:after="0"/>
              <w:jc w:val="center"/>
              <w:rPr>
                <w:rFonts w:cs="Calibri"/>
                <w:sz w:val="24"/>
                <w:szCs w:val="24"/>
              </w:rPr>
            </w:pPr>
            <w:r w:rsidRPr="000E58CF">
              <w:rPr>
                <w:rFonts w:cs="Calibri"/>
                <w:sz w:val="24"/>
                <w:szCs w:val="24"/>
              </w:rPr>
              <w:t>8,372</w:t>
            </w:r>
          </w:p>
        </w:tc>
        <w:tc>
          <w:tcPr>
            <w:tcW w:w="962" w:type="pct"/>
            <w:vAlign w:val="center"/>
          </w:tcPr>
          <w:p w:rsidR="00BF1E18" w:rsidRPr="000E58CF" w:rsidRDefault="00BF1E18" w:rsidP="000E58CF">
            <w:pPr>
              <w:spacing w:after="0"/>
              <w:jc w:val="center"/>
              <w:rPr>
                <w:rFonts w:cs="Calibri"/>
                <w:sz w:val="24"/>
                <w:szCs w:val="24"/>
              </w:rPr>
            </w:pPr>
            <w:r w:rsidRPr="000E58CF">
              <w:rPr>
                <w:rFonts w:cs="Calibri"/>
                <w:sz w:val="24"/>
                <w:szCs w:val="24"/>
              </w:rPr>
              <w:t>47,074</w:t>
            </w:r>
          </w:p>
        </w:tc>
        <w:tc>
          <w:tcPr>
            <w:tcW w:w="666" w:type="pct"/>
            <w:vAlign w:val="center"/>
          </w:tcPr>
          <w:p w:rsidR="00BF1E18" w:rsidRPr="000E58CF" w:rsidRDefault="00BF1E18" w:rsidP="000E58CF">
            <w:pPr>
              <w:spacing w:after="0"/>
              <w:jc w:val="center"/>
              <w:rPr>
                <w:rFonts w:cs="Calibri"/>
                <w:sz w:val="24"/>
                <w:szCs w:val="24"/>
              </w:rPr>
            </w:pPr>
            <w:r w:rsidRPr="000E58CF">
              <w:rPr>
                <w:rFonts w:cs="Calibri"/>
                <w:sz w:val="24"/>
                <w:szCs w:val="24"/>
              </w:rPr>
              <w:t>34,736</w:t>
            </w:r>
          </w:p>
        </w:tc>
        <w:tc>
          <w:tcPr>
            <w:tcW w:w="782" w:type="pct"/>
            <w:vAlign w:val="center"/>
          </w:tcPr>
          <w:p w:rsidR="00BF1E18" w:rsidRPr="000E58CF" w:rsidRDefault="00BF1E18" w:rsidP="000E58CF">
            <w:pPr>
              <w:spacing w:after="0"/>
              <w:jc w:val="center"/>
              <w:rPr>
                <w:rFonts w:cs="Calibri"/>
                <w:sz w:val="24"/>
                <w:szCs w:val="24"/>
              </w:rPr>
            </w:pPr>
            <w:r w:rsidRPr="000E58CF">
              <w:rPr>
                <w:rFonts w:cs="Calibri"/>
                <w:sz w:val="24"/>
                <w:szCs w:val="24"/>
              </w:rPr>
              <w:t>9,365</w:t>
            </w:r>
          </w:p>
        </w:tc>
      </w:tr>
      <w:tr w:rsidR="000E58CF" w:rsidRPr="000E58CF" w:rsidTr="005D7102">
        <w:trPr>
          <w:jc w:val="center"/>
        </w:trPr>
        <w:tc>
          <w:tcPr>
            <w:tcW w:w="304" w:type="pct"/>
            <w:vAlign w:val="center"/>
          </w:tcPr>
          <w:p w:rsidR="000E58CF" w:rsidRPr="000E58CF" w:rsidRDefault="000E58CF" w:rsidP="000E58CF">
            <w:pPr>
              <w:spacing w:after="0"/>
              <w:jc w:val="center"/>
              <w:rPr>
                <w:rFonts w:cs="Calibri"/>
                <w:sz w:val="24"/>
                <w:szCs w:val="24"/>
              </w:rPr>
            </w:pPr>
            <w:r w:rsidRPr="000E58CF">
              <w:rPr>
                <w:rFonts w:cs="Calibri"/>
                <w:sz w:val="24"/>
                <w:szCs w:val="24"/>
              </w:rPr>
              <w:t>2</w:t>
            </w:r>
          </w:p>
        </w:tc>
        <w:tc>
          <w:tcPr>
            <w:tcW w:w="1034" w:type="pct"/>
            <w:vAlign w:val="center"/>
          </w:tcPr>
          <w:p w:rsidR="000E58CF" w:rsidRPr="000E58CF" w:rsidRDefault="000E58CF" w:rsidP="000E58CF">
            <w:pPr>
              <w:spacing w:after="0"/>
              <w:jc w:val="center"/>
              <w:rPr>
                <w:rFonts w:cs="Calibri"/>
                <w:sz w:val="24"/>
                <w:szCs w:val="24"/>
              </w:rPr>
            </w:pPr>
            <w:r w:rsidRPr="000E58CF">
              <w:rPr>
                <w:rFonts w:cs="Calibri"/>
                <w:sz w:val="24"/>
                <w:szCs w:val="24"/>
              </w:rPr>
              <w:t>March, 2015</w:t>
            </w:r>
          </w:p>
        </w:tc>
        <w:tc>
          <w:tcPr>
            <w:tcW w:w="1252" w:type="pct"/>
            <w:vAlign w:val="center"/>
          </w:tcPr>
          <w:p w:rsidR="000E58CF" w:rsidRPr="000E58CF" w:rsidRDefault="000E58CF" w:rsidP="000E58CF">
            <w:pPr>
              <w:spacing w:after="0"/>
              <w:jc w:val="center"/>
              <w:rPr>
                <w:rFonts w:cs="Calibri"/>
                <w:sz w:val="24"/>
                <w:szCs w:val="24"/>
              </w:rPr>
            </w:pPr>
            <w:r w:rsidRPr="000E58CF">
              <w:rPr>
                <w:rFonts w:cs="Calibri"/>
                <w:sz w:val="24"/>
                <w:szCs w:val="24"/>
              </w:rPr>
              <w:t>11,069</w:t>
            </w:r>
          </w:p>
        </w:tc>
        <w:tc>
          <w:tcPr>
            <w:tcW w:w="962" w:type="pct"/>
            <w:vAlign w:val="center"/>
          </w:tcPr>
          <w:p w:rsidR="000E58CF" w:rsidRPr="000E58CF" w:rsidRDefault="000E58CF" w:rsidP="000E58CF">
            <w:pPr>
              <w:spacing w:after="0"/>
              <w:jc w:val="center"/>
              <w:rPr>
                <w:rFonts w:cs="Calibri"/>
                <w:sz w:val="24"/>
                <w:szCs w:val="24"/>
              </w:rPr>
            </w:pPr>
            <w:r w:rsidRPr="000E58CF">
              <w:rPr>
                <w:rFonts w:cs="Calibri"/>
                <w:sz w:val="24"/>
                <w:szCs w:val="24"/>
              </w:rPr>
              <w:t>48,495</w:t>
            </w:r>
          </w:p>
        </w:tc>
        <w:tc>
          <w:tcPr>
            <w:tcW w:w="666" w:type="pct"/>
            <w:vAlign w:val="center"/>
          </w:tcPr>
          <w:p w:rsidR="000E58CF" w:rsidRPr="000E58CF" w:rsidRDefault="000E58CF" w:rsidP="000E58CF">
            <w:pPr>
              <w:spacing w:after="0"/>
              <w:jc w:val="center"/>
              <w:rPr>
                <w:rFonts w:cs="Calibri"/>
                <w:sz w:val="24"/>
                <w:szCs w:val="24"/>
              </w:rPr>
            </w:pPr>
            <w:r w:rsidRPr="000E58CF">
              <w:rPr>
                <w:rFonts w:cs="Calibri"/>
                <w:sz w:val="24"/>
                <w:szCs w:val="24"/>
              </w:rPr>
              <w:t>35,994</w:t>
            </w:r>
          </w:p>
        </w:tc>
        <w:tc>
          <w:tcPr>
            <w:tcW w:w="782" w:type="pct"/>
            <w:vAlign w:val="center"/>
          </w:tcPr>
          <w:p w:rsidR="000E58CF" w:rsidRPr="000E58CF" w:rsidRDefault="000E58CF" w:rsidP="000E58CF">
            <w:pPr>
              <w:spacing w:after="0"/>
              <w:jc w:val="center"/>
              <w:rPr>
                <w:rFonts w:cs="Calibri"/>
                <w:sz w:val="24"/>
                <w:szCs w:val="24"/>
              </w:rPr>
            </w:pPr>
            <w:r w:rsidRPr="000E58CF">
              <w:rPr>
                <w:rFonts w:cs="Calibri"/>
                <w:sz w:val="24"/>
                <w:szCs w:val="24"/>
              </w:rPr>
              <w:t>8,710</w:t>
            </w:r>
          </w:p>
        </w:tc>
      </w:tr>
      <w:tr w:rsidR="000E58CF" w:rsidRPr="000E58CF" w:rsidTr="005D7102">
        <w:trPr>
          <w:jc w:val="center"/>
        </w:trPr>
        <w:tc>
          <w:tcPr>
            <w:tcW w:w="304" w:type="pct"/>
            <w:vAlign w:val="center"/>
          </w:tcPr>
          <w:p w:rsidR="000E58CF" w:rsidRPr="000E58CF" w:rsidRDefault="000E58CF" w:rsidP="000E58CF">
            <w:pPr>
              <w:spacing w:after="0"/>
              <w:jc w:val="center"/>
              <w:rPr>
                <w:rFonts w:cs="Calibri"/>
                <w:sz w:val="24"/>
                <w:szCs w:val="24"/>
              </w:rPr>
            </w:pPr>
            <w:r w:rsidRPr="000E58CF">
              <w:rPr>
                <w:rFonts w:cs="Calibri"/>
                <w:sz w:val="24"/>
                <w:szCs w:val="24"/>
              </w:rPr>
              <w:t>3</w:t>
            </w:r>
          </w:p>
        </w:tc>
        <w:tc>
          <w:tcPr>
            <w:tcW w:w="1034" w:type="pct"/>
            <w:vAlign w:val="center"/>
          </w:tcPr>
          <w:p w:rsidR="000E58CF" w:rsidRPr="000E58CF" w:rsidRDefault="000E58CF" w:rsidP="000E58CF">
            <w:pPr>
              <w:spacing w:after="0" w:line="240" w:lineRule="auto"/>
              <w:jc w:val="center"/>
              <w:rPr>
                <w:rFonts w:cs="Calibri"/>
                <w:sz w:val="24"/>
                <w:szCs w:val="24"/>
              </w:rPr>
            </w:pPr>
            <w:r w:rsidRPr="000E58CF">
              <w:rPr>
                <w:rFonts w:cs="Calibri"/>
                <w:sz w:val="24"/>
                <w:szCs w:val="24"/>
              </w:rPr>
              <w:t>March, 2016</w:t>
            </w:r>
          </w:p>
        </w:tc>
        <w:tc>
          <w:tcPr>
            <w:tcW w:w="1252" w:type="pct"/>
            <w:vAlign w:val="center"/>
          </w:tcPr>
          <w:p w:rsidR="000E58CF" w:rsidRPr="000E58CF" w:rsidRDefault="000E58CF" w:rsidP="000E58CF">
            <w:pPr>
              <w:spacing w:after="0" w:line="240" w:lineRule="auto"/>
              <w:jc w:val="center"/>
              <w:rPr>
                <w:rFonts w:cs="Calibri"/>
                <w:sz w:val="24"/>
                <w:szCs w:val="24"/>
              </w:rPr>
            </w:pPr>
            <w:r w:rsidRPr="000E58CF">
              <w:rPr>
                <w:rFonts w:cs="Calibri"/>
                <w:sz w:val="24"/>
                <w:szCs w:val="24"/>
              </w:rPr>
              <w:t>13,150</w:t>
            </w:r>
          </w:p>
        </w:tc>
        <w:tc>
          <w:tcPr>
            <w:tcW w:w="962" w:type="pct"/>
            <w:vAlign w:val="center"/>
          </w:tcPr>
          <w:p w:rsidR="000E58CF" w:rsidRPr="000E58CF" w:rsidRDefault="000E58CF" w:rsidP="000E58CF">
            <w:pPr>
              <w:spacing w:after="0" w:line="240" w:lineRule="auto"/>
              <w:jc w:val="center"/>
              <w:rPr>
                <w:rFonts w:cs="Calibri"/>
                <w:sz w:val="24"/>
                <w:szCs w:val="24"/>
              </w:rPr>
            </w:pPr>
            <w:r w:rsidRPr="000E58CF">
              <w:rPr>
                <w:rFonts w:cs="Calibri"/>
                <w:sz w:val="24"/>
                <w:szCs w:val="24"/>
              </w:rPr>
              <w:t>55,687</w:t>
            </w:r>
          </w:p>
        </w:tc>
        <w:tc>
          <w:tcPr>
            <w:tcW w:w="666" w:type="pct"/>
            <w:vAlign w:val="center"/>
          </w:tcPr>
          <w:p w:rsidR="000E58CF" w:rsidRPr="000E58CF" w:rsidRDefault="000E58CF" w:rsidP="000E58CF">
            <w:pPr>
              <w:spacing w:after="0" w:line="240" w:lineRule="auto"/>
              <w:jc w:val="center"/>
              <w:rPr>
                <w:rFonts w:cs="Calibri"/>
                <w:sz w:val="24"/>
                <w:szCs w:val="24"/>
              </w:rPr>
            </w:pPr>
            <w:r w:rsidRPr="000E58CF">
              <w:rPr>
                <w:rFonts w:cs="Calibri"/>
                <w:sz w:val="24"/>
                <w:szCs w:val="24"/>
              </w:rPr>
              <w:t>39,058</w:t>
            </w:r>
          </w:p>
        </w:tc>
        <w:tc>
          <w:tcPr>
            <w:tcW w:w="782" w:type="pct"/>
            <w:vAlign w:val="center"/>
          </w:tcPr>
          <w:p w:rsidR="000E58CF" w:rsidRPr="000E58CF" w:rsidRDefault="000E58CF" w:rsidP="000E58CF">
            <w:pPr>
              <w:spacing w:after="0" w:line="240" w:lineRule="auto"/>
              <w:jc w:val="center"/>
              <w:rPr>
                <w:rFonts w:cs="Calibri"/>
                <w:sz w:val="24"/>
                <w:szCs w:val="24"/>
              </w:rPr>
            </w:pPr>
            <w:r w:rsidRPr="000E58CF">
              <w:rPr>
                <w:rFonts w:cs="Calibri"/>
                <w:sz w:val="24"/>
                <w:szCs w:val="24"/>
              </w:rPr>
              <w:t>9,989</w:t>
            </w:r>
          </w:p>
        </w:tc>
      </w:tr>
      <w:tr w:rsidR="000E58CF" w:rsidRPr="000E58CF" w:rsidTr="005D7102">
        <w:trPr>
          <w:jc w:val="center"/>
        </w:trPr>
        <w:tc>
          <w:tcPr>
            <w:tcW w:w="304" w:type="pct"/>
            <w:vAlign w:val="center"/>
          </w:tcPr>
          <w:p w:rsidR="000E58CF" w:rsidRPr="000E58CF" w:rsidRDefault="000E58CF" w:rsidP="000E58CF">
            <w:pPr>
              <w:spacing w:after="0" w:line="240" w:lineRule="auto"/>
              <w:jc w:val="center"/>
              <w:rPr>
                <w:rFonts w:cs="Calibri"/>
                <w:sz w:val="24"/>
                <w:szCs w:val="24"/>
              </w:rPr>
            </w:pPr>
            <w:r w:rsidRPr="000E58CF">
              <w:rPr>
                <w:rFonts w:cs="Calibri"/>
                <w:sz w:val="24"/>
                <w:szCs w:val="24"/>
              </w:rPr>
              <w:t>4</w:t>
            </w:r>
          </w:p>
        </w:tc>
        <w:tc>
          <w:tcPr>
            <w:tcW w:w="1034" w:type="pct"/>
            <w:vAlign w:val="center"/>
          </w:tcPr>
          <w:p w:rsidR="000E58CF" w:rsidRPr="00FF1A5C" w:rsidRDefault="000E58CF" w:rsidP="000E58CF">
            <w:pPr>
              <w:spacing w:after="0" w:line="240" w:lineRule="auto"/>
              <w:jc w:val="center"/>
              <w:rPr>
                <w:rFonts w:cs="Calibri"/>
                <w:sz w:val="24"/>
                <w:szCs w:val="24"/>
              </w:rPr>
            </w:pPr>
            <w:r w:rsidRPr="00FF1A5C">
              <w:rPr>
                <w:rFonts w:cs="Calibri"/>
                <w:sz w:val="24"/>
                <w:szCs w:val="24"/>
              </w:rPr>
              <w:t>June, 2016</w:t>
            </w:r>
          </w:p>
        </w:tc>
        <w:tc>
          <w:tcPr>
            <w:tcW w:w="1252" w:type="pct"/>
            <w:vAlign w:val="center"/>
          </w:tcPr>
          <w:p w:rsidR="000E58CF" w:rsidRPr="00FF1A5C" w:rsidRDefault="00FF1A5C" w:rsidP="008A71A6">
            <w:pPr>
              <w:spacing w:after="0" w:line="240" w:lineRule="auto"/>
              <w:jc w:val="center"/>
              <w:rPr>
                <w:rFonts w:cs="Calibri"/>
                <w:sz w:val="24"/>
                <w:szCs w:val="24"/>
              </w:rPr>
            </w:pPr>
            <w:r w:rsidRPr="00FF1A5C">
              <w:rPr>
                <w:rFonts w:cs="Calibri"/>
                <w:sz w:val="24"/>
                <w:szCs w:val="24"/>
              </w:rPr>
              <w:t>1</w:t>
            </w:r>
            <w:r w:rsidR="008A71A6">
              <w:rPr>
                <w:rFonts w:cs="Calibri"/>
                <w:sz w:val="24"/>
                <w:szCs w:val="24"/>
              </w:rPr>
              <w:t>3,356</w:t>
            </w:r>
          </w:p>
        </w:tc>
        <w:tc>
          <w:tcPr>
            <w:tcW w:w="962" w:type="pct"/>
            <w:vAlign w:val="center"/>
          </w:tcPr>
          <w:p w:rsidR="000E58CF" w:rsidRPr="00FF1A5C" w:rsidRDefault="00FF1A5C" w:rsidP="000E58CF">
            <w:pPr>
              <w:spacing w:after="0" w:line="240" w:lineRule="auto"/>
              <w:jc w:val="center"/>
              <w:rPr>
                <w:rFonts w:cs="Calibri"/>
                <w:sz w:val="24"/>
                <w:szCs w:val="24"/>
              </w:rPr>
            </w:pPr>
            <w:r w:rsidRPr="00FF1A5C">
              <w:rPr>
                <w:rFonts w:cs="Calibri"/>
                <w:sz w:val="24"/>
                <w:szCs w:val="24"/>
              </w:rPr>
              <w:t>56,180</w:t>
            </w:r>
          </w:p>
        </w:tc>
        <w:tc>
          <w:tcPr>
            <w:tcW w:w="666" w:type="pct"/>
            <w:vAlign w:val="center"/>
          </w:tcPr>
          <w:p w:rsidR="000E58CF" w:rsidRPr="00FF1A5C" w:rsidRDefault="00FF1A5C" w:rsidP="000E58CF">
            <w:pPr>
              <w:spacing w:after="0" w:line="240" w:lineRule="auto"/>
              <w:jc w:val="center"/>
              <w:rPr>
                <w:rFonts w:cs="Calibri"/>
                <w:sz w:val="24"/>
                <w:szCs w:val="24"/>
              </w:rPr>
            </w:pPr>
            <w:r w:rsidRPr="00FF1A5C">
              <w:rPr>
                <w:rFonts w:cs="Calibri"/>
                <w:sz w:val="24"/>
                <w:szCs w:val="24"/>
              </w:rPr>
              <w:t>38,219</w:t>
            </w:r>
          </w:p>
        </w:tc>
        <w:tc>
          <w:tcPr>
            <w:tcW w:w="782" w:type="pct"/>
            <w:vAlign w:val="center"/>
          </w:tcPr>
          <w:p w:rsidR="000E58CF" w:rsidRPr="00FF1A5C" w:rsidRDefault="00FF1A5C" w:rsidP="000E58CF">
            <w:pPr>
              <w:spacing w:after="0" w:line="240" w:lineRule="auto"/>
              <w:jc w:val="center"/>
              <w:rPr>
                <w:rFonts w:cs="Calibri"/>
                <w:sz w:val="24"/>
                <w:szCs w:val="24"/>
              </w:rPr>
            </w:pPr>
            <w:r w:rsidRPr="00FF1A5C">
              <w:rPr>
                <w:rFonts w:cs="Calibri"/>
                <w:sz w:val="24"/>
                <w:szCs w:val="24"/>
              </w:rPr>
              <w:t>10,309</w:t>
            </w:r>
          </w:p>
        </w:tc>
      </w:tr>
      <w:tr w:rsidR="000E58CF" w:rsidRPr="000E58CF" w:rsidTr="005D7102">
        <w:trPr>
          <w:jc w:val="center"/>
        </w:trPr>
        <w:tc>
          <w:tcPr>
            <w:tcW w:w="304" w:type="pct"/>
            <w:vAlign w:val="center"/>
          </w:tcPr>
          <w:p w:rsidR="000E58CF" w:rsidRPr="000E58CF" w:rsidRDefault="000E58CF" w:rsidP="000E58CF">
            <w:pPr>
              <w:spacing w:after="0" w:line="240" w:lineRule="auto"/>
              <w:jc w:val="center"/>
              <w:rPr>
                <w:rFonts w:cs="Calibri"/>
                <w:sz w:val="24"/>
                <w:szCs w:val="24"/>
              </w:rPr>
            </w:pPr>
          </w:p>
        </w:tc>
        <w:tc>
          <w:tcPr>
            <w:tcW w:w="1034" w:type="pct"/>
            <w:vAlign w:val="center"/>
          </w:tcPr>
          <w:p w:rsidR="000E58CF" w:rsidRPr="00FF1A5C" w:rsidRDefault="005D7102" w:rsidP="000E58CF">
            <w:pPr>
              <w:spacing w:after="0" w:line="240" w:lineRule="auto"/>
              <w:jc w:val="center"/>
              <w:rPr>
                <w:rFonts w:cs="Calibri"/>
                <w:sz w:val="24"/>
                <w:szCs w:val="24"/>
              </w:rPr>
            </w:pPr>
            <w:r w:rsidRPr="00FF1A5C">
              <w:rPr>
                <w:rFonts w:cs="Calibri"/>
                <w:sz w:val="24"/>
                <w:szCs w:val="24"/>
              </w:rPr>
              <w:t>S</w:t>
            </w:r>
            <w:r w:rsidR="000E58CF" w:rsidRPr="00FF1A5C">
              <w:rPr>
                <w:rFonts w:cs="Calibri"/>
                <w:sz w:val="24"/>
                <w:szCs w:val="24"/>
              </w:rPr>
              <w:t>tipulation</w:t>
            </w:r>
          </w:p>
        </w:tc>
        <w:tc>
          <w:tcPr>
            <w:tcW w:w="1252" w:type="pct"/>
            <w:vAlign w:val="center"/>
          </w:tcPr>
          <w:p w:rsidR="000E58CF" w:rsidRPr="00FF1A5C" w:rsidRDefault="000E58CF" w:rsidP="000E58CF">
            <w:pPr>
              <w:spacing w:after="0" w:line="240" w:lineRule="auto"/>
              <w:jc w:val="center"/>
              <w:rPr>
                <w:rFonts w:cs="Calibri"/>
                <w:sz w:val="24"/>
                <w:szCs w:val="24"/>
              </w:rPr>
            </w:pPr>
            <w:r w:rsidRPr="00FF1A5C">
              <w:rPr>
                <w:rFonts w:cs="Calibri"/>
                <w:sz w:val="24"/>
                <w:szCs w:val="24"/>
              </w:rPr>
              <w:t>15% on priority sector</w:t>
            </w:r>
            <w:r w:rsidR="005D7102" w:rsidRPr="00FF1A5C">
              <w:rPr>
                <w:rFonts w:cs="Calibri"/>
                <w:sz w:val="24"/>
                <w:szCs w:val="24"/>
              </w:rPr>
              <w:t xml:space="preserve"> advances</w:t>
            </w:r>
          </w:p>
          <w:p w:rsidR="005D7102" w:rsidRPr="00FF1A5C" w:rsidRDefault="005D7102" w:rsidP="000E58CF">
            <w:pPr>
              <w:spacing w:after="0" w:line="240" w:lineRule="auto"/>
              <w:jc w:val="center"/>
              <w:rPr>
                <w:rFonts w:cs="Calibri"/>
                <w:sz w:val="24"/>
                <w:szCs w:val="24"/>
              </w:rPr>
            </w:pPr>
            <w:r w:rsidRPr="00FF1A5C">
              <w:rPr>
                <w:rFonts w:cs="Calibri"/>
                <w:sz w:val="24"/>
                <w:szCs w:val="24"/>
              </w:rPr>
              <w:t>(DFS guidelines)</w:t>
            </w:r>
          </w:p>
        </w:tc>
        <w:tc>
          <w:tcPr>
            <w:tcW w:w="962" w:type="pct"/>
            <w:vAlign w:val="center"/>
          </w:tcPr>
          <w:p w:rsidR="000E58CF" w:rsidRPr="00FF1A5C" w:rsidRDefault="000E58CF" w:rsidP="000E58CF">
            <w:pPr>
              <w:spacing w:after="0" w:line="240" w:lineRule="auto"/>
              <w:jc w:val="center"/>
              <w:rPr>
                <w:rFonts w:cs="Calibri"/>
                <w:sz w:val="24"/>
                <w:szCs w:val="24"/>
              </w:rPr>
            </w:pPr>
            <w:r w:rsidRPr="00FF1A5C">
              <w:rPr>
                <w:rFonts w:cs="Calibri"/>
                <w:sz w:val="24"/>
                <w:szCs w:val="24"/>
              </w:rPr>
              <w:t>10% of ANBC</w:t>
            </w:r>
          </w:p>
          <w:p w:rsidR="005D7102" w:rsidRPr="00FF1A5C" w:rsidRDefault="005D7102" w:rsidP="000E58CF">
            <w:pPr>
              <w:spacing w:after="0" w:line="240" w:lineRule="auto"/>
              <w:jc w:val="center"/>
              <w:rPr>
                <w:rFonts w:cs="Calibri"/>
                <w:sz w:val="24"/>
                <w:szCs w:val="24"/>
              </w:rPr>
            </w:pPr>
            <w:r w:rsidRPr="00FF1A5C">
              <w:rPr>
                <w:rFonts w:cs="Calibri"/>
                <w:sz w:val="24"/>
                <w:szCs w:val="24"/>
              </w:rPr>
              <w:t>(RBI guidelines)</w:t>
            </w:r>
          </w:p>
        </w:tc>
        <w:tc>
          <w:tcPr>
            <w:tcW w:w="666" w:type="pct"/>
            <w:vAlign w:val="center"/>
          </w:tcPr>
          <w:p w:rsidR="000E58CF" w:rsidRPr="00FF1A5C" w:rsidRDefault="000E58CF" w:rsidP="000E58CF">
            <w:pPr>
              <w:spacing w:after="0" w:line="240" w:lineRule="auto"/>
              <w:jc w:val="center"/>
              <w:rPr>
                <w:rFonts w:cs="Calibri"/>
                <w:sz w:val="24"/>
                <w:szCs w:val="24"/>
              </w:rPr>
            </w:pPr>
            <w:r w:rsidRPr="00FF1A5C">
              <w:rPr>
                <w:rFonts w:cs="Calibri"/>
                <w:sz w:val="24"/>
                <w:szCs w:val="24"/>
              </w:rPr>
              <w:t>5%on NBC</w:t>
            </w:r>
          </w:p>
          <w:p w:rsidR="005D7102" w:rsidRPr="00FF1A5C" w:rsidRDefault="005D7102" w:rsidP="000E58CF">
            <w:pPr>
              <w:spacing w:after="0" w:line="240" w:lineRule="auto"/>
              <w:jc w:val="center"/>
              <w:rPr>
                <w:rFonts w:cs="Calibri"/>
                <w:sz w:val="24"/>
                <w:szCs w:val="24"/>
              </w:rPr>
            </w:pPr>
            <w:r w:rsidRPr="00FF1A5C">
              <w:rPr>
                <w:rFonts w:cs="Calibri"/>
                <w:sz w:val="24"/>
                <w:szCs w:val="24"/>
              </w:rPr>
              <w:t>(RBI guidelines)</w:t>
            </w:r>
          </w:p>
        </w:tc>
        <w:tc>
          <w:tcPr>
            <w:tcW w:w="782" w:type="pct"/>
            <w:vAlign w:val="center"/>
          </w:tcPr>
          <w:p w:rsidR="000E58CF" w:rsidRPr="00FF1A5C" w:rsidRDefault="000E58CF" w:rsidP="000E58CF">
            <w:pPr>
              <w:spacing w:after="0" w:line="240" w:lineRule="auto"/>
              <w:jc w:val="center"/>
              <w:rPr>
                <w:rFonts w:cs="Calibri"/>
                <w:sz w:val="24"/>
                <w:szCs w:val="24"/>
              </w:rPr>
            </w:pPr>
            <w:r w:rsidRPr="00FF1A5C">
              <w:rPr>
                <w:rFonts w:cs="Calibri"/>
                <w:sz w:val="24"/>
                <w:szCs w:val="24"/>
              </w:rPr>
              <w:t>No stipulation</w:t>
            </w:r>
          </w:p>
        </w:tc>
      </w:tr>
      <w:tr w:rsidR="000E58CF" w:rsidRPr="000E58CF" w:rsidTr="005D7102">
        <w:trPr>
          <w:jc w:val="center"/>
        </w:trPr>
        <w:tc>
          <w:tcPr>
            <w:tcW w:w="304" w:type="pct"/>
            <w:vAlign w:val="center"/>
          </w:tcPr>
          <w:p w:rsidR="000E58CF" w:rsidRPr="000E58CF" w:rsidRDefault="000E58CF" w:rsidP="000E58CF">
            <w:pPr>
              <w:spacing w:after="0" w:line="240" w:lineRule="auto"/>
              <w:jc w:val="center"/>
              <w:rPr>
                <w:rFonts w:cs="Calibri"/>
                <w:sz w:val="24"/>
                <w:szCs w:val="24"/>
              </w:rPr>
            </w:pPr>
          </w:p>
        </w:tc>
        <w:tc>
          <w:tcPr>
            <w:tcW w:w="1034" w:type="pct"/>
            <w:vAlign w:val="center"/>
          </w:tcPr>
          <w:p w:rsidR="000E58CF" w:rsidRPr="00FF1A5C" w:rsidRDefault="005D7102" w:rsidP="000E58CF">
            <w:pPr>
              <w:spacing w:after="0" w:line="240" w:lineRule="auto"/>
              <w:jc w:val="center"/>
              <w:rPr>
                <w:rFonts w:cs="Calibri"/>
                <w:sz w:val="24"/>
                <w:szCs w:val="24"/>
              </w:rPr>
            </w:pPr>
            <w:r w:rsidRPr="00FF1A5C">
              <w:rPr>
                <w:rFonts w:cs="Calibri"/>
                <w:sz w:val="24"/>
                <w:szCs w:val="24"/>
              </w:rPr>
              <w:t xml:space="preserve">% of </w:t>
            </w:r>
            <w:r w:rsidR="000E58CF" w:rsidRPr="00FF1A5C">
              <w:rPr>
                <w:rFonts w:cs="Calibri"/>
                <w:sz w:val="24"/>
                <w:szCs w:val="24"/>
              </w:rPr>
              <w:t>Achievement  for June, 2016</w:t>
            </w:r>
          </w:p>
        </w:tc>
        <w:tc>
          <w:tcPr>
            <w:tcW w:w="1252" w:type="pct"/>
            <w:vAlign w:val="center"/>
          </w:tcPr>
          <w:p w:rsidR="000E58CF" w:rsidRPr="00FF1A5C" w:rsidRDefault="008A71A6" w:rsidP="000E58CF">
            <w:pPr>
              <w:spacing w:after="0" w:line="240" w:lineRule="auto"/>
              <w:jc w:val="center"/>
              <w:rPr>
                <w:rFonts w:cs="Calibri"/>
                <w:sz w:val="24"/>
                <w:szCs w:val="24"/>
              </w:rPr>
            </w:pPr>
            <w:r>
              <w:rPr>
                <w:rFonts w:cs="Calibri"/>
                <w:sz w:val="24"/>
                <w:szCs w:val="24"/>
              </w:rPr>
              <w:t>7.90</w:t>
            </w:r>
          </w:p>
        </w:tc>
        <w:tc>
          <w:tcPr>
            <w:tcW w:w="962" w:type="pct"/>
            <w:vAlign w:val="center"/>
          </w:tcPr>
          <w:p w:rsidR="000E58CF" w:rsidRPr="00FF1A5C" w:rsidRDefault="00FF1A5C" w:rsidP="000E58CF">
            <w:pPr>
              <w:spacing w:after="0" w:line="240" w:lineRule="auto"/>
              <w:jc w:val="center"/>
              <w:rPr>
                <w:rFonts w:cs="Calibri"/>
                <w:sz w:val="24"/>
                <w:szCs w:val="24"/>
              </w:rPr>
            </w:pPr>
            <w:r>
              <w:rPr>
                <w:rFonts w:cs="Calibri"/>
                <w:sz w:val="24"/>
                <w:szCs w:val="24"/>
              </w:rPr>
              <w:t>23.19</w:t>
            </w:r>
          </w:p>
        </w:tc>
        <w:tc>
          <w:tcPr>
            <w:tcW w:w="666" w:type="pct"/>
            <w:vAlign w:val="center"/>
          </w:tcPr>
          <w:p w:rsidR="000E58CF" w:rsidRPr="00FF1A5C" w:rsidRDefault="00FF1A5C" w:rsidP="000E58CF">
            <w:pPr>
              <w:spacing w:after="0" w:line="240" w:lineRule="auto"/>
              <w:jc w:val="center"/>
              <w:rPr>
                <w:rFonts w:cs="Calibri"/>
                <w:sz w:val="24"/>
                <w:szCs w:val="24"/>
              </w:rPr>
            </w:pPr>
            <w:r>
              <w:rPr>
                <w:rFonts w:cs="Calibri"/>
                <w:sz w:val="24"/>
                <w:szCs w:val="24"/>
              </w:rPr>
              <w:t>15.77</w:t>
            </w:r>
          </w:p>
        </w:tc>
        <w:tc>
          <w:tcPr>
            <w:tcW w:w="782" w:type="pct"/>
            <w:vAlign w:val="center"/>
          </w:tcPr>
          <w:p w:rsidR="000E58CF" w:rsidRPr="00FF1A5C" w:rsidRDefault="000E58CF" w:rsidP="000E58CF">
            <w:pPr>
              <w:spacing w:after="0" w:line="240" w:lineRule="auto"/>
              <w:jc w:val="center"/>
              <w:rPr>
                <w:rFonts w:cs="Calibri"/>
                <w:sz w:val="24"/>
                <w:szCs w:val="24"/>
              </w:rPr>
            </w:pPr>
            <w:r w:rsidRPr="00FF1A5C">
              <w:rPr>
                <w:rFonts w:cs="Calibri"/>
                <w:sz w:val="24"/>
                <w:szCs w:val="24"/>
              </w:rPr>
              <w:t>-</w:t>
            </w:r>
          </w:p>
        </w:tc>
      </w:tr>
    </w:tbl>
    <w:p w:rsidR="00BF1E18" w:rsidRPr="00B676A2" w:rsidRDefault="00BF1E18" w:rsidP="00BF1E18">
      <w:pPr>
        <w:spacing w:after="0"/>
        <w:jc w:val="both"/>
        <w:rPr>
          <w:rFonts w:cs="Calibri"/>
          <w:color w:val="FF0000"/>
          <w:sz w:val="10"/>
          <w:szCs w:val="10"/>
        </w:rPr>
      </w:pPr>
    </w:p>
    <w:p w:rsidR="008B4535" w:rsidRDefault="008B4535" w:rsidP="00B676A2">
      <w:pPr>
        <w:spacing w:after="0"/>
        <w:jc w:val="both"/>
        <w:rPr>
          <w:b/>
          <w:sz w:val="24"/>
          <w:szCs w:val="24"/>
        </w:rPr>
      </w:pPr>
    </w:p>
    <w:p w:rsidR="008B4535" w:rsidRDefault="008B4535" w:rsidP="00B676A2">
      <w:pPr>
        <w:spacing w:after="0"/>
        <w:jc w:val="both"/>
        <w:rPr>
          <w:b/>
          <w:sz w:val="24"/>
          <w:szCs w:val="24"/>
        </w:rPr>
      </w:pPr>
    </w:p>
    <w:p w:rsidR="008B4535" w:rsidRDefault="008B4535" w:rsidP="00B676A2">
      <w:pPr>
        <w:spacing w:after="0"/>
        <w:jc w:val="both"/>
        <w:rPr>
          <w:b/>
          <w:sz w:val="24"/>
          <w:szCs w:val="24"/>
        </w:rPr>
      </w:pPr>
    </w:p>
    <w:p w:rsidR="008B4535" w:rsidRDefault="008B4535" w:rsidP="00B676A2">
      <w:pPr>
        <w:spacing w:after="0"/>
        <w:jc w:val="both"/>
        <w:rPr>
          <w:b/>
          <w:sz w:val="24"/>
          <w:szCs w:val="24"/>
        </w:rPr>
      </w:pPr>
    </w:p>
    <w:p w:rsidR="008B4535" w:rsidRDefault="008B4535" w:rsidP="00F565D1">
      <w:pPr>
        <w:pStyle w:val="Caption"/>
        <w:keepNext/>
        <w:spacing w:after="0" w:line="276" w:lineRule="auto"/>
        <w:rPr>
          <w:color w:val="FF0000"/>
          <w:sz w:val="24"/>
          <w:szCs w:val="24"/>
        </w:rPr>
      </w:pPr>
    </w:p>
    <w:p w:rsidR="00D6354A" w:rsidRPr="00EA15D7" w:rsidRDefault="000E34EA" w:rsidP="008B4535">
      <w:pPr>
        <w:pStyle w:val="Caption"/>
        <w:keepNext/>
        <w:spacing w:after="0" w:line="276" w:lineRule="auto"/>
        <w:jc w:val="both"/>
        <w:rPr>
          <w:color w:val="auto"/>
          <w:sz w:val="24"/>
          <w:szCs w:val="24"/>
        </w:rPr>
      </w:pPr>
      <w:r w:rsidRPr="00EA15D7">
        <w:rPr>
          <w:color w:val="auto"/>
          <w:sz w:val="24"/>
          <w:szCs w:val="24"/>
        </w:rPr>
        <w:t>Credit Flow to Minority</w:t>
      </w:r>
      <w:r w:rsidR="00064C35" w:rsidRPr="00EA15D7">
        <w:rPr>
          <w:color w:val="auto"/>
          <w:sz w:val="24"/>
          <w:szCs w:val="24"/>
        </w:rPr>
        <w:t xml:space="preserve"> Communities</w:t>
      </w:r>
      <w:r w:rsidRPr="00EA15D7">
        <w:rPr>
          <w:color w:val="auto"/>
          <w:sz w:val="24"/>
          <w:szCs w:val="24"/>
        </w:rPr>
        <w:t>, Weaker Sections, Women</w:t>
      </w:r>
      <w:r w:rsidR="00F565D1" w:rsidRPr="00EA15D7">
        <w:rPr>
          <w:color w:val="auto"/>
          <w:sz w:val="24"/>
          <w:szCs w:val="24"/>
        </w:rPr>
        <w:t>,</w:t>
      </w:r>
      <w:r w:rsidRPr="00EA15D7">
        <w:rPr>
          <w:color w:val="auto"/>
          <w:sz w:val="24"/>
          <w:szCs w:val="24"/>
        </w:rPr>
        <w:t xml:space="preserve"> Scheduled Castes &amp; </w:t>
      </w:r>
      <w:r w:rsidR="00064C35" w:rsidRPr="00EA15D7">
        <w:rPr>
          <w:color w:val="auto"/>
          <w:sz w:val="24"/>
          <w:szCs w:val="24"/>
        </w:rPr>
        <w:t xml:space="preserve">           </w:t>
      </w:r>
      <w:r w:rsidRPr="00EA15D7">
        <w:rPr>
          <w:color w:val="auto"/>
          <w:sz w:val="24"/>
          <w:szCs w:val="24"/>
        </w:rPr>
        <w:t>Scheduled Tribes</w:t>
      </w:r>
    </w:p>
    <w:p w:rsidR="000E34EA" w:rsidRPr="00EA15D7" w:rsidRDefault="00D6354A" w:rsidP="00525D6B">
      <w:pPr>
        <w:pStyle w:val="Caption"/>
        <w:keepNext/>
        <w:spacing w:after="0" w:line="276" w:lineRule="auto"/>
        <w:jc w:val="center"/>
        <w:rPr>
          <w:b w:val="0"/>
          <w:color w:val="auto"/>
          <w:sz w:val="24"/>
          <w:szCs w:val="24"/>
        </w:rPr>
      </w:pPr>
      <w:r w:rsidRPr="00EA15D7">
        <w:rPr>
          <w:color w:val="auto"/>
          <w:sz w:val="24"/>
          <w:szCs w:val="24"/>
        </w:rPr>
        <w:t xml:space="preserve">                                                                                                                      </w:t>
      </w:r>
      <w:r w:rsidR="000E34EA" w:rsidRPr="00EA15D7">
        <w:rPr>
          <w:b w:val="0"/>
          <w:color w:val="auto"/>
          <w:sz w:val="24"/>
          <w:szCs w:val="24"/>
        </w:rPr>
        <w:t>(Amt. in crores)</w:t>
      </w:r>
    </w:p>
    <w:p w:rsidR="009C1CA6" w:rsidRDefault="00A12A5B" w:rsidP="00525D6B">
      <w:pPr>
        <w:jc w:val="center"/>
        <w:rPr>
          <w:rFonts w:cstheme="minorHAnsi"/>
          <w:color w:val="FF0000"/>
          <w:sz w:val="24"/>
          <w:szCs w:val="24"/>
        </w:rPr>
      </w:pPr>
      <w:r w:rsidRPr="008B60B9">
        <w:rPr>
          <w:rFonts w:cstheme="minorHAnsi"/>
          <w:noProof/>
          <w:color w:val="FF0000"/>
          <w:sz w:val="24"/>
          <w:szCs w:val="24"/>
          <w:lang w:val="en-IN" w:eastAsia="en-IN"/>
        </w:rPr>
        <w:drawing>
          <wp:inline distT="0" distB="0" distL="0" distR="0">
            <wp:extent cx="5467350" cy="3495725"/>
            <wp:effectExtent l="19050" t="0" r="19050" b="94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B4535" w:rsidRDefault="008B4535" w:rsidP="00525D6B">
      <w:pPr>
        <w:jc w:val="center"/>
        <w:rPr>
          <w:rFonts w:cstheme="minorHAnsi"/>
          <w:color w:val="FF0000"/>
          <w:sz w:val="24"/>
          <w:szCs w:val="24"/>
        </w:rPr>
      </w:pPr>
    </w:p>
    <w:p w:rsidR="00942687" w:rsidRPr="00D91D50" w:rsidRDefault="00942687" w:rsidP="00942687">
      <w:pPr>
        <w:spacing w:after="0"/>
        <w:jc w:val="both"/>
        <w:rPr>
          <w:b/>
          <w:sz w:val="24"/>
          <w:szCs w:val="24"/>
        </w:rPr>
      </w:pPr>
      <w:r w:rsidRPr="00D91D50">
        <w:rPr>
          <w:b/>
          <w:sz w:val="24"/>
          <w:szCs w:val="24"/>
        </w:rPr>
        <w:t>Comparative statement of Credit disbursements under Welfare schemes from 01.04.2016 to 30.06.2016 with the corresponding period of 2015-16:</w:t>
      </w:r>
    </w:p>
    <w:p w:rsidR="00942687" w:rsidRPr="0040394F" w:rsidRDefault="00942687" w:rsidP="00942687">
      <w:pPr>
        <w:spacing w:after="0"/>
        <w:jc w:val="center"/>
      </w:pPr>
      <w:r w:rsidRPr="00D91D50">
        <w:rPr>
          <w:sz w:val="24"/>
          <w:szCs w:val="24"/>
        </w:rPr>
        <w:t xml:space="preserve">                                                                                </w:t>
      </w:r>
      <w:r>
        <w:rPr>
          <w:sz w:val="24"/>
          <w:szCs w:val="24"/>
        </w:rPr>
        <w:t xml:space="preserve">                 </w:t>
      </w:r>
      <w:r w:rsidRPr="00D91D50">
        <w:rPr>
          <w:sz w:val="24"/>
          <w:szCs w:val="24"/>
        </w:rPr>
        <w:t xml:space="preserve"> </w:t>
      </w:r>
      <w:r w:rsidRPr="0040394F">
        <w:t>(Amount in crores)</w:t>
      </w:r>
    </w:p>
    <w:tbl>
      <w:tblPr>
        <w:tblW w:w="0" w:type="auto"/>
        <w:jc w:val="center"/>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9"/>
        <w:gridCol w:w="1706"/>
        <w:gridCol w:w="1706"/>
        <w:gridCol w:w="1540"/>
      </w:tblGrid>
      <w:tr w:rsidR="00942687" w:rsidRPr="00D91D50" w:rsidTr="002314CF">
        <w:trPr>
          <w:jc w:val="center"/>
        </w:trPr>
        <w:tc>
          <w:tcPr>
            <w:tcW w:w="2509" w:type="dxa"/>
            <w:vAlign w:val="center"/>
          </w:tcPr>
          <w:p w:rsidR="00942687" w:rsidRPr="00D91D50" w:rsidRDefault="00942687" w:rsidP="002314CF">
            <w:pPr>
              <w:spacing w:after="0" w:line="240" w:lineRule="auto"/>
              <w:jc w:val="center"/>
              <w:rPr>
                <w:b/>
                <w:sz w:val="24"/>
                <w:szCs w:val="24"/>
              </w:rPr>
            </w:pPr>
            <w:r w:rsidRPr="00D91D50">
              <w:rPr>
                <w:b/>
                <w:sz w:val="24"/>
                <w:szCs w:val="24"/>
              </w:rPr>
              <w:t>Name of the Scheme</w:t>
            </w:r>
          </w:p>
        </w:tc>
        <w:tc>
          <w:tcPr>
            <w:tcW w:w="1706" w:type="dxa"/>
            <w:vAlign w:val="center"/>
          </w:tcPr>
          <w:p w:rsidR="00942687" w:rsidRPr="00D91D50" w:rsidRDefault="00942687" w:rsidP="002314CF">
            <w:pPr>
              <w:spacing w:after="0" w:line="240" w:lineRule="auto"/>
              <w:jc w:val="center"/>
              <w:rPr>
                <w:b/>
                <w:sz w:val="24"/>
                <w:szCs w:val="24"/>
              </w:rPr>
            </w:pPr>
            <w:r w:rsidRPr="00D91D50">
              <w:rPr>
                <w:b/>
                <w:sz w:val="24"/>
                <w:szCs w:val="24"/>
              </w:rPr>
              <w:t>Disbursements from 01.04.2015 to 30.06.2015</w:t>
            </w:r>
          </w:p>
        </w:tc>
        <w:tc>
          <w:tcPr>
            <w:tcW w:w="1706" w:type="dxa"/>
            <w:vAlign w:val="center"/>
          </w:tcPr>
          <w:p w:rsidR="00942687" w:rsidRPr="00D91D50" w:rsidRDefault="00942687" w:rsidP="002314CF">
            <w:pPr>
              <w:spacing w:after="0" w:line="240" w:lineRule="auto"/>
              <w:jc w:val="center"/>
              <w:rPr>
                <w:b/>
                <w:sz w:val="24"/>
                <w:szCs w:val="24"/>
              </w:rPr>
            </w:pPr>
            <w:r w:rsidRPr="00D91D50">
              <w:rPr>
                <w:b/>
                <w:sz w:val="24"/>
                <w:szCs w:val="24"/>
              </w:rPr>
              <w:t>Disbursements from 01.04.2016 to 30.06.2016</w:t>
            </w:r>
          </w:p>
        </w:tc>
        <w:tc>
          <w:tcPr>
            <w:tcW w:w="1540" w:type="dxa"/>
            <w:vAlign w:val="center"/>
          </w:tcPr>
          <w:p w:rsidR="00942687" w:rsidRPr="00D91D50" w:rsidRDefault="00942687" w:rsidP="002314CF">
            <w:pPr>
              <w:spacing w:after="0" w:line="240" w:lineRule="auto"/>
              <w:jc w:val="center"/>
              <w:rPr>
                <w:b/>
                <w:sz w:val="24"/>
                <w:szCs w:val="24"/>
              </w:rPr>
            </w:pPr>
            <w:r w:rsidRPr="00D91D50">
              <w:rPr>
                <w:b/>
                <w:sz w:val="24"/>
                <w:szCs w:val="24"/>
              </w:rPr>
              <w:t>Variance</w:t>
            </w:r>
          </w:p>
        </w:tc>
      </w:tr>
      <w:tr w:rsidR="00942687" w:rsidRPr="00D91D50" w:rsidTr="002314CF">
        <w:trPr>
          <w:jc w:val="center"/>
        </w:trPr>
        <w:tc>
          <w:tcPr>
            <w:tcW w:w="2509" w:type="dxa"/>
          </w:tcPr>
          <w:p w:rsidR="00942687" w:rsidRPr="00D91D50" w:rsidRDefault="00942687" w:rsidP="002314CF">
            <w:pPr>
              <w:spacing w:after="0" w:line="240" w:lineRule="auto"/>
              <w:rPr>
                <w:sz w:val="24"/>
                <w:szCs w:val="24"/>
              </w:rPr>
            </w:pPr>
            <w:r w:rsidRPr="00D91D50">
              <w:rPr>
                <w:sz w:val="24"/>
                <w:szCs w:val="24"/>
              </w:rPr>
              <w:t>Minority Communities</w:t>
            </w:r>
          </w:p>
        </w:tc>
        <w:tc>
          <w:tcPr>
            <w:tcW w:w="1706" w:type="dxa"/>
            <w:vAlign w:val="center"/>
          </w:tcPr>
          <w:p w:rsidR="00942687" w:rsidRPr="00D91D50" w:rsidRDefault="00942687" w:rsidP="002314CF">
            <w:pPr>
              <w:spacing w:after="0" w:line="240" w:lineRule="auto"/>
              <w:jc w:val="right"/>
              <w:rPr>
                <w:sz w:val="24"/>
                <w:szCs w:val="24"/>
              </w:rPr>
            </w:pPr>
            <w:r>
              <w:rPr>
                <w:sz w:val="24"/>
                <w:szCs w:val="24"/>
              </w:rPr>
              <w:t>1095</w:t>
            </w:r>
          </w:p>
        </w:tc>
        <w:tc>
          <w:tcPr>
            <w:tcW w:w="1706" w:type="dxa"/>
            <w:vAlign w:val="center"/>
          </w:tcPr>
          <w:p w:rsidR="00942687" w:rsidRPr="00D91D50" w:rsidRDefault="00942687" w:rsidP="002314CF">
            <w:pPr>
              <w:spacing w:after="0" w:line="240" w:lineRule="auto"/>
              <w:jc w:val="right"/>
              <w:rPr>
                <w:sz w:val="24"/>
                <w:szCs w:val="24"/>
              </w:rPr>
            </w:pPr>
            <w:r>
              <w:rPr>
                <w:sz w:val="24"/>
                <w:szCs w:val="24"/>
              </w:rPr>
              <w:t>1251</w:t>
            </w:r>
          </w:p>
        </w:tc>
        <w:tc>
          <w:tcPr>
            <w:tcW w:w="1540" w:type="dxa"/>
            <w:vAlign w:val="center"/>
          </w:tcPr>
          <w:p w:rsidR="00942687" w:rsidRPr="00D91D50" w:rsidRDefault="00942687" w:rsidP="002314CF">
            <w:pPr>
              <w:spacing w:after="0" w:line="240" w:lineRule="auto"/>
              <w:jc w:val="right"/>
              <w:rPr>
                <w:sz w:val="24"/>
                <w:szCs w:val="24"/>
              </w:rPr>
            </w:pPr>
            <w:r>
              <w:rPr>
                <w:sz w:val="24"/>
                <w:szCs w:val="24"/>
              </w:rPr>
              <w:t>(+)156</w:t>
            </w:r>
          </w:p>
        </w:tc>
      </w:tr>
      <w:tr w:rsidR="00942687" w:rsidRPr="00D91D50" w:rsidTr="002314CF">
        <w:trPr>
          <w:jc w:val="center"/>
        </w:trPr>
        <w:tc>
          <w:tcPr>
            <w:tcW w:w="2509" w:type="dxa"/>
          </w:tcPr>
          <w:p w:rsidR="00942687" w:rsidRPr="00D91D50" w:rsidRDefault="00942687" w:rsidP="002314CF">
            <w:pPr>
              <w:spacing w:after="0" w:line="240" w:lineRule="auto"/>
              <w:rPr>
                <w:sz w:val="24"/>
                <w:szCs w:val="24"/>
              </w:rPr>
            </w:pPr>
            <w:r w:rsidRPr="00D91D50">
              <w:rPr>
                <w:sz w:val="24"/>
                <w:szCs w:val="24"/>
              </w:rPr>
              <w:t>Weaker Sections</w:t>
            </w:r>
          </w:p>
        </w:tc>
        <w:tc>
          <w:tcPr>
            <w:tcW w:w="1706" w:type="dxa"/>
            <w:vAlign w:val="center"/>
          </w:tcPr>
          <w:p w:rsidR="00942687" w:rsidRPr="00D91D50" w:rsidRDefault="00942687" w:rsidP="002314CF">
            <w:pPr>
              <w:spacing w:after="0" w:line="240" w:lineRule="auto"/>
              <w:jc w:val="right"/>
              <w:rPr>
                <w:sz w:val="24"/>
                <w:szCs w:val="24"/>
              </w:rPr>
            </w:pPr>
            <w:r>
              <w:rPr>
                <w:sz w:val="24"/>
                <w:szCs w:val="24"/>
              </w:rPr>
              <w:t>4898</w:t>
            </w:r>
          </w:p>
        </w:tc>
        <w:tc>
          <w:tcPr>
            <w:tcW w:w="1706" w:type="dxa"/>
            <w:vAlign w:val="center"/>
          </w:tcPr>
          <w:p w:rsidR="00942687" w:rsidRPr="00D91D50" w:rsidRDefault="00942687" w:rsidP="002314CF">
            <w:pPr>
              <w:spacing w:after="0" w:line="240" w:lineRule="auto"/>
              <w:jc w:val="right"/>
              <w:rPr>
                <w:sz w:val="24"/>
                <w:szCs w:val="24"/>
              </w:rPr>
            </w:pPr>
            <w:r>
              <w:rPr>
                <w:sz w:val="24"/>
                <w:szCs w:val="24"/>
              </w:rPr>
              <w:t>8509</w:t>
            </w:r>
          </w:p>
        </w:tc>
        <w:tc>
          <w:tcPr>
            <w:tcW w:w="1540" w:type="dxa"/>
            <w:vAlign w:val="center"/>
          </w:tcPr>
          <w:p w:rsidR="00942687" w:rsidRPr="00D91D50" w:rsidRDefault="00942687" w:rsidP="002314CF">
            <w:pPr>
              <w:spacing w:after="0" w:line="240" w:lineRule="auto"/>
              <w:jc w:val="right"/>
              <w:rPr>
                <w:sz w:val="24"/>
                <w:szCs w:val="24"/>
              </w:rPr>
            </w:pPr>
            <w:r>
              <w:rPr>
                <w:sz w:val="24"/>
                <w:szCs w:val="24"/>
              </w:rPr>
              <w:t>(+)3611</w:t>
            </w:r>
          </w:p>
        </w:tc>
      </w:tr>
      <w:tr w:rsidR="00942687" w:rsidRPr="00D91D50" w:rsidTr="002314CF">
        <w:trPr>
          <w:jc w:val="center"/>
        </w:trPr>
        <w:tc>
          <w:tcPr>
            <w:tcW w:w="2509" w:type="dxa"/>
          </w:tcPr>
          <w:p w:rsidR="00942687" w:rsidRPr="00D91D50" w:rsidRDefault="00942687" w:rsidP="002314CF">
            <w:pPr>
              <w:spacing w:after="0" w:line="240" w:lineRule="auto"/>
              <w:rPr>
                <w:sz w:val="24"/>
                <w:szCs w:val="24"/>
              </w:rPr>
            </w:pPr>
            <w:r w:rsidRPr="00D91D50">
              <w:rPr>
                <w:sz w:val="24"/>
                <w:szCs w:val="24"/>
              </w:rPr>
              <w:t>Women</w:t>
            </w:r>
          </w:p>
        </w:tc>
        <w:tc>
          <w:tcPr>
            <w:tcW w:w="1706" w:type="dxa"/>
            <w:vAlign w:val="center"/>
          </w:tcPr>
          <w:p w:rsidR="00942687" w:rsidRPr="00D91D50" w:rsidRDefault="00942687" w:rsidP="002314CF">
            <w:pPr>
              <w:spacing w:after="0" w:line="240" w:lineRule="auto"/>
              <w:jc w:val="right"/>
              <w:rPr>
                <w:sz w:val="24"/>
                <w:szCs w:val="24"/>
              </w:rPr>
            </w:pPr>
            <w:r>
              <w:rPr>
                <w:sz w:val="24"/>
                <w:szCs w:val="24"/>
              </w:rPr>
              <w:t>3471</w:t>
            </w:r>
          </w:p>
        </w:tc>
        <w:tc>
          <w:tcPr>
            <w:tcW w:w="1706" w:type="dxa"/>
            <w:vAlign w:val="center"/>
          </w:tcPr>
          <w:p w:rsidR="00942687" w:rsidRPr="00D91D50" w:rsidRDefault="00942687" w:rsidP="002314CF">
            <w:pPr>
              <w:spacing w:after="0" w:line="240" w:lineRule="auto"/>
              <w:jc w:val="right"/>
              <w:rPr>
                <w:sz w:val="24"/>
                <w:szCs w:val="24"/>
              </w:rPr>
            </w:pPr>
            <w:r>
              <w:rPr>
                <w:sz w:val="24"/>
                <w:szCs w:val="24"/>
              </w:rPr>
              <w:t>4603</w:t>
            </w:r>
          </w:p>
        </w:tc>
        <w:tc>
          <w:tcPr>
            <w:tcW w:w="1540" w:type="dxa"/>
            <w:vAlign w:val="center"/>
          </w:tcPr>
          <w:p w:rsidR="00942687" w:rsidRPr="00D91D50" w:rsidRDefault="00942687" w:rsidP="002314CF">
            <w:pPr>
              <w:spacing w:after="0" w:line="240" w:lineRule="auto"/>
              <w:jc w:val="right"/>
              <w:rPr>
                <w:sz w:val="24"/>
                <w:szCs w:val="24"/>
              </w:rPr>
            </w:pPr>
            <w:r>
              <w:rPr>
                <w:sz w:val="24"/>
                <w:szCs w:val="24"/>
              </w:rPr>
              <w:t>(+)1132</w:t>
            </w:r>
          </w:p>
        </w:tc>
      </w:tr>
      <w:tr w:rsidR="00942687" w:rsidRPr="00D91D50" w:rsidTr="002314CF">
        <w:trPr>
          <w:jc w:val="center"/>
        </w:trPr>
        <w:tc>
          <w:tcPr>
            <w:tcW w:w="2509" w:type="dxa"/>
          </w:tcPr>
          <w:p w:rsidR="00942687" w:rsidRPr="00D91D50" w:rsidRDefault="00942687" w:rsidP="002314CF">
            <w:pPr>
              <w:spacing w:after="0" w:line="240" w:lineRule="auto"/>
              <w:rPr>
                <w:sz w:val="24"/>
                <w:szCs w:val="24"/>
              </w:rPr>
            </w:pPr>
            <w:r w:rsidRPr="00D91D50">
              <w:rPr>
                <w:sz w:val="24"/>
                <w:szCs w:val="24"/>
              </w:rPr>
              <w:t>SC/ST</w:t>
            </w:r>
          </w:p>
        </w:tc>
        <w:tc>
          <w:tcPr>
            <w:tcW w:w="1706" w:type="dxa"/>
            <w:vAlign w:val="center"/>
          </w:tcPr>
          <w:p w:rsidR="00942687" w:rsidRPr="00D91D50" w:rsidRDefault="00942687" w:rsidP="002314CF">
            <w:pPr>
              <w:spacing w:after="0" w:line="240" w:lineRule="auto"/>
              <w:jc w:val="right"/>
              <w:rPr>
                <w:sz w:val="24"/>
                <w:szCs w:val="24"/>
              </w:rPr>
            </w:pPr>
            <w:r>
              <w:rPr>
                <w:sz w:val="24"/>
                <w:szCs w:val="24"/>
              </w:rPr>
              <w:t>1114</w:t>
            </w:r>
          </w:p>
        </w:tc>
        <w:tc>
          <w:tcPr>
            <w:tcW w:w="1706" w:type="dxa"/>
            <w:vAlign w:val="center"/>
          </w:tcPr>
          <w:p w:rsidR="00942687" w:rsidRPr="00D91D50" w:rsidRDefault="00942687" w:rsidP="002314CF">
            <w:pPr>
              <w:spacing w:after="0" w:line="240" w:lineRule="auto"/>
              <w:jc w:val="right"/>
              <w:rPr>
                <w:sz w:val="24"/>
                <w:szCs w:val="24"/>
              </w:rPr>
            </w:pPr>
            <w:r>
              <w:rPr>
                <w:sz w:val="24"/>
                <w:szCs w:val="24"/>
              </w:rPr>
              <w:t>1357</w:t>
            </w:r>
          </w:p>
        </w:tc>
        <w:tc>
          <w:tcPr>
            <w:tcW w:w="1540" w:type="dxa"/>
            <w:vAlign w:val="center"/>
          </w:tcPr>
          <w:p w:rsidR="00942687" w:rsidRPr="00D91D50" w:rsidRDefault="00942687" w:rsidP="002314CF">
            <w:pPr>
              <w:spacing w:after="0" w:line="240" w:lineRule="auto"/>
              <w:jc w:val="right"/>
              <w:rPr>
                <w:sz w:val="24"/>
                <w:szCs w:val="24"/>
              </w:rPr>
            </w:pPr>
            <w:r>
              <w:rPr>
                <w:sz w:val="24"/>
                <w:szCs w:val="24"/>
              </w:rPr>
              <w:t>(+)243</w:t>
            </w:r>
          </w:p>
        </w:tc>
      </w:tr>
    </w:tbl>
    <w:p w:rsidR="00942687" w:rsidRDefault="00942687" w:rsidP="00942687">
      <w:pPr>
        <w:pStyle w:val="Caption"/>
        <w:keepNext/>
        <w:spacing w:after="0" w:line="276" w:lineRule="auto"/>
        <w:rPr>
          <w:color w:val="FF0000"/>
          <w:sz w:val="24"/>
          <w:szCs w:val="24"/>
        </w:rPr>
      </w:pPr>
    </w:p>
    <w:p w:rsidR="00942687" w:rsidRDefault="00942687" w:rsidP="00942687">
      <w:pPr>
        <w:pStyle w:val="Caption"/>
        <w:keepNext/>
        <w:spacing w:after="0" w:line="276" w:lineRule="auto"/>
        <w:rPr>
          <w:color w:val="FF0000"/>
          <w:sz w:val="24"/>
          <w:szCs w:val="24"/>
        </w:rPr>
      </w:pPr>
      <w:r w:rsidRPr="008B60B9">
        <w:rPr>
          <w:color w:val="FF0000"/>
          <w:sz w:val="24"/>
          <w:szCs w:val="24"/>
        </w:rPr>
        <w:t xml:space="preserve">           </w:t>
      </w:r>
    </w:p>
    <w:p w:rsidR="008B4535" w:rsidRDefault="008B4535" w:rsidP="00525D6B">
      <w:pPr>
        <w:jc w:val="center"/>
        <w:rPr>
          <w:rFonts w:cstheme="minorHAnsi"/>
          <w:color w:val="FF0000"/>
          <w:sz w:val="24"/>
          <w:szCs w:val="24"/>
        </w:rPr>
      </w:pPr>
    </w:p>
    <w:p w:rsidR="008B4535" w:rsidRDefault="008B4535" w:rsidP="00525D6B">
      <w:pPr>
        <w:jc w:val="center"/>
        <w:rPr>
          <w:rFonts w:cstheme="minorHAnsi"/>
          <w:color w:val="FF0000"/>
          <w:sz w:val="24"/>
          <w:szCs w:val="24"/>
        </w:rPr>
      </w:pPr>
    </w:p>
    <w:p w:rsidR="008B4535" w:rsidRDefault="008B4535" w:rsidP="00525D6B">
      <w:pPr>
        <w:jc w:val="center"/>
        <w:rPr>
          <w:rFonts w:cstheme="minorHAnsi"/>
          <w:color w:val="FF0000"/>
          <w:sz w:val="24"/>
          <w:szCs w:val="24"/>
        </w:rPr>
      </w:pPr>
    </w:p>
    <w:p w:rsidR="008B4535" w:rsidRDefault="008B4535" w:rsidP="00525D6B">
      <w:pPr>
        <w:jc w:val="center"/>
        <w:rPr>
          <w:rFonts w:cstheme="minorHAnsi"/>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tblGrid>
      <w:tr w:rsidR="00BF1E18" w:rsidRPr="00B87B2A" w:rsidTr="00315C58">
        <w:trPr>
          <w:jc w:val="center"/>
        </w:trPr>
        <w:tc>
          <w:tcPr>
            <w:tcW w:w="0" w:type="auto"/>
          </w:tcPr>
          <w:p w:rsidR="00BF1E18" w:rsidRPr="00B87B2A" w:rsidRDefault="00BF1E18" w:rsidP="00315C58">
            <w:pPr>
              <w:spacing w:after="0"/>
              <w:rPr>
                <w:rFonts w:cs="Calibri"/>
                <w:b/>
                <w:sz w:val="24"/>
                <w:szCs w:val="24"/>
              </w:rPr>
            </w:pPr>
            <w:r w:rsidRPr="00B87B2A">
              <w:rPr>
                <w:rFonts w:cs="Calibri"/>
                <w:b/>
                <w:sz w:val="24"/>
                <w:szCs w:val="24"/>
              </w:rPr>
              <w:t>AGENDA- 12</w:t>
            </w:r>
          </w:p>
        </w:tc>
      </w:tr>
    </w:tbl>
    <w:p w:rsidR="00BF1E18" w:rsidRPr="00B87B2A" w:rsidRDefault="00BF1E18" w:rsidP="00BF1E18">
      <w:pPr>
        <w:spacing w:after="0"/>
        <w:jc w:val="center"/>
        <w:rPr>
          <w:rFonts w:cs="Calibri"/>
          <w:b/>
          <w:sz w:val="24"/>
          <w:szCs w:val="24"/>
        </w:rPr>
      </w:pPr>
      <w:r w:rsidRPr="00B87B2A">
        <w:rPr>
          <w:rFonts w:cs="Calibri"/>
          <w:b/>
          <w:sz w:val="24"/>
          <w:szCs w:val="24"/>
        </w:rPr>
        <w:t>Status of implementation of Government Sponsored Schemes during the FY 201</w:t>
      </w:r>
      <w:r w:rsidR="00B87B2A" w:rsidRPr="00B87B2A">
        <w:rPr>
          <w:rFonts w:cs="Calibri"/>
          <w:b/>
          <w:sz w:val="24"/>
          <w:szCs w:val="24"/>
        </w:rPr>
        <w:t>6</w:t>
      </w:r>
      <w:r w:rsidRPr="00B87B2A">
        <w:rPr>
          <w:rFonts w:cs="Calibri"/>
          <w:b/>
          <w:sz w:val="24"/>
          <w:szCs w:val="24"/>
        </w:rPr>
        <w:t>-1</w:t>
      </w:r>
      <w:r w:rsidR="00B87B2A" w:rsidRPr="00B87B2A">
        <w:rPr>
          <w:rFonts w:cs="Calibri"/>
          <w:b/>
          <w:sz w:val="24"/>
          <w:szCs w:val="24"/>
        </w:rPr>
        <w:t>7</w:t>
      </w:r>
    </w:p>
    <w:p w:rsidR="00BF1E18" w:rsidRPr="00B87B2A" w:rsidRDefault="00BF1E18" w:rsidP="00BF1E18">
      <w:pPr>
        <w:spacing w:after="0"/>
        <w:jc w:val="center"/>
        <w:rPr>
          <w:rFonts w:cs="Calibri"/>
          <w:b/>
          <w:sz w:val="24"/>
          <w:szCs w:val="24"/>
          <w:u w:val="single"/>
        </w:rPr>
      </w:pPr>
      <w:r w:rsidRPr="00B87B2A">
        <w:rPr>
          <w:rFonts w:cs="Calibri"/>
          <w:b/>
          <w:sz w:val="24"/>
          <w:szCs w:val="24"/>
          <w:u w:val="single"/>
        </w:rPr>
        <w:t>Government of India</w:t>
      </w:r>
    </w:p>
    <w:p w:rsidR="00BF1E18" w:rsidRPr="00B87B2A" w:rsidRDefault="00BF1E18" w:rsidP="00BF1E18">
      <w:pPr>
        <w:spacing w:after="0"/>
        <w:jc w:val="center"/>
        <w:rPr>
          <w:rFonts w:cs="Calibri"/>
          <w:b/>
          <w:sz w:val="4"/>
          <w:szCs w:val="4"/>
          <w:u w:val="single"/>
        </w:rPr>
      </w:pPr>
    </w:p>
    <w:p w:rsidR="00DF7FDF" w:rsidRPr="00B87B2A" w:rsidRDefault="00BF1E18" w:rsidP="00DF7FDF">
      <w:pPr>
        <w:spacing w:after="0"/>
        <w:jc w:val="center"/>
        <w:rPr>
          <w:rFonts w:cs="Calibri"/>
          <w:b/>
          <w:bCs/>
          <w:sz w:val="24"/>
          <w:szCs w:val="24"/>
        </w:rPr>
      </w:pPr>
      <w:r w:rsidRPr="00B87B2A">
        <w:rPr>
          <w:rFonts w:cs="Calibri"/>
          <w:b/>
          <w:sz w:val="24"/>
          <w:szCs w:val="24"/>
        </w:rPr>
        <w:t xml:space="preserve">12.1 </w:t>
      </w:r>
      <w:r w:rsidR="00E65FCD">
        <w:rPr>
          <w:rFonts w:cs="Calibri"/>
          <w:b/>
          <w:sz w:val="24"/>
          <w:szCs w:val="24"/>
        </w:rPr>
        <w:t xml:space="preserve">Deendayal Antyodaya Yojana -  </w:t>
      </w:r>
      <w:r w:rsidRPr="00B87B2A">
        <w:rPr>
          <w:rFonts w:cs="Calibri"/>
          <w:b/>
          <w:bCs/>
          <w:sz w:val="24"/>
          <w:szCs w:val="24"/>
        </w:rPr>
        <w:t>N</w:t>
      </w:r>
      <w:r w:rsidR="00E65FCD">
        <w:rPr>
          <w:rFonts w:cs="Calibri"/>
          <w:b/>
          <w:bCs/>
          <w:sz w:val="24"/>
          <w:szCs w:val="24"/>
        </w:rPr>
        <w:t>ational Rural Livelihood Mission</w:t>
      </w:r>
      <w:r w:rsidRPr="00B87B2A">
        <w:rPr>
          <w:rFonts w:cs="Calibri"/>
          <w:b/>
          <w:bCs/>
          <w:sz w:val="24"/>
          <w:szCs w:val="24"/>
        </w:rPr>
        <w:t xml:space="preserve"> (</w:t>
      </w:r>
      <w:r w:rsidR="00E65FCD">
        <w:rPr>
          <w:rFonts w:cs="Calibri"/>
          <w:b/>
          <w:bCs/>
          <w:sz w:val="24"/>
          <w:szCs w:val="24"/>
        </w:rPr>
        <w:t>DAY-</w:t>
      </w:r>
      <w:r w:rsidRPr="00B87B2A">
        <w:rPr>
          <w:rFonts w:cs="Calibri"/>
          <w:b/>
          <w:bCs/>
          <w:sz w:val="24"/>
          <w:szCs w:val="24"/>
        </w:rPr>
        <w:t>NRLM)</w:t>
      </w:r>
    </w:p>
    <w:p w:rsidR="00BF1E18" w:rsidRPr="00B87B2A" w:rsidRDefault="00BF1E18" w:rsidP="00DF7FDF">
      <w:pPr>
        <w:spacing w:after="0"/>
        <w:rPr>
          <w:rFonts w:cs="Calibri"/>
          <w:bCs/>
          <w:sz w:val="4"/>
          <w:szCs w:val="4"/>
        </w:rPr>
      </w:pPr>
      <w:r w:rsidRPr="00B87B2A">
        <w:rPr>
          <w:rFonts w:cs="Calibri"/>
          <w:b/>
        </w:rPr>
        <w:t xml:space="preserve">                                                     </w:t>
      </w:r>
    </w:p>
    <w:p w:rsidR="00BF1E18" w:rsidRPr="00B87B2A" w:rsidRDefault="00BF1E18" w:rsidP="00DF7FDF">
      <w:pPr>
        <w:spacing w:after="0"/>
        <w:jc w:val="both"/>
        <w:rPr>
          <w:rFonts w:cs="Calibri"/>
          <w:b/>
          <w:sz w:val="24"/>
          <w:szCs w:val="24"/>
        </w:rPr>
      </w:pPr>
      <w:r w:rsidRPr="00B87B2A">
        <w:rPr>
          <w:rFonts w:cs="Calibri"/>
          <w:b/>
          <w:bCs/>
          <w:sz w:val="24"/>
          <w:szCs w:val="24"/>
        </w:rPr>
        <w:t xml:space="preserve">12.1.1 </w:t>
      </w:r>
      <w:r w:rsidRPr="00B87B2A">
        <w:rPr>
          <w:rFonts w:cs="Calibri"/>
          <w:b/>
          <w:sz w:val="24"/>
          <w:szCs w:val="24"/>
        </w:rPr>
        <w:t>SHG-Bank linkage Programme Disbursements vis-à-vis Targets for the last f</w:t>
      </w:r>
      <w:r w:rsidR="00B676A2">
        <w:rPr>
          <w:rFonts w:cs="Calibri"/>
          <w:b/>
          <w:sz w:val="24"/>
          <w:szCs w:val="24"/>
        </w:rPr>
        <w:t>our</w:t>
      </w:r>
      <w:r w:rsidRPr="00B87B2A">
        <w:rPr>
          <w:rFonts w:cs="Calibri"/>
          <w:b/>
          <w:sz w:val="24"/>
          <w:szCs w:val="24"/>
        </w:rPr>
        <w:t xml:space="preserve"> Years</w:t>
      </w:r>
    </w:p>
    <w:p w:rsidR="00BF1E18" w:rsidRPr="00B87B2A" w:rsidRDefault="00B676A2" w:rsidP="00BF1E18">
      <w:pPr>
        <w:spacing w:after="0"/>
        <w:jc w:val="right"/>
        <w:rPr>
          <w:rFonts w:cs="Calibri"/>
        </w:rPr>
      </w:pPr>
      <w:r>
        <w:rPr>
          <w:rFonts w:cs="Calibri"/>
        </w:rPr>
        <w:t xml:space="preserve">      </w:t>
      </w:r>
      <w:r w:rsidR="00BF1E18" w:rsidRPr="00B87B2A">
        <w:rPr>
          <w:rFonts w:cs="Calibri"/>
        </w:rPr>
        <w:t>(Rs. In crores)</w:t>
      </w:r>
    </w:p>
    <w:tbl>
      <w:tblPr>
        <w:tblW w:w="0" w:type="auto"/>
        <w:jc w:val="center"/>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5"/>
        <w:gridCol w:w="804"/>
        <w:gridCol w:w="886"/>
        <w:gridCol w:w="774"/>
        <w:gridCol w:w="944"/>
        <w:gridCol w:w="908"/>
        <w:gridCol w:w="779"/>
        <w:gridCol w:w="804"/>
        <w:gridCol w:w="886"/>
        <w:gridCol w:w="774"/>
        <w:gridCol w:w="886"/>
        <w:gridCol w:w="774"/>
      </w:tblGrid>
      <w:tr w:rsidR="00BF1E18" w:rsidRPr="00B87B2A" w:rsidTr="00B87B2A">
        <w:trPr>
          <w:jc w:val="center"/>
        </w:trPr>
        <w:tc>
          <w:tcPr>
            <w:tcW w:w="1525" w:type="dxa"/>
            <w:vMerge w:val="restart"/>
            <w:vAlign w:val="center"/>
          </w:tcPr>
          <w:p w:rsidR="00BF1E18" w:rsidRPr="00B87B2A" w:rsidRDefault="00BF1E18" w:rsidP="00AE6D0E">
            <w:pPr>
              <w:spacing w:after="0"/>
              <w:jc w:val="center"/>
              <w:rPr>
                <w:rFonts w:cs="Calibri"/>
                <w:b/>
              </w:rPr>
            </w:pPr>
            <w:r w:rsidRPr="00B87B2A">
              <w:rPr>
                <w:rFonts w:cs="Calibri"/>
                <w:b/>
              </w:rPr>
              <w:t>Year</w:t>
            </w:r>
          </w:p>
        </w:tc>
        <w:tc>
          <w:tcPr>
            <w:tcW w:w="2464" w:type="dxa"/>
            <w:gridSpan w:val="3"/>
            <w:vAlign w:val="center"/>
          </w:tcPr>
          <w:p w:rsidR="00BF1E18" w:rsidRPr="00B87B2A" w:rsidRDefault="00BF1E18" w:rsidP="00AE6D0E">
            <w:pPr>
              <w:spacing w:after="0"/>
              <w:jc w:val="center"/>
              <w:rPr>
                <w:rFonts w:cs="Calibri"/>
                <w:b/>
              </w:rPr>
            </w:pPr>
            <w:r w:rsidRPr="00B87B2A">
              <w:rPr>
                <w:rFonts w:cs="Calibri"/>
                <w:b/>
              </w:rPr>
              <w:t>Rural SHG Disbursements</w:t>
            </w:r>
          </w:p>
        </w:tc>
        <w:tc>
          <w:tcPr>
            <w:tcW w:w="0" w:type="auto"/>
            <w:gridSpan w:val="3"/>
            <w:vAlign w:val="center"/>
          </w:tcPr>
          <w:p w:rsidR="00BF1E18" w:rsidRPr="00B87B2A" w:rsidRDefault="00BF1E18" w:rsidP="00AE6D0E">
            <w:pPr>
              <w:spacing w:after="0"/>
              <w:jc w:val="center"/>
              <w:rPr>
                <w:rFonts w:cs="Calibri"/>
                <w:b/>
              </w:rPr>
            </w:pPr>
            <w:r w:rsidRPr="00B87B2A">
              <w:rPr>
                <w:rFonts w:cs="Calibri"/>
                <w:b/>
              </w:rPr>
              <w:t>Urban SHG Disbursements</w:t>
            </w:r>
          </w:p>
        </w:tc>
        <w:tc>
          <w:tcPr>
            <w:tcW w:w="0" w:type="auto"/>
            <w:gridSpan w:val="3"/>
            <w:vAlign w:val="center"/>
          </w:tcPr>
          <w:p w:rsidR="00BF1E18" w:rsidRPr="00B87B2A" w:rsidRDefault="00BF1E18" w:rsidP="00AE6D0E">
            <w:pPr>
              <w:spacing w:after="0"/>
              <w:jc w:val="center"/>
              <w:rPr>
                <w:rFonts w:cs="Calibri"/>
                <w:b/>
              </w:rPr>
            </w:pPr>
            <w:r w:rsidRPr="00B87B2A">
              <w:rPr>
                <w:rFonts w:cs="Calibri"/>
                <w:b/>
              </w:rPr>
              <w:t>Total Disbursements</w:t>
            </w:r>
          </w:p>
        </w:tc>
        <w:tc>
          <w:tcPr>
            <w:tcW w:w="0" w:type="auto"/>
            <w:gridSpan w:val="2"/>
          </w:tcPr>
          <w:p w:rsidR="00BF1E18" w:rsidRPr="00B87B2A" w:rsidRDefault="00BF1E18" w:rsidP="00AE6D0E">
            <w:pPr>
              <w:spacing w:after="0"/>
              <w:jc w:val="center"/>
              <w:rPr>
                <w:rFonts w:cs="Calibri"/>
                <w:b/>
              </w:rPr>
            </w:pPr>
            <w:r w:rsidRPr="00B87B2A">
              <w:rPr>
                <w:rFonts w:cs="Calibri"/>
                <w:b/>
              </w:rPr>
              <w:t>Outstanding</w:t>
            </w:r>
          </w:p>
          <w:p w:rsidR="00BF1E18" w:rsidRPr="00B87B2A" w:rsidRDefault="00BF1E18" w:rsidP="00AE6D0E">
            <w:pPr>
              <w:spacing w:after="0"/>
              <w:jc w:val="center"/>
              <w:rPr>
                <w:rFonts w:cs="Calibri"/>
                <w:b/>
              </w:rPr>
            </w:pPr>
            <w:r w:rsidRPr="00B87B2A">
              <w:rPr>
                <w:rFonts w:cs="Calibri"/>
                <w:b/>
              </w:rPr>
              <w:t>(Rural&amp; Urban)</w:t>
            </w:r>
          </w:p>
        </w:tc>
      </w:tr>
      <w:tr w:rsidR="00BF1E18" w:rsidRPr="00B87B2A" w:rsidTr="00B87B2A">
        <w:trPr>
          <w:jc w:val="center"/>
        </w:trPr>
        <w:tc>
          <w:tcPr>
            <w:tcW w:w="1525" w:type="dxa"/>
            <w:vMerge/>
            <w:vAlign w:val="center"/>
          </w:tcPr>
          <w:p w:rsidR="00BF1E18" w:rsidRPr="00B87B2A" w:rsidRDefault="00BF1E18" w:rsidP="00AE6D0E">
            <w:pPr>
              <w:spacing w:after="0"/>
              <w:rPr>
                <w:rFonts w:cs="Calibri"/>
                <w:b/>
              </w:rPr>
            </w:pPr>
          </w:p>
        </w:tc>
        <w:tc>
          <w:tcPr>
            <w:tcW w:w="804" w:type="dxa"/>
            <w:vAlign w:val="center"/>
          </w:tcPr>
          <w:p w:rsidR="00BF1E18" w:rsidRPr="00B87B2A" w:rsidRDefault="00BF1E18" w:rsidP="00AE6D0E">
            <w:pPr>
              <w:spacing w:after="0"/>
              <w:jc w:val="center"/>
              <w:rPr>
                <w:rFonts w:cs="Calibri"/>
                <w:b/>
              </w:rPr>
            </w:pPr>
            <w:r w:rsidRPr="00B87B2A">
              <w:rPr>
                <w:rFonts w:cs="Calibri"/>
                <w:b/>
              </w:rPr>
              <w:t>Target</w:t>
            </w:r>
          </w:p>
          <w:p w:rsidR="00BF1E18" w:rsidRPr="00B87B2A" w:rsidRDefault="00BF1E18" w:rsidP="00AE6D0E">
            <w:pPr>
              <w:spacing w:after="0"/>
              <w:jc w:val="center"/>
              <w:rPr>
                <w:rFonts w:cs="Calibri"/>
                <w:b/>
              </w:rPr>
            </w:pPr>
            <w:r w:rsidRPr="00B87B2A">
              <w:rPr>
                <w:rFonts w:cs="Calibri"/>
                <w:b/>
              </w:rPr>
              <w:t>Amt.</w:t>
            </w:r>
          </w:p>
        </w:tc>
        <w:tc>
          <w:tcPr>
            <w:tcW w:w="0" w:type="auto"/>
            <w:vAlign w:val="center"/>
          </w:tcPr>
          <w:p w:rsidR="00BF1E18" w:rsidRPr="00B87B2A" w:rsidRDefault="00BF1E18" w:rsidP="00AE6D0E">
            <w:pPr>
              <w:spacing w:after="0"/>
              <w:jc w:val="center"/>
              <w:rPr>
                <w:rFonts w:cs="Calibri"/>
                <w:b/>
              </w:rPr>
            </w:pPr>
            <w:r w:rsidRPr="00B87B2A">
              <w:rPr>
                <w:rFonts w:cs="Calibri"/>
                <w:b/>
              </w:rPr>
              <w:t>No.</w:t>
            </w:r>
          </w:p>
        </w:tc>
        <w:tc>
          <w:tcPr>
            <w:tcW w:w="0" w:type="auto"/>
            <w:vAlign w:val="center"/>
          </w:tcPr>
          <w:p w:rsidR="00BF1E18" w:rsidRPr="00B87B2A" w:rsidRDefault="00BF1E18" w:rsidP="00AE6D0E">
            <w:pPr>
              <w:spacing w:after="0"/>
              <w:jc w:val="center"/>
              <w:rPr>
                <w:rFonts w:cs="Calibri"/>
                <w:b/>
              </w:rPr>
            </w:pPr>
            <w:r w:rsidRPr="00B87B2A">
              <w:rPr>
                <w:rFonts w:cs="Calibri"/>
                <w:b/>
              </w:rPr>
              <w:t>Amt.</w:t>
            </w:r>
          </w:p>
        </w:tc>
        <w:tc>
          <w:tcPr>
            <w:tcW w:w="0" w:type="auto"/>
            <w:vAlign w:val="center"/>
          </w:tcPr>
          <w:p w:rsidR="00BF1E18" w:rsidRPr="00B87B2A" w:rsidRDefault="00BF1E18" w:rsidP="00AE6D0E">
            <w:pPr>
              <w:spacing w:after="0"/>
              <w:jc w:val="center"/>
              <w:rPr>
                <w:rFonts w:cs="Calibri"/>
                <w:b/>
              </w:rPr>
            </w:pPr>
            <w:r w:rsidRPr="00B87B2A">
              <w:rPr>
                <w:rFonts w:cs="Calibri"/>
                <w:b/>
              </w:rPr>
              <w:t>Target</w:t>
            </w:r>
          </w:p>
          <w:p w:rsidR="00BF1E18" w:rsidRPr="00B87B2A" w:rsidRDefault="00BF1E18" w:rsidP="00AE6D0E">
            <w:pPr>
              <w:spacing w:after="0"/>
              <w:jc w:val="center"/>
              <w:rPr>
                <w:rFonts w:cs="Calibri"/>
                <w:b/>
              </w:rPr>
            </w:pPr>
            <w:r w:rsidRPr="00B87B2A">
              <w:rPr>
                <w:rFonts w:cs="Calibri"/>
                <w:b/>
              </w:rPr>
              <w:t>Amt.</w:t>
            </w:r>
          </w:p>
        </w:tc>
        <w:tc>
          <w:tcPr>
            <w:tcW w:w="0" w:type="auto"/>
            <w:vAlign w:val="center"/>
          </w:tcPr>
          <w:p w:rsidR="00BF1E18" w:rsidRPr="00B87B2A" w:rsidRDefault="00BF1E18" w:rsidP="00AE6D0E">
            <w:pPr>
              <w:spacing w:after="0"/>
              <w:jc w:val="center"/>
              <w:rPr>
                <w:rFonts w:cs="Calibri"/>
                <w:b/>
              </w:rPr>
            </w:pPr>
            <w:r w:rsidRPr="00B87B2A">
              <w:rPr>
                <w:rFonts w:cs="Calibri"/>
                <w:b/>
              </w:rPr>
              <w:t>No.</w:t>
            </w:r>
          </w:p>
        </w:tc>
        <w:tc>
          <w:tcPr>
            <w:tcW w:w="0" w:type="auto"/>
            <w:vAlign w:val="center"/>
          </w:tcPr>
          <w:p w:rsidR="00BF1E18" w:rsidRPr="00B87B2A" w:rsidRDefault="00BF1E18" w:rsidP="00AE6D0E">
            <w:pPr>
              <w:spacing w:after="0"/>
              <w:jc w:val="center"/>
              <w:rPr>
                <w:rFonts w:cs="Calibri"/>
                <w:b/>
              </w:rPr>
            </w:pPr>
            <w:r w:rsidRPr="00B87B2A">
              <w:rPr>
                <w:rFonts w:cs="Calibri"/>
                <w:b/>
              </w:rPr>
              <w:t>Amt.</w:t>
            </w:r>
          </w:p>
        </w:tc>
        <w:tc>
          <w:tcPr>
            <w:tcW w:w="0" w:type="auto"/>
            <w:vAlign w:val="center"/>
          </w:tcPr>
          <w:p w:rsidR="00BF1E18" w:rsidRPr="00B87B2A" w:rsidRDefault="00BF1E18" w:rsidP="00AE6D0E">
            <w:pPr>
              <w:spacing w:after="0"/>
              <w:jc w:val="center"/>
              <w:rPr>
                <w:rFonts w:cs="Calibri"/>
                <w:b/>
              </w:rPr>
            </w:pPr>
            <w:r w:rsidRPr="00B87B2A">
              <w:rPr>
                <w:rFonts w:cs="Calibri"/>
                <w:b/>
              </w:rPr>
              <w:t>Target</w:t>
            </w:r>
          </w:p>
          <w:p w:rsidR="00BF1E18" w:rsidRPr="00B87B2A" w:rsidRDefault="00BF1E18" w:rsidP="00AE6D0E">
            <w:pPr>
              <w:spacing w:after="0"/>
              <w:jc w:val="center"/>
              <w:rPr>
                <w:rFonts w:cs="Calibri"/>
                <w:b/>
              </w:rPr>
            </w:pPr>
            <w:r w:rsidRPr="00B87B2A">
              <w:rPr>
                <w:rFonts w:cs="Calibri"/>
                <w:b/>
              </w:rPr>
              <w:t>Amt.</w:t>
            </w:r>
          </w:p>
        </w:tc>
        <w:tc>
          <w:tcPr>
            <w:tcW w:w="0" w:type="auto"/>
            <w:vAlign w:val="center"/>
          </w:tcPr>
          <w:p w:rsidR="00BF1E18" w:rsidRPr="00B87B2A" w:rsidRDefault="00BF1E18" w:rsidP="00AE6D0E">
            <w:pPr>
              <w:spacing w:after="0"/>
              <w:jc w:val="center"/>
              <w:rPr>
                <w:rFonts w:cs="Calibri"/>
                <w:b/>
              </w:rPr>
            </w:pPr>
            <w:r w:rsidRPr="00B87B2A">
              <w:rPr>
                <w:rFonts w:cs="Calibri"/>
                <w:b/>
              </w:rPr>
              <w:t>No.</w:t>
            </w:r>
          </w:p>
        </w:tc>
        <w:tc>
          <w:tcPr>
            <w:tcW w:w="0" w:type="auto"/>
            <w:vAlign w:val="center"/>
          </w:tcPr>
          <w:p w:rsidR="00BF1E18" w:rsidRPr="00B87B2A" w:rsidRDefault="00BF1E18" w:rsidP="00AE6D0E">
            <w:pPr>
              <w:spacing w:after="0"/>
              <w:jc w:val="center"/>
              <w:rPr>
                <w:rFonts w:cs="Calibri"/>
                <w:b/>
              </w:rPr>
            </w:pPr>
            <w:r w:rsidRPr="00B87B2A">
              <w:rPr>
                <w:rFonts w:cs="Calibri"/>
                <w:b/>
              </w:rPr>
              <w:t>Amt.</w:t>
            </w:r>
          </w:p>
        </w:tc>
        <w:tc>
          <w:tcPr>
            <w:tcW w:w="0" w:type="auto"/>
            <w:vAlign w:val="center"/>
          </w:tcPr>
          <w:p w:rsidR="00BF1E18" w:rsidRPr="00B87B2A" w:rsidRDefault="00BF1E18" w:rsidP="00AE6D0E">
            <w:pPr>
              <w:spacing w:after="0"/>
              <w:jc w:val="center"/>
              <w:rPr>
                <w:rFonts w:cs="Calibri"/>
                <w:b/>
              </w:rPr>
            </w:pPr>
            <w:r w:rsidRPr="00B87B2A">
              <w:rPr>
                <w:rFonts w:cs="Calibri"/>
                <w:b/>
              </w:rPr>
              <w:t>No.</w:t>
            </w:r>
          </w:p>
        </w:tc>
        <w:tc>
          <w:tcPr>
            <w:tcW w:w="0" w:type="auto"/>
            <w:vAlign w:val="center"/>
          </w:tcPr>
          <w:p w:rsidR="00BF1E18" w:rsidRPr="00B87B2A" w:rsidRDefault="00BF1E18" w:rsidP="00AE6D0E">
            <w:pPr>
              <w:spacing w:after="0"/>
              <w:jc w:val="center"/>
              <w:rPr>
                <w:rFonts w:cs="Calibri"/>
                <w:b/>
              </w:rPr>
            </w:pPr>
            <w:r w:rsidRPr="00B87B2A">
              <w:rPr>
                <w:rFonts w:cs="Calibri"/>
                <w:b/>
              </w:rPr>
              <w:t>Amt.</w:t>
            </w:r>
          </w:p>
        </w:tc>
      </w:tr>
      <w:tr w:rsidR="00BF1E18" w:rsidRPr="00B87B2A" w:rsidTr="00B87B2A">
        <w:trPr>
          <w:cantSplit/>
          <w:trHeight w:val="423"/>
          <w:jc w:val="center"/>
        </w:trPr>
        <w:tc>
          <w:tcPr>
            <w:tcW w:w="1525" w:type="dxa"/>
            <w:vAlign w:val="center"/>
          </w:tcPr>
          <w:p w:rsidR="00BF1E18" w:rsidRPr="00B87B2A" w:rsidRDefault="00BF1E18" w:rsidP="00AE6D0E">
            <w:pPr>
              <w:spacing w:after="0" w:line="360" w:lineRule="auto"/>
              <w:rPr>
                <w:rFonts w:cs="Calibri"/>
              </w:rPr>
            </w:pPr>
            <w:r w:rsidRPr="00B87B2A">
              <w:rPr>
                <w:rFonts w:cs="Calibri"/>
              </w:rPr>
              <w:t>2012-13</w:t>
            </w:r>
          </w:p>
        </w:tc>
        <w:tc>
          <w:tcPr>
            <w:tcW w:w="804" w:type="dxa"/>
            <w:vAlign w:val="bottom"/>
          </w:tcPr>
          <w:p w:rsidR="00BF1E18" w:rsidRPr="00B87B2A" w:rsidRDefault="00BF1E18" w:rsidP="00AE6D0E">
            <w:pPr>
              <w:spacing w:after="0" w:line="360" w:lineRule="auto"/>
              <w:jc w:val="right"/>
              <w:rPr>
                <w:rFonts w:cs="Calibri"/>
              </w:rPr>
            </w:pPr>
            <w:r w:rsidRPr="00B87B2A">
              <w:rPr>
                <w:rFonts w:cs="Calibri"/>
              </w:rPr>
              <w:t>5761</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155261</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4073</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1195</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49913</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1341</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6956</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205174</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5414</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807837</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11510</w:t>
            </w:r>
          </w:p>
        </w:tc>
      </w:tr>
      <w:tr w:rsidR="00BF1E18" w:rsidRPr="00B87B2A" w:rsidTr="00B87B2A">
        <w:trPr>
          <w:cantSplit/>
          <w:trHeight w:val="415"/>
          <w:jc w:val="center"/>
        </w:trPr>
        <w:tc>
          <w:tcPr>
            <w:tcW w:w="1525" w:type="dxa"/>
            <w:vAlign w:val="center"/>
          </w:tcPr>
          <w:p w:rsidR="00BF1E18" w:rsidRPr="00B87B2A" w:rsidRDefault="00BF1E18" w:rsidP="00AE6D0E">
            <w:pPr>
              <w:spacing w:after="0" w:line="360" w:lineRule="auto"/>
              <w:rPr>
                <w:rFonts w:cs="Calibri"/>
              </w:rPr>
            </w:pPr>
            <w:r w:rsidRPr="00B87B2A">
              <w:rPr>
                <w:rFonts w:cs="Calibri"/>
              </w:rPr>
              <w:t>2013-14</w:t>
            </w:r>
          </w:p>
        </w:tc>
        <w:tc>
          <w:tcPr>
            <w:tcW w:w="804" w:type="dxa"/>
            <w:vAlign w:val="bottom"/>
          </w:tcPr>
          <w:p w:rsidR="00BF1E18" w:rsidRPr="00B87B2A" w:rsidRDefault="00BF1E18" w:rsidP="00AE6D0E">
            <w:pPr>
              <w:spacing w:after="0" w:line="360" w:lineRule="auto"/>
              <w:jc w:val="right"/>
              <w:rPr>
                <w:rFonts w:cs="Calibri"/>
              </w:rPr>
            </w:pPr>
            <w:r w:rsidRPr="00B87B2A">
              <w:rPr>
                <w:rFonts w:cs="Calibri"/>
              </w:rPr>
              <w:t>7066</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265118</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8246</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1368</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49718</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1527</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8434</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314836</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9773</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772413</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13764</w:t>
            </w:r>
          </w:p>
        </w:tc>
      </w:tr>
      <w:tr w:rsidR="00BF1E18" w:rsidRPr="00B87B2A" w:rsidTr="00B87B2A">
        <w:trPr>
          <w:cantSplit/>
          <w:trHeight w:val="407"/>
          <w:jc w:val="center"/>
        </w:trPr>
        <w:tc>
          <w:tcPr>
            <w:tcW w:w="1525" w:type="dxa"/>
            <w:vAlign w:val="center"/>
          </w:tcPr>
          <w:p w:rsidR="00BF1E18" w:rsidRPr="00B87B2A" w:rsidRDefault="00BF1E18" w:rsidP="00AE6D0E">
            <w:pPr>
              <w:spacing w:after="0" w:line="360" w:lineRule="auto"/>
              <w:rPr>
                <w:rFonts w:cs="Calibri"/>
              </w:rPr>
            </w:pPr>
            <w:r w:rsidRPr="00B87B2A">
              <w:rPr>
                <w:rFonts w:cs="Calibri"/>
              </w:rPr>
              <w:t>2014-15</w:t>
            </w:r>
          </w:p>
        </w:tc>
        <w:tc>
          <w:tcPr>
            <w:tcW w:w="804" w:type="dxa"/>
            <w:vAlign w:val="bottom"/>
          </w:tcPr>
          <w:p w:rsidR="00BF1E18" w:rsidRPr="00B87B2A" w:rsidRDefault="00BF1E18" w:rsidP="00AE6D0E">
            <w:pPr>
              <w:spacing w:after="0" w:line="360" w:lineRule="auto"/>
              <w:jc w:val="right"/>
              <w:rPr>
                <w:rFonts w:cs="Calibri"/>
              </w:rPr>
            </w:pPr>
            <w:r w:rsidRPr="00B87B2A">
              <w:rPr>
                <w:rFonts w:cs="Calibri"/>
              </w:rPr>
              <w:t>12273</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188457</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6072</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1516</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38518</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1292</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13789</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226975</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7364</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806514</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14977</w:t>
            </w:r>
          </w:p>
        </w:tc>
      </w:tr>
      <w:tr w:rsidR="00BF1E18" w:rsidRPr="00B87B2A" w:rsidTr="00B87B2A">
        <w:trPr>
          <w:cantSplit/>
          <w:trHeight w:val="407"/>
          <w:jc w:val="center"/>
        </w:trPr>
        <w:tc>
          <w:tcPr>
            <w:tcW w:w="1525" w:type="dxa"/>
            <w:vAlign w:val="center"/>
          </w:tcPr>
          <w:p w:rsidR="00BF1E18" w:rsidRPr="00B87B2A" w:rsidRDefault="00BF1E18" w:rsidP="00AE6D0E">
            <w:pPr>
              <w:spacing w:after="0"/>
              <w:rPr>
                <w:rFonts w:cs="Calibri"/>
              </w:rPr>
            </w:pPr>
            <w:r w:rsidRPr="00B87B2A">
              <w:rPr>
                <w:rFonts w:cs="Calibri"/>
              </w:rPr>
              <w:t xml:space="preserve">2015-16 </w:t>
            </w:r>
          </w:p>
        </w:tc>
        <w:tc>
          <w:tcPr>
            <w:tcW w:w="804" w:type="dxa"/>
            <w:vAlign w:val="bottom"/>
          </w:tcPr>
          <w:p w:rsidR="00BF1E18" w:rsidRPr="00B87B2A" w:rsidRDefault="00BF1E18" w:rsidP="00AE6D0E">
            <w:pPr>
              <w:spacing w:after="0" w:line="360" w:lineRule="auto"/>
              <w:jc w:val="right"/>
              <w:rPr>
                <w:rFonts w:cs="Calibri"/>
              </w:rPr>
            </w:pPr>
            <w:r w:rsidRPr="00B87B2A">
              <w:rPr>
                <w:rFonts w:cs="Calibri"/>
              </w:rPr>
              <w:t>9707</w:t>
            </w:r>
          </w:p>
        </w:tc>
        <w:tc>
          <w:tcPr>
            <w:tcW w:w="0" w:type="auto"/>
            <w:vAlign w:val="bottom"/>
          </w:tcPr>
          <w:p w:rsidR="00BF1E18" w:rsidRPr="00B87B2A" w:rsidRDefault="00B444A3" w:rsidP="00AE6D0E">
            <w:pPr>
              <w:spacing w:after="0" w:line="360" w:lineRule="auto"/>
              <w:jc w:val="right"/>
              <w:rPr>
                <w:rFonts w:cs="Calibri"/>
              </w:rPr>
            </w:pPr>
            <w:r w:rsidRPr="00B87B2A">
              <w:rPr>
                <w:rFonts w:cs="Calibri"/>
              </w:rPr>
              <w:t>375361</w:t>
            </w:r>
          </w:p>
        </w:tc>
        <w:tc>
          <w:tcPr>
            <w:tcW w:w="0" w:type="auto"/>
            <w:vAlign w:val="bottom"/>
          </w:tcPr>
          <w:p w:rsidR="00BF1E18" w:rsidRPr="00B87B2A" w:rsidRDefault="00B444A3" w:rsidP="00AE6D0E">
            <w:pPr>
              <w:spacing w:after="0" w:line="360" w:lineRule="auto"/>
              <w:jc w:val="right"/>
              <w:rPr>
                <w:rFonts w:cs="Calibri"/>
              </w:rPr>
            </w:pPr>
            <w:r w:rsidRPr="00B87B2A">
              <w:rPr>
                <w:rFonts w:cs="Calibri"/>
              </w:rPr>
              <w:t>11154</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325</w:t>
            </w:r>
          </w:p>
        </w:tc>
        <w:tc>
          <w:tcPr>
            <w:tcW w:w="0" w:type="auto"/>
            <w:vAlign w:val="bottom"/>
          </w:tcPr>
          <w:p w:rsidR="00BF1E18" w:rsidRPr="00B87B2A" w:rsidRDefault="00B444A3" w:rsidP="00AE6D0E">
            <w:pPr>
              <w:spacing w:after="0" w:line="360" w:lineRule="auto"/>
              <w:jc w:val="right"/>
              <w:rPr>
                <w:rFonts w:cs="Calibri"/>
              </w:rPr>
            </w:pPr>
            <w:r w:rsidRPr="00B87B2A">
              <w:rPr>
                <w:rFonts w:cs="Calibri"/>
              </w:rPr>
              <w:t>56896</w:t>
            </w:r>
          </w:p>
        </w:tc>
        <w:tc>
          <w:tcPr>
            <w:tcW w:w="0" w:type="auto"/>
            <w:vAlign w:val="bottom"/>
          </w:tcPr>
          <w:p w:rsidR="00BF1E18" w:rsidRPr="00B87B2A" w:rsidRDefault="00B444A3" w:rsidP="00AE6D0E">
            <w:pPr>
              <w:spacing w:after="0" w:line="360" w:lineRule="auto"/>
              <w:jc w:val="right"/>
              <w:rPr>
                <w:rFonts w:cs="Calibri"/>
              </w:rPr>
            </w:pPr>
            <w:r w:rsidRPr="00B87B2A">
              <w:rPr>
                <w:rFonts w:cs="Calibri"/>
              </w:rPr>
              <w:t>2011</w:t>
            </w:r>
          </w:p>
        </w:tc>
        <w:tc>
          <w:tcPr>
            <w:tcW w:w="0" w:type="auto"/>
            <w:vAlign w:val="bottom"/>
          </w:tcPr>
          <w:p w:rsidR="00BF1E18" w:rsidRPr="00B87B2A" w:rsidRDefault="00BF1E18" w:rsidP="00AE6D0E">
            <w:pPr>
              <w:spacing w:after="0" w:line="360" w:lineRule="auto"/>
              <w:jc w:val="right"/>
              <w:rPr>
                <w:rFonts w:cs="Calibri"/>
              </w:rPr>
            </w:pPr>
            <w:r w:rsidRPr="00B87B2A">
              <w:rPr>
                <w:rFonts w:cs="Calibri"/>
              </w:rPr>
              <w:t>10032</w:t>
            </w:r>
          </w:p>
        </w:tc>
        <w:tc>
          <w:tcPr>
            <w:tcW w:w="0" w:type="auto"/>
            <w:vAlign w:val="bottom"/>
          </w:tcPr>
          <w:p w:rsidR="00BF1E18" w:rsidRPr="00B87B2A" w:rsidRDefault="00B444A3" w:rsidP="00AE6D0E">
            <w:pPr>
              <w:spacing w:after="0" w:line="360" w:lineRule="auto"/>
              <w:jc w:val="right"/>
              <w:rPr>
                <w:rFonts w:cs="Calibri"/>
              </w:rPr>
            </w:pPr>
            <w:r w:rsidRPr="00B87B2A">
              <w:rPr>
                <w:rFonts w:cs="Calibri"/>
              </w:rPr>
              <w:t>432257</w:t>
            </w:r>
          </w:p>
        </w:tc>
        <w:tc>
          <w:tcPr>
            <w:tcW w:w="0" w:type="auto"/>
            <w:vAlign w:val="bottom"/>
          </w:tcPr>
          <w:p w:rsidR="00BF1E18" w:rsidRPr="00B87B2A" w:rsidRDefault="00B444A3" w:rsidP="00AE6D0E">
            <w:pPr>
              <w:spacing w:after="0" w:line="360" w:lineRule="auto"/>
              <w:jc w:val="right"/>
              <w:rPr>
                <w:rFonts w:cs="Calibri"/>
              </w:rPr>
            </w:pPr>
            <w:r w:rsidRPr="00B87B2A">
              <w:rPr>
                <w:rFonts w:cs="Calibri"/>
              </w:rPr>
              <w:t>13165</w:t>
            </w:r>
          </w:p>
        </w:tc>
        <w:tc>
          <w:tcPr>
            <w:tcW w:w="0" w:type="auto"/>
            <w:vAlign w:val="bottom"/>
          </w:tcPr>
          <w:p w:rsidR="00BF1E18" w:rsidRPr="00B87B2A" w:rsidRDefault="00F70BFA" w:rsidP="00AE6D0E">
            <w:pPr>
              <w:spacing w:after="0" w:line="360" w:lineRule="auto"/>
              <w:jc w:val="right"/>
              <w:rPr>
                <w:rFonts w:cs="Calibri"/>
              </w:rPr>
            </w:pPr>
            <w:r w:rsidRPr="00B87B2A">
              <w:rPr>
                <w:rFonts w:cs="Calibri"/>
              </w:rPr>
              <w:t>829539</w:t>
            </w:r>
          </w:p>
        </w:tc>
        <w:tc>
          <w:tcPr>
            <w:tcW w:w="0" w:type="auto"/>
            <w:vAlign w:val="bottom"/>
          </w:tcPr>
          <w:p w:rsidR="00BF1E18" w:rsidRPr="00B87B2A" w:rsidRDefault="003C442D" w:rsidP="003C1415">
            <w:pPr>
              <w:spacing w:after="0" w:line="360" w:lineRule="auto"/>
              <w:jc w:val="right"/>
              <w:rPr>
                <w:rFonts w:cs="Calibri"/>
              </w:rPr>
            </w:pPr>
            <w:r w:rsidRPr="00B87B2A">
              <w:rPr>
                <w:rFonts w:cs="Calibri"/>
              </w:rPr>
              <w:t>1</w:t>
            </w:r>
            <w:r w:rsidR="00F70BFA" w:rsidRPr="00B87B2A">
              <w:rPr>
                <w:rFonts w:cs="Calibri"/>
              </w:rPr>
              <w:t>5861</w:t>
            </w:r>
          </w:p>
        </w:tc>
      </w:tr>
      <w:tr w:rsidR="00B87B2A" w:rsidRPr="00B87B2A" w:rsidTr="00B87B2A">
        <w:trPr>
          <w:cantSplit/>
          <w:trHeight w:val="407"/>
          <w:jc w:val="center"/>
        </w:trPr>
        <w:tc>
          <w:tcPr>
            <w:tcW w:w="1525" w:type="dxa"/>
            <w:vAlign w:val="center"/>
          </w:tcPr>
          <w:p w:rsidR="00B676A2" w:rsidRDefault="00B676A2" w:rsidP="00AE6D0E">
            <w:pPr>
              <w:spacing w:after="0"/>
              <w:rPr>
                <w:rFonts w:cs="Calibri"/>
              </w:rPr>
            </w:pPr>
            <w:r>
              <w:rPr>
                <w:rFonts w:cs="Calibri"/>
              </w:rPr>
              <w:t xml:space="preserve">As on </w:t>
            </w:r>
          </w:p>
          <w:p w:rsidR="00B87B2A" w:rsidRPr="00B87B2A" w:rsidRDefault="00B87B2A" w:rsidP="00AE6D0E">
            <w:pPr>
              <w:spacing w:after="0"/>
              <w:rPr>
                <w:rFonts w:cs="Calibri"/>
              </w:rPr>
            </w:pPr>
            <w:r>
              <w:rPr>
                <w:rFonts w:cs="Calibri"/>
              </w:rPr>
              <w:t>June, 2016</w:t>
            </w:r>
          </w:p>
        </w:tc>
        <w:tc>
          <w:tcPr>
            <w:tcW w:w="804" w:type="dxa"/>
            <w:vAlign w:val="bottom"/>
          </w:tcPr>
          <w:p w:rsidR="00B87B2A" w:rsidRPr="00B87B2A" w:rsidRDefault="00B87B2A" w:rsidP="00AE6D0E">
            <w:pPr>
              <w:spacing w:after="0" w:line="360" w:lineRule="auto"/>
              <w:jc w:val="right"/>
              <w:rPr>
                <w:rFonts w:cs="Calibri"/>
              </w:rPr>
            </w:pPr>
            <w:r>
              <w:rPr>
                <w:rFonts w:cs="Calibri"/>
              </w:rPr>
              <w:t>11405</w:t>
            </w:r>
          </w:p>
        </w:tc>
        <w:tc>
          <w:tcPr>
            <w:tcW w:w="0" w:type="auto"/>
            <w:vAlign w:val="bottom"/>
          </w:tcPr>
          <w:p w:rsidR="00B87B2A" w:rsidRPr="00B87B2A" w:rsidRDefault="005A1373" w:rsidP="00AE6D0E">
            <w:pPr>
              <w:spacing w:after="0" w:line="360" w:lineRule="auto"/>
              <w:jc w:val="right"/>
              <w:rPr>
                <w:rFonts w:cs="Calibri"/>
              </w:rPr>
            </w:pPr>
            <w:r>
              <w:rPr>
                <w:rFonts w:cs="Calibri"/>
              </w:rPr>
              <w:t>97796</w:t>
            </w:r>
          </w:p>
        </w:tc>
        <w:tc>
          <w:tcPr>
            <w:tcW w:w="0" w:type="auto"/>
            <w:vAlign w:val="bottom"/>
          </w:tcPr>
          <w:p w:rsidR="00B87B2A" w:rsidRPr="00B87B2A" w:rsidRDefault="005A1373" w:rsidP="00AE6D0E">
            <w:pPr>
              <w:spacing w:after="0" w:line="360" w:lineRule="auto"/>
              <w:jc w:val="right"/>
              <w:rPr>
                <w:rFonts w:cs="Calibri"/>
              </w:rPr>
            </w:pPr>
            <w:r>
              <w:rPr>
                <w:rFonts w:cs="Calibri"/>
              </w:rPr>
              <w:t>1488</w:t>
            </w:r>
          </w:p>
        </w:tc>
        <w:tc>
          <w:tcPr>
            <w:tcW w:w="0" w:type="auto"/>
            <w:vAlign w:val="bottom"/>
          </w:tcPr>
          <w:p w:rsidR="00B87B2A" w:rsidRPr="00B87B2A" w:rsidRDefault="00B87B2A" w:rsidP="00AE6D0E">
            <w:pPr>
              <w:spacing w:after="0" w:line="360" w:lineRule="auto"/>
              <w:jc w:val="right"/>
              <w:rPr>
                <w:rFonts w:cs="Calibri"/>
              </w:rPr>
            </w:pPr>
            <w:r>
              <w:rPr>
                <w:rFonts w:cs="Calibri"/>
              </w:rPr>
              <w:t>325</w:t>
            </w:r>
          </w:p>
        </w:tc>
        <w:tc>
          <w:tcPr>
            <w:tcW w:w="0" w:type="auto"/>
            <w:vAlign w:val="bottom"/>
          </w:tcPr>
          <w:p w:rsidR="00B87B2A" w:rsidRPr="00B87B2A" w:rsidRDefault="00B87B2A" w:rsidP="00AE6D0E">
            <w:pPr>
              <w:spacing w:after="0" w:line="360" w:lineRule="auto"/>
              <w:jc w:val="right"/>
              <w:rPr>
                <w:rFonts w:cs="Calibri"/>
              </w:rPr>
            </w:pPr>
            <w:r>
              <w:rPr>
                <w:rFonts w:cs="Calibri"/>
              </w:rPr>
              <w:t>6152</w:t>
            </w:r>
          </w:p>
        </w:tc>
        <w:tc>
          <w:tcPr>
            <w:tcW w:w="0" w:type="auto"/>
            <w:vAlign w:val="bottom"/>
          </w:tcPr>
          <w:p w:rsidR="00B87B2A" w:rsidRPr="00B87B2A" w:rsidRDefault="00B87B2A" w:rsidP="00AE6D0E">
            <w:pPr>
              <w:spacing w:after="0" w:line="360" w:lineRule="auto"/>
              <w:jc w:val="right"/>
              <w:rPr>
                <w:rFonts w:cs="Calibri"/>
              </w:rPr>
            </w:pPr>
            <w:r>
              <w:rPr>
                <w:rFonts w:cs="Calibri"/>
              </w:rPr>
              <w:t>229</w:t>
            </w:r>
          </w:p>
        </w:tc>
        <w:tc>
          <w:tcPr>
            <w:tcW w:w="0" w:type="auto"/>
            <w:vAlign w:val="bottom"/>
          </w:tcPr>
          <w:p w:rsidR="00B87B2A" w:rsidRPr="00B87B2A" w:rsidRDefault="00B87B2A" w:rsidP="00AE6D0E">
            <w:pPr>
              <w:spacing w:after="0" w:line="360" w:lineRule="auto"/>
              <w:jc w:val="right"/>
              <w:rPr>
                <w:rFonts w:cs="Calibri"/>
              </w:rPr>
            </w:pPr>
            <w:r>
              <w:rPr>
                <w:rFonts w:cs="Calibri"/>
              </w:rPr>
              <w:t>11730</w:t>
            </w:r>
          </w:p>
        </w:tc>
        <w:tc>
          <w:tcPr>
            <w:tcW w:w="0" w:type="auto"/>
            <w:vAlign w:val="bottom"/>
          </w:tcPr>
          <w:p w:rsidR="00B87B2A" w:rsidRPr="00B87B2A" w:rsidRDefault="005A1373" w:rsidP="00AE6D0E">
            <w:pPr>
              <w:spacing w:after="0" w:line="360" w:lineRule="auto"/>
              <w:jc w:val="right"/>
              <w:rPr>
                <w:rFonts w:cs="Calibri"/>
              </w:rPr>
            </w:pPr>
            <w:r>
              <w:rPr>
                <w:rFonts w:cs="Calibri"/>
              </w:rPr>
              <w:t>103948</w:t>
            </w:r>
          </w:p>
        </w:tc>
        <w:tc>
          <w:tcPr>
            <w:tcW w:w="0" w:type="auto"/>
            <w:vAlign w:val="bottom"/>
          </w:tcPr>
          <w:p w:rsidR="00B87B2A" w:rsidRPr="00B87B2A" w:rsidRDefault="005A1373" w:rsidP="00AE6D0E">
            <w:pPr>
              <w:spacing w:after="0" w:line="360" w:lineRule="auto"/>
              <w:jc w:val="right"/>
              <w:rPr>
                <w:rFonts w:cs="Calibri"/>
              </w:rPr>
            </w:pPr>
            <w:r>
              <w:rPr>
                <w:rFonts w:cs="Calibri"/>
              </w:rPr>
              <w:t>1717</w:t>
            </w:r>
          </w:p>
        </w:tc>
        <w:tc>
          <w:tcPr>
            <w:tcW w:w="0" w:type="auto"/>
            <w:vAlign w:val="bottom"/>
          </w:tcPr>
          <w:p w:rsidR="00B87B2A" w:rsidRPr="00B87B2A" w:rsidRDefault="00AD30D6" w:rsidP="00AE6D0E">
            <w:pPr>
              <w:spacing w:after="0" w:line="360" w:lineRule="auto"/>
              <w:jc w:val="right"/>
              <w:rPr>
                <w:rFonts w:cs="Calibri"/>
              </w:rPr>
            </w:pPr>
            <w:r>
              <w:rPr>
                <w:rFonts w:cs="Calibri"/>
              </w:rPr>
              <w:t>794834</w:t>
            </w:r>
          </w:p>
        </w:tc>
        <w:tc>
          <w:tcPr>
            <w:tcW w:w="0" w:type="auto"/>
            <w:vAlign w:val="bottom"/>
          </w:tcPr>
          <w:p w:rsidR="00B87B2A" w:rsidRPr="00B87B2A" w:rsidRDefault="00AD30D6" w:rsidP="00F70BFA">
            <w:pPr>
              <w:spacing w:after="0" w:line="360" w:lineRule="auto"/>
              <w:jc w:val="right"/>
              <w:rPr>
                <w:rFonts w:cs="Calibri"/>
              </w:rPr>
            </w:pPr>
            <w:r>
              <w:rPr>
                <w:rFonts w:cs="Calibri"/>
              </w:rPr>
              <w:t>15189</w:t>
            </w:r>
          </w:p>
        </w:tc>
      </w:tr>
    </w:tbl>
    <w:p w:rsidR="00BF1E18" w:rsidRPr="00B87B2A" w:rsidRDefault="00BF1E18" w:rsidP="00DF7FDF">
      <w:pPr>
        <w:spacing w:after="0" w:line="240" w:lineRule="auto"/>
        <w:rPr>
          <w:rFonts w:cs="Calibri"/>
          <w:b/>
          <w:bCs/>
          <w:sz w:val="16"/>
          <w:szCs w:val="16"/>
        </w:rPr>
      </w:pPr>
      <w:r w:rsidRPr="00B87B2A">
        <w:rPr>
          <w:rFonts w:cs="Calibri"/>
          <w:b/>
          <w:bCs/>
          <w:sz w:val="24"/>
          <w:szCs w:val="24"/>
        </w:rPr>
        <w:t xml:space="preserve">  </w:t>
      </w:r>
    </w:p>
    <w:p w:rsidR="00BF1E18" w:rsidRPr="00B87B2A" w:rsidRDefault="00BF1E18" w:rsidP="00BF1E18">
      <w:pPr>
        <w:spacing w:after="0"/>
        <w:rPr>
          <w:rFonts w:cs="Calibri"/>
          <w:b/>
          <w:bCs/>
          <w:sz w:val="24"/>
          <w:szCs w:val="24"/>
        </w:rPr>
      </w:pPr>
      <w:r w:rsidRPr="00B87B2A">
        <w:rPr>
          <w:rFonts w:cs="Calibri"/>
          <w:b/>
          <w:bCs/>
          <w:sz w:val="24"/>
          <w:szCs w:val="24"/>
        </w:rPr>
        <w:t>Comparative statement of SHG Bank Linkage Disbursements Y-o-Y</w:t>
      </w:r>
    </w:p>
    <w:p w:rsidR="00BF1E18" w:rsidRPr="00B87B2A" w:rsidRDefault="00BF1E18" w:rsidP="00BF1E18">
      <w:pPr>
        <w:spacing w:after="0"/>
        <w:jc w:val="center"/>
        <w:rPr>
          <w:rFonts w:cs="Calibri"/>
        </w:rPr>
      </w:pPr>
      <w:r w:rsidRPr="00B87B2A">
        <w:rPr>
          <w:rFonts w:cs="Calibri"/>
          <w:sz w:val="24"/>
          <w:szCs w:val="24"/>
        </w:rPr>
        <w:t xml:space="preserve">                                                                                                  </w:t>
      </w:r>
      <w:r w:rsidRPr="00B87B2A">
        <w:rPr>
          <w:rFonts w:cs="Calibri"/>
        </w:rPr>
        <w:t>(Rs. In crores)</w:t>
      </w:r>
    </w:p>
    <w:tbl>
      <w:tblPr>
        <w:tblW w:w="6879" w:type="dxa"/>
        <w:jc w:val="center"/>
        <w:tblInd w:w="-1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2"/>
        <w:gridCol w:w="886"/>
        <w:gridCol w:w="909"/>
        <w:gridCol w:w="832"/>
        <w:gridCol w:w="792"/>
        <w:gridCol w:w="898"/>
        <w:gridCol w:w="830"/>
      </w:tblGrid>
      <w:tr w:rsidR="00BF1E18" w:rsidRPr="00B87B2A" w:rsidTr="00EF02CD">
        <w:trPr>
          <w:jc w:val="center"/>
        </w:trPr>
        <w:tc>
          <w:tcPr>
            <w:tcW w:w="1732" w:type="dxa"/>
            <w:vMerge w:val="restart"/>
            <w:vAlign w:val="center"/>
          </w:tcPr>
          <w:p w:rsidR="00BF1E18" w:rsidRPr="00B87B2A" w:rsidRDefault="00BF1E18" w:rsidP="00315C58">
            <w:pPr>
              <w:spacing w:after="0" w:line="360" w:lineRule="auto"/>
              <w:jc w:val="center"/>
              <w:rPr>
                <w:rFonts w:cs="Calibri"/>
                <w:b/>
              </w:rPr>
            </w:pPr>
            <w:r w:rsidRPr="00B87B2A">
              <w:rPr>
                <w:rFonts w:cs="Calibri"/>
                <w:b/>
              </w:rPr>
              <w:t>Year</w:t>
            </w:r>
          </w:p>
        </w:tc>
        <w:tc>
          <w:tcPr>
            <w:tcW w:w="1795" w:type="dxa"/>
            <w:gridSpan w:val="2"/>
            <w:vAlign w:val="center"/>
          </w:tcPr>
          <w:p w:rsidR="00BF1E18" w:rsidRPr="00B87B2A" w:rsidRDefault="00BF1E18" w:rsidP="00315C58">
            <w:pPr>
              <w:spacing w:after="0" w:line="360" w:lineRule="auto"/>
              <w:jc w:val="center"/>
              <w:rPr>
                <w:rFonts w:cs="Calibri"/>
                <w:b/>
              </w:rPr>
            </w:pPr>
            <w:r w:rsidRPr="00B87B2A">
              <w:rPr>
                <w:rFonts w:cs="Calibri"/>
                <w:b/>
              </w:rPr>
              <w:t>Rural SHG Disbursements</w:t>
            </w:r>
          </w:p>
        </w:tc>
        <w:tc>
          <w:tcPr>
            <w:tcW w:w="1624" w:type="dxa"/>
            <w:gridSpan w:val="2"/>
            <w:vAlign w:val="center"/>
          </w:tcPr>
          <w:p w:rsidR="00BF1E18" w:rsidRPr="00B87B2A" w:rsidRDefault="00BF1E18" w:rsidP="00315C58">
            <w:pPr>
              <w:spacing w:after="0" w:line="360" w:lineRule="auto"/>
              <w:jc w:val="center"/>
              <w:rPr>
                <w:rFonts w:cs="Calibri"/>
                <w:b/>
              </w:rPr>
            </w:pPr>
            <w:r w:rsidRPr="00B87B2A">
              <w:rPr>
                <w:rFonts w:cs="Calibri"/>
                <w:b/>
              </w:rPr>
              <w:t>Urban SHG Disbursements</w:t>
            </w:r>
          </w:p>
        </w:tc>
        <w:tc>
          <w:tcPr>
            <w:tcW w:w="1728" w:type="dxa"/>
            <w:gridSpan w:val="2"/>
            <w:vAlign w:val="center"/>
          </w:tcPr>
          <w:p w:rsidR="00BF1E18" w:rsidRPr="00B87B2A" w:rsidRDefault="00BF1E18" w:rsidP="00315C58">
            <w:pPr>
              <w:spacing w:after="0" w:line="360" w:lineRule="auto"/>
              <w:jc w:val="center"/>
              <w:rPr>
                <w:rFonts w:cs="Calibri"/>
                <w:b/>
              </w:rPr>
            </w:pPr>
            <w:r w:rsidRPr="00B87B2A">
              <w:rPr>
                <w:rFonts w:cs="Calibri"/>
                <w:b/>
              </w:rPr>
              <w:t>Total Disbursements</w:t>
            </w:r>
          </w:p>
        </w:tc>
      </w:tr>
      <w:tr w:rsidR="00BF1E18" w:rsidRPr="00B87B2A" w:rsidTr="00EF02CD">
        <w:trPr>
          <w:jc w:val="center"/>
        </w:trPr>
        <w:tc>
          <w:tcPr>
            <w:tcW w:w="1732" w:type="dxa"/>
            <w:vMerge/>
            <w:vAlign w:val="center"/>
          </w:tcPr>
          <w:p w:rsidR="00BF1E18" w:rsidRPr="00B87B2A" w:rsidRDefault="00BF1E18" w:rsidP="00315C58">
            <w:pPr>
              <w:spacing w:after="0" w:line="360" w:lineRule="auto"/>
              <w:rPr>
                <w:rFonts w:cs="Calibri"/>
                <w:b/>
              </w:rPr>
            </w:pPr>
          </w:p>
        </w:tc>
        <w:tc>
          <w:tcPr>
            <w:tcW w:w="886" w:type="dxa"/>
            <w:vAlign w:val="center"/>
          </w:tcPr>
          <w:p w:rsidR="00BF1E18" w:rsidRPr="00B87B2A" w:rsidRDefault="00BF1E18" w:rsidP="00315C58">
            <w:pPr>
              <w:spacing w:after="0"/>
              <w:jc w:val="center"/>
              <w:rPr>
                <w:rFonts w:cs="Calibri"/>
                <w:b/>
              </w:rPr>
            </w:pPr>
            <w:r w:rsidRPr="00B87B2A">
              <w:rPr>
                <w:rFonts w:cs="Calibri"/>
                <w:b/>
              </w:rPr>
              <w:t>No.</w:t>
            </w:r>
          </w:p>
        </w:tc>
        <w:tc>
          <w:tcPr>
            <w:tcW w:w="909" w:type="dxa"/>
            <w:vAlign w:val="center"/>
          </w:tcPr>
          <w:p w:rsidR="00BF1E18" w:rsidRPr="00B87B2A" w:rsidRDefault="00BF1E18" w:rsidP="00315C58">
            <w:pPr>
              <w:spacing w:after="0"/>
              <w:jc w:val="center"/>
              <w:rPr>
                <w:rFonts w:cs="Calibri"/>
                <w:b/>
              </w:rPr>
            </w:pPr>
            <w:r w:rsidRPr="00B87B2A">
              <w:rPr>
                <w:rFonts w:cs="Calibri"/>
                <w:b/>
              </w:rPr>
              <w:t>Amt.</w:t>
            </w:r>
          </w:p>
        </w:tc>
        <w:tc>
          <w:tcPr>
            <w:tcW w:w="832" w:type="dxa"/>
            <w:vAlign w:val="center"/>
          </w:tcPr>
          <w:p w:rsidR="00BF1E18" w:rsidRPr="00B87B2A" w:rsidRDefault="00BF1E18" w:rsidP="00315C58">
            <w:pPr>
              <w:spacing w:after="0"/>
              <w:jc w:val="center"/>
              <w:rPr>
                <w:rFonts w:cs="Calibri"/>
                <w:b/>
              </w:rPr>
            </w:pPr>
            <w:r w:rsidRPr="00B87B2A">
              <w:rPr>
                <w:rFonts w:cs="Calibri"/>
                <w:b/>
              </w:rPr>
              <w:t>No.</w:t>
            </w:r>
          </w:p>
        </w:tc>
        <w:tc>
          <w:tcPr>
            <w:tcW w:w="792" w:type="dxa"/>
            <w:vAlign w:val="center"/>
          </w:tcPr>
          <w:p w:rsidR="00BF1E18" w:rsidRPr="00B87B2A" w:rsidRDefault="00BF1E18" w:rsidP="00315C58">
            <w:pPr>
              <w:spacing w:after="0"/>
              <w:jc w:val="center"/>
              <w:rPr>
                <w:rFonts w:cs="Calibri"/>
                <w:b/>
              </w:rPr>
            </w:pPr>
            <w:r w:rsidRPr="00B87B2A">
              <w:rPr>
                <w:rFonts w:cs="Calibri"/>
                <w:b/>
              </w:rPr>
              <w:t>Amt.</w:t>
            </w:r>
          </w:p>
        </w:tc>
        <w:tc>
          <w:tcPr>
            <w:tcW w:w="898" w:type="dxa"/>
            <w:vAlign w:val="center"/>
          </w:tcPr>
          <w:p w:rsidR="00BF1E18" w:rsidRPr="00B87B2A" w:rsidRDefault="00BF1E18" w:rsidP="00315C58">
            <w:pPr>
              <w:spacing w:after="0"/>
              <w:jc w:val="center"/>
              <w:rPr>
                <w:rFonts w:cs="Calibri"/>
                <w:b/>
              </w:rPr>
            </w:pPr>
            <w:r w:rsidRPr="00B87B2A">
              <w:rPr>
                <w:rFonts w:cs="Calibri"/>
                <w:b/>
              </w:rPr>
              <w:t>No.</w:t>
            </w:r>
          </w:p>
        </w:tc>
        <w:tc>
          <w:tcPr>
            <w:tcW w:w="830" w:type="dxa"/>
            <w:vAlign w:val="center"/>
          </w:tcPr>
          <w:p w:rsidR="00BF1E18" w:rsidRPr="00B87B2A" w:rsidRDefault="00BF1E18" w:rsidP="00315C58">
            <w:pPr>
              <w:spacing w:after="0"/>
              <w:jc w:val="center"/>
              <w:rPr>
                <w:rFonts w:cs="Calibri"/>
                <w:b/>
              </w:rPr>
            </w:pPr>
            <w:r w:rsidRPr="00B87B2A">
              <w:rPr>
                <w:rFonts w:cs="Calibri"/>
                <w:b/>
              </w:rPr>
              <w:t>Amt.</w:t>
            </w:r>
          </w:p>
        </w:tc>
      </w:tr>
      <w:tr w:rsidR="00BF1E18" w:rsidRPr="00B87B2A" w:rsidTr="00EF02CD">
        <w:trPr>
          <w:cantSplit/>
          <w:trHeight w:val="407"/>
          <w:jc w:val="center"/>
        </w:trPr>
        <w:tc>
          <w:tcPr>
            <w:tcW w:w="1732" w:type="dxa"/>
            <w:vAlign w:val="center"/>
          </w:tcPr>
          <w:p w:rsidR="00BF1E18" w:rsidRPr="00B87B2A" w:rsidRDefault="00B87B2A" w:rsidP="00315C58">
            <w:pPr>
              <w:spacing w:after="0" w:line="360" w:lineRule="auto"/>
              <w:rPr>
                <w:rFonts w:cs="Calibri"/>
              </w:rPr>
            </w:pPr>
            <w:r>
              <w:rPr>
                <w:rFonts w:cs="Calibri"/>
              </w:rPr>
              <w:t>01.04.2015 to 30.06.2015</w:t>
            </w:r>
          </w:p>
        </w:tc>
        <w:tc>
          <w:tcPr>
            <w:tcW w:w="886" w:type="dxa"/>
            <w:vAlign w:val="bottom"/>
          </w:tcPr>
          <w:p w:rsidR="00BF1E18" w:rsidRPr="00B87B2A" w:rsidRDefault="00B87B2A" w:rsidP="00315C58">
            <w:pPr>
              <w:spacing w:after="0" w:line="360" w:lineRule="auto"/>
              <w:jc w:val="right"/>
              <w:rPr>
                <w:rFonts w:cs="Calibri"/>
              </w:rPr>
            </w:pPr>
            <w:r>
              <w:rPr>
                <w:rFonts w:cs="Calibri"/>
              </w:rPr>
              <w:t>18462</w:t>
            </w:r>
          </w:p>
        </w:tc>
        <w:tc>
          <w:tcPr>
            <w:tcW w:w="909" w:type="dxa"/>
            <w:vAlign w:val="bottom"/>
          </w:tcPr>
          <w:p w:rsidR="00BF1E18" w:rsidRPr="00B87B2A" w:rsidRDefault="00B87B2A" w:rsidP="00315C58">
            <w:pPr>
              <w:spacing w:after="0" w:line="360" w:lineRule="auto"/>
              <w:jc w:val="right"/>
              <w:rPr>
                <w:rFonts w:cs="Calibri"/>
              </w:rPr>
            </w:pPr>
            <w:r>
              <w:rPr>
                <w:rFonts w:cs="Calibri"/>
              </w:rPr>
              <w:t>603</w:t>
            </w:r>
          </w:p>
        </w:tc>
        <w:tc>
          <w:tcPr>
            <w:tcW w:w="832" w:type="dxa"/>
            <w:vAlign w:val="bottom"/>
          </w:tcPr>
          <w:p w:rsidR="00BF1E18" w:rsidRPr="00B87B2A" w:rsidRDefault="00B87B2A" w:rsidP="00315C58">
            <w:pPr>
              <w:spacing w:after="0" w:line="360" w:lineRule="auto"/>
              <w:jc w:val="right"/>
              <w:rPr>
                <w:rFonts w:cs="Calibri"/>
              </w:rPr>
            </w:pPr>
            <w:r>
              <w:rPr>
                <w:rFonts w:cs="Calibri"/>
              </w:rPr>
              <w:t>2476</w:t>
            </w:r>
          </w:p>
        </w:tc>
        <w:tc>
          <w:tcPr>
            <w:tcW w:w="792" w:type="dxa"/>
            <w:vAlign w:val="bottom"/>
          </w:tcPr>
          <w:p w:rsidR="00BF1E18" w:rsidRPr="00B87B2A" w:rsidRDefault="00B87B2A" w:rsidP="00315C58">
            <w:pPr>
              <w:spacing w:after="0" w:line="360" w:lineRule="auto"/>
              <w:jc w:val="right"/>
              <w:rPr>
                <w:rFonts w:cs="Calibri"/>
              </w:rPr>
            </w:pPr>
            <w:r>
              <w:rPr>
                <w:rFonts w:cs="Calibri"/>
              </w:rPr>
              <w:t>81</w:t>
            </w:r>
          </w:p>
        </w:tc>
        <w:tc>
          <w:tcPr>
            <w:tcW w:w="898" w:type="dxa"/>
            <w:vAlign w:val="bottom"/>
          </w:tcPr>
          <w:p w:rsidR="00BF1E18" w:rsidRPr="00B87B2A" w:rsidRDefault="00B87B2A" w:rsidP="00315C58">
            <w:pPr>
              <w:spacing w:after="0" w:line="360" w:lineRule="auto"/>
              <w:jc w:val="right"/>
              <w:rPr>
                <w:rFonts w:cs="Calibri"/>
              </w:rPr>
            </w:pPr>
            <w:r>
              <w:rPr>
                <w:rFonts w:cs="Calibri"/>
              </w:rPr>
              <w:t>20938</w:t>
            </w:r>
          </w:p>
        </w:tc>
        <w:tc>
          <w:tcPr>
            <w:tcW w:w="830" w:type="dxa"/>
            <w:vAlign w:val="bottom"/>
          </w:tcPr>
          <w:p w:rsidR="00BF1E18" w:rsidRPr="00B87B2A" w:rsidRDefault="00B87B2A" w:rsidP="00315C58">
            <w:pPr>
              <w:spacing w:after="0" w:line="360" w:lineRule="auto"/>
              <w:jc w:val="right"/>
              <w:rPr>
                <w:rFonts w:cs="Calibri"/>
              </w:rPr>
            </w:pPr>
            <w:r>
              <w:rPr>
                <w:rFonts w:cs="Calibri"/>
              </w:rPr>
              <w:t>684</w:t>
            </w:r>
          </w:p>
        </w:tc>
      </w:tr>
      <w:tr w:rsidR="00EF02CD" w:rsidRPr="00B87B2A" w:rsidTr="00EF02CD">
        <w:trPr>
          <w:cantSplit/>
          <w:trHeight w:val="407"/>
          <w:jc w:val="center"/>
        </w:trPr>
        <w:tc>
          <w:tcPr>
            <w:tcW w:w="1732" w:type="dxa"/>
            <w:vAlign w:val="center"/>
          </w:tcPr>
          <w:p w:rsidR="00EF02CD" w:rsidRPr="00B87B2A" w:rsidRDefault="00B87B2A" w:rsidP="00315C58">
            <w:pPr>
              <w:spacing w:after="0" w:line="360" w:lineRule="auto"/>
              <w:rPr>
                <w:rFonts w:cs="Calibri"/>
              </w:rPr>
            </w:pPr>
            <w:r>
              <w:rPr>
                <w:rFonts w:cs="Calibri"/>
              </w:rPr>
              <w:t>01.04.2016 to 30.06.2016</w:t>
            </w:r>
          </w:p>
        </w:tc>
        <w:tc>
          <w:tcPr>
            <w:tcW w:w="886" w:type="dxa"/>
            <w:vAlign w:val="bottom"/>
          </w:tcPr>
          <w:p w:rsidR="00EF02CD" w:rsidRPr="00B87B2A" w:rsidRDefault="005A1373" w:rsidP="00AE6D0E">
            <w:pPr>
              <w:spacing w:after="0" w:line="360" w:lineRule="auto"/>
              <w:jc w:val="right"/>
              <w:rPr>
                <w:rFonts w:cs="Calibri"/>
              </w:rPr>
            </w:pPr>
            <w:r>
              <w:rPr>
                <w:rFonts w:cs="Calibri"/>
              </w:rPr>
              <w:t>97796</w:t>
            </w:r>
          </w:p>
        </w:tc>
        <w:tc>
          <w:tcPr>
            <w:tcW w:w="909" w:type="dxa"/>
            <w:vAlign w:val="bottom"/>
          </w:tcPr>
          <w:p w:rsidR="00EF02CD" w:rsidRPr="00B87B2A" w:rsidRDefault="005A1373" w:rsidP="00AE6D0E">
            <w:pPr>
              <w:spacing w:after="0" w:line="360" w:lineRule="auto"/>
              <w:jc w:val="right"/>
              <w:rPr>
                <w:rFonts w:cs="Calibri"/>
              </w:rPr>
            </w:pPr>
            <w:r>
              <w:rPr>
                <w:rFonts w:cs="Calibri"/>
              </w:rPr>
              <w:t>1488</w:t>
            </w:r>
          </w:p>
        </w:tc>
        <w:tc>
          <w:tcPr>
            <w:tcW w:w="832" w:type="dxa"/>
            <w:vAlign w:val="bottom"/>
          </w:tcPr>
          <w:p w:rsidR="00EF02CD" w:rsidRPr="00B87B2A" w:rsidRDefault="00B87B2A" w:rsidP="00AE6D0E">
            <w:pPr>
              <w:spacing w:after="0" w:line="360" w:lineRule="auto"/>
              <w:jc w:val="right"/>
              <w:rPr>
                <w:rFonts w:cs="Calibri"/>
              </w:rPr>
            </w:pPr>
            <w:r>
              <w:rPr>
                <w:rFonts w:cs="Calibri"/>
              </w:rPr>
              <w:t>6152</w:t>
            </w:r>
          </w:p>
        </w:tc>
        <w:tc>
          <w:tcPr>
            <w:tcW w:w="792" w:type="dxa"/>
            <w:vAlign w:val="bottom"/>
          </w:tcPr>
          <w:p w:rsidR="00EF02CD" w:rsidRPr="00B87B2A" w:rsidRDefault="00B87B2A" w:rsidP="00AE6D0E">
            <w:pPr>
              <w:spacing w:after="0" w:line="360" w:lineRule="auto"/>
              <w:jc w:val="right"/>
              <w:rPr>
                <w:rFonts w:cs="Calibri"/>
              </w:rPr>
            </w:pPr>
            <w:r>
              <w:rPr>
                <w:rFonts w:cs="Calibri"/>
              </w:rPr>
              <w:t>229</w:t>
            </w:r>
          </w:p>
        </w:tc>
        <w:tc>
          <w:tcPr>
            <w:tcW w:w="898" w:type="dxa"/>
            <w:vAlign w:val="bottom"/>
          </w:tcPr>
          <w:p w:rsidR="00EF02CD" w:rsidRPr="00B87B2A" w:rsidRDefault="005A1373" w:rsidP="00AE6D0E">
            <w:pPr>
              <w:spacing w:after="0" w:line="360" w:lineRule="auto"/>
              <w:jc w:val="right"/>
              <w:rPr>
                <w:rFonts w:cs="Calibri"/>
              </w:rPr>
            </w:pPr>
            <w:r>
              <w:rPr>
                <w:rFonts w:cs="Calibri"/>
              </w:rPr>
              <w:t>103948</w:t>
            </w:r>
          </w:p>
        </w:tc>
        <w:tc>
          <w:tcPr>
            <w:tcW w:w="830" w:type="dxa"/>
            <w:vAlign w:val="bottom"/>
          </w:tcPr>
          <w:p w:rsidR="00EF02CD" w:rsidRPr="00B87B2A" w:rsidRDefault="005A1373" w:rsidP="00AE6D0E">
            <w:pPr>
              <w:spacing w:after="0" w:line="360" w:lineRule="auto"/>
              <w:jc w:val="right"/>
              <w:rPr>
                <w:rFonts w:cs="Calibri"/>
              </w:rPr>
            </w:pPr>
            <w:r>
              <w:rPr>
                <w:rFonts w:cs="Calibri"/>
              </w:rPr>
              <w:t>1717</w:t>
            </w:r>
          </w:p>
        </w:tc>
      </w:tr>
      <w:tr w:rsidR="00BF1E18" w:rsidRPr="00B87B2A" w:rsidTr="00EF02CD">
        <w:trPr>
          <w:cantSplit/>
          <w:trHeight w:val="407"/>
          <w:jc w:val="center"/>
        </w:trPr>
        <w:tc>
          <w:tcPr>
            <w:tcW w:w="1732" w:type="dxa"/>
            <w:vAlign w:val="center"/>
          </w:tcPr>
          <w:p w:rsidR="00BF1E18" w:rsidRPr="00B87B2A" w:rsidRDefault="00BF1E18" w:rsidP="00315C58">
            <w:pPr>
              <w:spacing w:after="0" w:line="360" w:lineRule="auto"/>
              <w:rPr>
                <w:rFonts w:cs="Calibri"/>
              </w:rPr>
            </w:pPr>
            <w:r w:rsidRPr="00B87B2A">
              <w:rPr>
                <w:rFonts w:cs="Calibri"/>
              </w:rPr>
              <w:t xml:space="preserve">% increase </w:t>
            </w:r>
          </w:p>
        </w:tc>
        <w:tc>
          <w:tcPr>
            <w:tcW w:w="886" w:type="dxa"/>
            <w:vAlign w:val="bottom"/>
          </w:tcPr>
          <w:p w:rsidR="00BF1E18" w:rsidRPr="00B87B2A" w:rsidRDefault="005A1373" w:rsidP="00315C58">
            <w:pPr>
              <w:spacing w:after="0" w:line="360" w:lineRule="auto"/>
              <w:jc w:val="right"/>
              <w:rPr>
                <w:rFonts w:cs="Calibri"/>
              </w:rPr>
            </w:pPr>
            <w:r>
              <w:rPr>
                <w:rFonts w:cs="Calibri"/>
              </w:rPr>
              <w:t>429%</w:t>
            </w:r>
          </w:p>
        </w:tc>
        <w:tc>
          <w:tcPr>
            <w:tcW w:w="909" w:type="dxa"/>
            <w:vAlign w:val="bottom"/>
          </w:tcPr>
          <w:p w:rsidR="00BF1E18" w:rsidRPr="00B87B2A" w:rsidRDefault="005A1373" w:rsidP="00315C58">
            <w:pPr>
              <w:spacing w:after="0" w:line="360" w:lineRule="auto"/>
              <w:jc w:val="right"/>
              <w:rPr>
                <w:rFonts w:cs="Calibri"/>
              </w:rPr>
            </w:pPr>
            <w:r>
              <w:rPr>
                <w:rFonts w:cs="Calibri"/>
              </w:rPr>
              <w:t>147%</w:t>
            </w:r>
          </w:p>
        </w:tc>
        <w:tc>
          <w:tcPr>
            <w:tcW w:w="832" w:type="dxa"/>
            <w:vAlign w:val="bottom"/>
          </w:tcPr>
          <w:p w:rsidR="00BF1E18" w:rsidRPr="00B87B2A" w:rsidRDefault="00B87B2A" w:rsidP="00315C58">
            <w:pPr>
              <w:spacing w:after="0" w:line="360" w:lineRule="auto"/>
              <w:jc w:val="right"/>
              <w:rPr>
                <w:rFonts w:cs="Calibri"/>
              </w:rPr>
            </w:pPr>
            <w:r>
              <w:rPr>
                <w:rFonts w:cs="Calibri"/>
              </w:rPr>
              <w:t>148%</w:t>
            </w:r>
          </w:p>
        </w:tc>
        <w:tc>
          <w:tcPr>
            <w:tcW w:w="792" w:type="dxa"/>
            <w:vAlign w:val="bottom"/>
          </w:tcPr>
          <w:p w:rsidR="00BF1E18" w:rsidRPr="00B87B2A" w:rsidRDefault="00B87B2A" w:rsidP="00315C58">
            <w:pPr>
              <w:spacing w:after="0" w:line="360" w:lineRule="auto"/>
              <w:jc w:val="right"/>
              <w:rPr>
                <w:rFonts w:cs="Calibri"/>
              </w:rPr>
            </w:pPr>
            <w:r>
              <w:rPr>
                <w:rFonts w:cs="Calibri"/>
              </w:rPr>
              <w:t>183%</w:t>
            </w:r>
          </w:p>
        </w:tc>
        <w:tc>
          <w:tcPr>
            <w:tcW w:w="898" w:type="dxa"/>
            <w:vAlign w:val="bottom"/>
          </w:tcPr>
          <w:p w:rsidR="00BF1E18" w:rsidRPr="00B87B2A" w:rsidRDefault="005A1373" w:rsidP="00315C58">
            <w:pPr>
              <w:spacing w:after="0" w:line="360" w:lineRule="auto"/>
              <w:jc w:val="right"/>
              <w:rPr>
                <w:rFonts w:cs="Calibri"/>
              </w:rPr>
            </w:pPr>
            <w:r>
              <w:rPr>
                <w:rFonts w:cs="Calibri"/>
              </w:rPr>
              <w:t>396%</w:t>
            </w:r>
          </w:p>
        </w:tc>
        <w:tc>
          <w:tcPr>
            <w:tcW w:w="830" w:type="dxa"/>
            <w:vAlign w:val="bottom"/>
          </w:tcPr>
          <w:p w:rsidR="00BF1E18" w:rsidRPr="00B87B2A" w:rsidRDefault="005A1373" w:rsidP="00315C58">
            <w:pPr>
              <w:spacing w:after="0" w:line="360" w:lineRule="auto"/>
              <w:jc w:val="right"/>
              <w:rPr>
                <w:rFonts w:cs="Calibri"/>
              </w:rPr>
            </w:pPr>
            <w:r>
              <w:rPr>
                <w:rFonts w:cs="Calibri"/>
              </w:rPr>
              <w:t>151%</w:t>
            </w:r>
          </w:p>
        </w:tc>
      </w:tr>
    </w:tbl>
    <w:p w:rsidR="00BF1E18" w:rsidRPr="008B60B9" w:rsidRDefault="00BF1E18" w:rsidP="00BF1E18">
      <w:pPr>
        <w:spacing w:after="0"/>
        <w:rPr>
          <w:rFonts w:cs="Calibri"/>
          <w:b/>
          <w:bCs/>
          <w:color w:val="FF0000"/>
          <w:sz w:val="24"/>
          <w:szCs w:val="24"/>
        </w:rPr>
      </w:pPr>
    </w:p>
    <w:p w:rsidR="00BF1E18" w:rsidRPr="00071FA5" w:rsidRDefault="00BF1E18" w:rsidP="00BF1E18">
      <w:pPr>
        <w:spacing w:after="0"/>
        <w:rPr>
          <w:rFonts w:cs="Calibri"/>
          <w:b/>
          <w:sz w:val="24"/>
          <w:szCs w:val="24"/>
        </w:rPr>
      </w:pPr>
      <w:r w:rsidRPr="00071FA5">
        <w:rPr>
          <w:rFonts w:cs="Calibri"/>
          <w:bCs/>
          <w:sz w:val="24"/>
          <w:szCs w:val="24"/>
        </w:rPr>
        <w:t xml:space="preserve"> </w:t>
      </w:r>
      <w:r w:rsidRPr="00071FA5">
        <w:rPr>
          <w:rFonts w:cs="Calibri"/>
          <w:b/>
          <w:sz w:val="24"/>
          <w:szCs w:val="24"/>
        </w:rPr>
        <w:t>12.1.2. Overdue/NPAs under SHG Bank Linkage Programme as on 3</w:t>
      </w:r>
      <w:r w:rsidR="00B87B2A" w:rsidRPr="00071FA5">
        <w:rPr>
          <w:rFonts w:cs="Calibri"/>
          <w:b/>
          <w:sz w:val="24"/>
          <w:szCs w:val="24"/>
        </w:rPr>
        <w:t>0</w:t>
      </w:r>
      <w:r w:rsidRPr="00071FA5">
        <w:rPr>
          <w:rFonts w:cs="Calibri"/>
          <w:b/>
          <w:sz w:val="24"/>
          <w:szCs w:val="24"/>
        </w:rPr>
        <w:t>.</w:t>
      </w:r>
      <w:r w:rsidR="003F0314" w:rsidRPr="00071FA5">
        <w:rPr>
          <w:rFonts w:cs="Calibri"/>
          <w:b/>
          <w:sz w:val="24"/>
          <w:szCs w:val="24"/>
        </w:rPr>
        <w:t>0</w:t>
      </w:r>
      <w:r w:rsidR="00B87B2A" w:rsidRPr="00071FA5">
        <w:rPr>
          <w:rFonts w:cs="Calibri"/>
          <w:b/>
          <w:sz w:val="24"/>
          <w:szCs w:val="24"/>
        </w:rPr>
        <w:t>6</w:t>
      </w:r>
      <w:r w:rsidRPr="00071FA5">
        <w:rPr>
          <w:rFonts w:cs="Calibri"/>
          <w:b/>
          <w:sz w:val="24"/>
          <w:szCs w:val="24"/>
        </w:rPr>
        <w:t>.201</w:t>
      </w:r>
      <w:r w:rsidR="003F0314" w:rsidRPr="00071FA5">
        <w:rPr>
          <w:rFonts w:cs="Calibri"/>
          <w:b/>
          <w:sz w:val="24"/>
          <w:szCs w:val="24"/>
        </w:rPr>
        <w:t>6</w:t>
      </w:r>
    </w:p>
    <w:p w:rsidR="00BF1E18" w:rsidRPr="00071FA5" w:rsidRDefault="00BF1E18" w:rsidP="00BF1E18">
      <w:pPr>
        <w:spacing w:after="0"/>
        <w:jc w:val="center"/>
        <w:rPr>
          <w:rFonts w:cs="Calibri"/>
        </w:rPr>
      </w:pPr>
      <w:r w:rsidRPr="00071FA5">
        <w:rPr>
          <w:rFonts w:cs="Calibri"/>
        </w:rPr>
        <w:t xml:space="preserve">                                                                                                                                                                      (Rs. In crores)</w:t>
      </w:r>
    </w:p>
    <w:tbl>
      <w:tblPr>
        <w:tblW w:w="9698" w:type="dxa"/>
        <w:jc w:val="center"/>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62"/>
        <w:gridCol w:w="1134"/>
        <w:gridCol w:w="1134"/>
        <w:gridCol w:w="1134"/>
        <w:gridCol w:w="1582"/>
        <w:gridCol w:w="1134"/>
        <w:gridCol w:w="1111"/>
        <w:gridCol w:w="1007"/>
      </w:tblGrid>
      <w:tr w:rsidR="00BF1E18" w:rsidRPr="00071FA5" w:rsidTr="00DF7FDF">
        <w:trPr>
          <w:jc w:val="center"/>
        </w:trPr>
        <w:tc>
          <w:tcPr>
            <w:tcW w:w="1462" w:type="dxa"/>
            <w:vMerge w:val="restart"/>
            <w:vAlign w:val="center"/>
          </w:tcPr>
          <w:p w:rsidR="00BF1E18" w:rsidRPr="00071FA5" w:rsidRDefault="00BF1E18" w:rsidP="00315C58">
            <w:pPr>
              <w:spacing w:after="0" w:line="240" w:lineRule="auto"/>
              <w:jc w:val="center"/>
              <w:rPr>
                <w:sz w:val="24"/>
                <w:szCs w:val="24"/>
              </w:rPr>
            </w:pPr>
            <w:r w:rsidRPr="00071FA5">
              <w:rPr>
                <w:sz w:val="24"/>
                <w:szCs w:val="24"/>
              </w:rPr>
              <w:t>Year</w:t>
            </w:r>
          </w:p>
        </w:tc>
        <w:tc>
          <w:tcPr>
            <w:tcW w:w="2268" w:type="dxa"/>
            <w:gridSpan w:val="2"/>
            <w:vAlign w:val="center"/>
          </w:tcPr>
          <w:p w:rsidR="00BF1E18" w:rsidRPr="00071FA5" w:rsidRDefault="00BF1E18" w:rsidP="00315C58">
            <w:pPr>
              <w:spacing w:after="0" w:line="240" w:lineRule="auto"/>
              <w:jc w:val="center"/>
              <w:rPr>
                <w:sz w:val="24"/>
                <w:szCs w:val="24"/>
              </w:rPr>
            </w:pPr>
            <w:r w:rsidRPr="00071FA5">
              <w:rPr>
                <w:sz w:val="24"/>
                <w:szCs w:val="24"/>
              </w:rPr>
              <w:t>Outstanding</w:t>
            </w:r>
          </w:p>
        </w:tc>
        <w:tc>
          <w:tcPr>
            <w:tcW w:w="3850" w:type="dxa"/>
            <w:gridSpan w:val="3"/>
            <w:vAlign w:val="center"/>
          </w:tcPr>
          <w:p w:rsidR="00BF1E18" w:rsidRPr="00071FA5" w:rsidRDefault="00BF1E18" w:rsidP="00315C58">
            <w:pPr>
              <w:spacing w:after="0" w:line="240" w:lineRule="auto"/>
              <w:jc w:val="center"/>
              <w:rPr>
                <w:sz w:val="24"/>
                <w:szCs w:val="24"/>
              </w:rPr>
            </w:pPr>
            <w:r w:rsidRPr="00071FA5">
              <w:rPr>
                <w:sz w:val="24"/>
                <w:szCs w:val="24"/>
              </w:rPr>
              <w:t>Overdue</w:t>
            </w:r>
          </w:p>
        </w:tc>
        <w:tc>
          <w:tcPr>
            <w:tcW w:w="2118" w:type="dxa"/>
            <w:gridSpan w:val="2"/>
            <w:vAlign w:val="center"/>
          </w:tcPr>
          <w:p w:rsidR="00BF1E18" w:rsidRPr="00071FA5" w:rsidRDefault="00BF1E18" w:rsidP="00315C58">
            <w:pPr>
              <w:spacing w:after="0" w:line="240" w:lineRule="auto"/>
              <w:jc w:val="center"/>
              <w:rPr>
                <w:sz w:val="24"/>
                <w:szCs w:val="24"/>
              </w:rPr>
            </w:pPr>
            <w:r w:rsidRPr="00071FA5">
              <w:rPr>
                <w:sz w:val="24"/>
                <w:szCs w:val="24"/>
              </w:rPr>
              <w:t>Non Performing Assets</w:t>
            </w:r>
          </w:p>
        </w:tc>
      </w:tr>
      <w:tr w:rsidR="00BF1E18" w:rsidRPr="00071FA5" w:rsidTr="00DF7FDF">
        <w:trPr>
          <w:jc w:val="center"/>
        </w:trPr>
        <w:tc>
          <w:tcPr>
            <w:tcW w:w="1462" w:type="dxa"/>
            <w:vMerge/>
            <w:vAlign w:val="center"/>
          </w:tcPr>
          <w:p w:rsidR="00BF1E18" w:rsidRPr="00071FA5" w:rsidRDefault="00BF1E18" w:rsidP="00315C58">
            <w:pPr>
              <w:spacing w:after="0" w:line="240" w:lineRule="auto"/>
              <w:jc w:val="center"/>
              <w:rPr>
                <w:sz w:val="24"/>
                <w:szCs w:val="24"/>
              </w:rPr>
            </w:pPr>
          </w:p>
        </w:tc>
        <w:tc>
          <w:tcPr>
            <w:tcW w:w="1134" w:type="dxa"/>
            <w:vAlign w:val="center"/>
          </w:tcPr>
          <w:p w:rsidR="00BF1E18" w:rsidRPr="00071FA5" w:rsidRDefault="00BF1E18" w:rsidP="00315C58">
            <w:pPr>
              <w:spacing w:after="0" w:line="240" w:lineRule="auto"/>
              <w:jc w:val="center"/>
              <w:rPr>
                <w:sz w:val="24"/>
                <w:szCs w:val="24"/>
              </w:rPr>
            </w:pPr>
            <w:r w:rsidRPr="00071FA5">
              <w:rPr>
                <w:sz w:val="24"/>
                <w:szCs w:val="24"/>
              </w:rPr>
              <w:t>No. of Accounts</w:t>
            </w:r>
          </w:p>
        </w:tc>
        <w:tc>
          <w:tcPr>
            <w:tcW w:w="1134" w:type="dxa"/>
            <w:vAlign w:val="center"/>
          </w:tcPr>
          <w:p w:rsidR="00BF1E18" w:rsidRPr="00071FA5" w:rsidRDefault="00BF1E18" w:rsidP="00315C58">
            <w:pPr>
              <w:spacing w:after="0" w:line="240" w:lineRule="auto"/>
              <w:jc w:val="center"/>
              <w:rPr>
                <w:sz w:val="24"/>
                <w:szCs w:val="24"/>
              </w:rPr>
            </w:pPr>
            <w:r w:rsidRPr="00071FA5">
              <w:rPr>
                <w:sz w:val="24"/>
                <w:szCs w:val="24"/>
              </w:rPr>
              <w:t>Amount</w:t>
            </w:r>
          </w:p>
        </w:tc>
        <w:tc>
          <w:tcPr>
            <w:tcW w:w="1134" w:type="dxa"/>
            <w:vAlign w:val="center"/>
          </w:tcPr>
          <w:p w:rsidR="00BF1E18" w:rsidRPr="00071FA5" w:rsidRDefault="00BF1E18" w:rsidP="00315C58">
            <w:pPr>
              <w:spacing w:after="0" w:line="240" w:lineRule="auto"/>
              <w:jc w:val="center"/>
              <w:rPr>
                <w:sz w:val="24"/>
                <w:szCs w:val="24"/>
              </w:rPr>
            </w:pPr>
            <w:r w:rsidRPr="00071FA5">
              <w:rPr>
                <w:sz w:val="24"/>
                <w:szCs w:val="24"/>
              </w:rPr>
              <w:t>No. of Overdue accounts</w:t>
            </w:r>
          </w:p>
        </w:tc>
        <w:tc>
          <w:tcPr>
            <w:tcW w:w="1582" w:type="dxa"/>
            <w:vAlign w:val="center"/>
          </w:tcPr>
          <w:p w:rsidR="00BF1E18" w:rsidRPr="00071FA5" w:rsidRDefault="00BF1E18" w:rsidP="00315C58">
            <w:pPr>
              <w:spacing w:after="0" w:line="240" w:lineRule="auto"/>
              <w:jc w:val="center"/>
              <w:rPr>
                <w:sz w:val="24"/>
                <w:szCs w:val="24"/>
              </w:rPr>
            </w:pPr>
            <w:r w:rsidRPr="00071FA5">
              <w:rPr>
                <w:sz w:val="24"/>
                <w:szCs w:val="24"/>
              </w:rPr>
              <w:t>Total balance in overdue accounts</w:t>
            </w:r>
          </w:p>
        </w:tc>
        <w:tc>
          <w:tcPr>
            <w:tcW w:w="1134" w:type="dxa"/>
            <w:vAlign w:val="center"/>
          </w:tcPr>
          <w:p w:rsidR="00BF1E18" w:rsidRPr="00071FA5" w:rsidRDefault="00BF1E18" w:rsidP="00315C58">
            <w:pPr>
              <w:spacing w:after="0" w:line="240" w:lineRule="auto"/>
              <w:jc w:val="center"/>
              <w:rPr>
                <w:sz w:val="24"/>
                <w:szCs w:val="24"/>
              </w:rPr>
            </w:pPr>
            <w:r w:rsidRPr="00071FA5">
              <w:rPr>
                <w:sz w:val="24"/>
                <w:szCs w:val="24"/>
              </w:rPr>
              <w:t>Actual overdue amount</w:t>
            </w:r>
          </w:p>
        </w:tc>
        <w:tc>
          <w:tcPr>
            <w:tcW w:w="1111" w:type="dxa"/>
            <w:vAlign w:val="center"/>
          </w:tcPr>
          <w:p w:rsidR="00BF1E18" w:rsidRPr="00071FA5" w:rsidRDefault="00BF1E18" w:rsidP="00DF7FDF">
            <w:pPr>
              <w:spacing w:after="0" w:line="240" w:lineRule="auto"/>
              <w:jc w:val="center"/>
              <w:rPr>
                <w:sz w:val="24"/>
                <w:szCs w:val="24"/>
              </w:rPr>
            </w:pPr>
            <w:r w:rsidRPr="00071FA5">
              <w:rPr>
                <w:sz w:val="24"/>
                <w:szCs w:val="24"/>
              </w:rPr>
              <w:t>No.</w:t>
            </w:r>
            <w:r w:rsidR="00DF7FDF" w:rsidRPr="00071FA5">
              <w:rPr>
                <w:sz w:val="24"/>
                <w:szCs w:val="24"/>
              </w:rPr>
              <w:t xml:space="preserve"> </w:t>
            </w:r>
            <w:r w:rsidRPr="00071FA5">
              <w:rPr>
                <w:sz w:val="24"/>
                <w:szCs w:val="24"/>
              </w:rPr>
              <w:t>of Accounts</w:t>
            </w:r>
          </w:p>
        </w:tc>
        <w:tc>
          <w:tcPr>
            <w:tcW w:w="1007" w:type="dxa"/>
            <w:vAlign w:val="center"/>
          </w:tcPr>
          <w:p w:rsidR="00BF1E18" w:rsidRPr="00071FA5" w:rsidRDefault="00BF1E18" w:rsidP="00315C58">
            <w:pPr>
              <w:spacing w:after="0" w:line="240" w:lineRule="auto"/>
              <w:jc w:val="center"/>
              <w:rPr>
                <w:sz w:val="24"/>
                <w:szCs w:val="24"/>
              </w:rPr>
            </w:pPr>
            <w:r w:rsidRPr="00071FA5">
              <w:rPr>
                <w:sz w:val="24"/>
                <w:szCs w:val="24"/>
              </w:rPr>
              <w:t>Amount</w:t>
            </w:r>
          </w:p>
        </w:tc>
      </w:tr>
      <w:tr w:rsidR="00BF1E18" w:rsidRPr="00071FA5" w:rsidTr="00DF7FDF">
        <w:trPr>
          <w:jc w:val="center"/>
        </w:trPr>
        <w:tc>
          <w:tcPr>
            <w:tcW w:w="1462" w:type="dxa"/>
          </w:tcPr>
          <w:p w:rsidR="00BF1E18" w:rsidRPr="00071FA5" w:rsidRDefault="00B87B2A" w:rsidP="003F0314">
            <w:pPr>
              <w:spacing w:after="0" w:line="240" w:lineRule="auto"/>
              <w:rPr>
                <w:sz w:val="24"/>
                <w:szCs w:val="24"/>
              </w:rPr>
            </w:pPr>
            <w:r w:rsidRPr="00071FA5">
              <w:rPr>
                <w:sz w:val="24"/>
                <w:szCs w:val="24"/>
              </w:rPr>
              <w:t>June</w:t>
            </w:r>
            <w:r w:rsidR="003F0314" w:rsidRPr="00071FA5">
              <w:rPr>
                <w:sz w:val="24"/>
                <w:szCs w:val="24"/>
              </w:rPr>
              <w:t xml:space="preserve"> 2015</w:t>
            </w:r>
          </w:p>
        </w:tc>
        <w:tc>
          <w:tcPr>
            <w:tcW w:w="1134" w:type="dxa"/>
          </w:tcPr>
          <w:p w:rsidR="00BF1E18" w:rsidRPr="00071FA5" w:rsidRDefault="00071FA5" w:rsidP="00315C58">
            <w:pPr>
              <w:spacing w:after="0" w:line="240" w:lineRule="auto"/>
              <w:jc w:val="right"/>
              <w:rPr>
                <w:sz w:val="24"/>
                <w:szCs w:val="24"/>
              </w:rPr>
            </w:pPr>
            <w:r w:rsidRPr="00071FA5">
              <w:rPr>
                <w:sz w:val="24"/>
                <w:szCs w:val="24"/>
              </w:rPr>
              <w:t>784979</w:t>
            </w:r>
          </w:p>
        </w:tc>
        <w:tc>
          <w:tcPr>
            <w:tcW w:w="1134" w:type="dxa"/>
          </w:tcPr>
          <w:p w:rsidR="00BF1E18" w:rsidRPr="00071FA5" w:rsidRDefault="00071FA5" w:rsidP="00315C58">
            <w:pPr>
              <w:spacing w:after="0" w:line="240" w:lineRule="auto"/>
              <w:jc w:val="right"/>
              <w:rPr>
                <w:sz w:val="24"/>
                <w:szCs w:val="24"/>
              </w:rPr>
            </w:pPr>
            <w:r w:rsidRPr="00071FA5">
              <w:rPr>
                <w:sz w:val="24"/>
                <w:szCs w:val="24"/>
              </w:rPr>
              <w:t>13816</w:t>
            </w:r>
          </w:p>
        </w:tc>
        <w:tc>
          <w:tcPr>
            <w:tcW w:w="1134" w:type="dxa"/>
          </w:tcPr>
          <w:p w:rsidR="00BF1E18" w:rsidRPr="00071FA5" w:rsidRDefault="00071FA5" w:rsidP="00315C58">
            <w:pPr>
              <w:spacing w:after="0" w:line="240" w:lineRule="auto"/>
              <w:jc w:val="right"/>
              <w:rPr>
                <w:sz w:val="24"/>
                <w:szCs w:val="24"/>
              </w:rPr>
            </w:pPr>
            <w:r w:rsidRPr="00071FA5">
              <w:rPr>
                <w:sz w:val="24"/>
                <w:szCs w:val="24"/>
              </w:rPr>
              <w:t>144758</w:t>
            </w:r>
          </w:p>
        </w:tc>
        <w:tc>
          <w:tcPr>
            <w:tcW w:w="1582" w:type="dxa"/>
          </w:tcPr>
          <w:p w:rsidR="00BF1E18" w:rsidRPr="00071FA5" w:rsidRDefault="00071FA5" w:rsidP="00315C58">
            <w:pPr>
              <w:spacing w:after="0" w:line="240" w:lineRule="auto"/>
              <w:jc w:val="right"/>
              <w:rPr>
                <w:sz w:val="24"/>
                <w:szCs w:val="24"/>
              </w:rPr>
            </w:pPr>
            <w:r w:rsidRPr="00071FA5">
              <w:rPr>
                <w:sz w:val="24"/>
                <w:szCs w:val="24"/>
              </w:rPr>
              <w:t>2233</w:t>
            </w:r>
          </w:p>
        </w:tc>
        <w:tc>
          <w:tcPr>
            <w:tcW w:w="1134" w:type="dxa"/>
          </w:tcPr>
          <w:p w:rsidR="00BF1E18" w:rsidRPr="00071FA5" w:rsidRDefault="00071FA5" w:rsidP="00315C58">
            <w:pPr>
              <w:spacing w:after="0" w:line="240" w:lineRule="auto"/>
              <w:jc w:val="right"/>
              <w:rPr>
                <w:sz w:val="24"/>
                <w:szCs w:val="24"/>
              </w:rPr>
            </w:pPr>
            <w:r w:rsidRPr="00071FA5">
              <w:rPr>
                <w:sz w:val="24"/>
                <w:szCs w:val="24"/>
              </w:rPr>
              <w:t>1113</w:t>
            </w:r>
          </w:p>
        </w:tc>
        <w:tc>
          <w:tcPr>
            <w:tcW w:w="1111" w:type="dxa"/>
          </w:tcPr>
          <w:p w:rsidR="00BF1E18" w:rsidRPr="00071FA5" w:rsidRDefault="00071FA5" w:rsidP="00315C58">
            <w:pPr>
              <w:spacing w:after="0" w:line="240" w:lineRule="auto"/>
              <w:jc w:val="right"/>
              <w:rPr>
                <w:sz w:val="24"/>
                <w:szCs w:val="24"/>
              </w:rPr>
            </w:pPr>
            <w:r w:rsidRPr="00071FA5">
              <w:rPr>
                <w:sz w:val="24"/>
                <w:szCs w:val="24"/>
              </w:rPr>
              <w:t>67723</w:t>
            </w:r>
          </w:p>
        </w:tc>
        <w:tc>
          <w:tcPr>
            <w:tcW w:w="1007" w:type="dxa"/>
          </w:tcPr>
          <w:p w:rsidR="00BF1E18" w:rsidRPr="00071FA5" w:rsidRDefault="00071FA5" w:rsidP="00315C58">
            <w:pPr>
              <w:spacing w:after="0" w:line="240" w:lineRule="auto"/>
              <w:jc w:val="right"/>
              <w:rPr>
                <w:sz w:val="24"/>
                <w:szCs w:val="24"/>
              </w:rPr>
            </w:pPr>
            <w:r w:rsidRPr="00071FA5">
              <w:rPr>
                <w:sz w:val="24"/>
                <w:szCs w:val="24"/>
              </w:rPr>
              <w:t>928</w:t>
            </w:r>
          </w:p>
        </w:tc>
      </w:tr>
      <w:tr w:rsidR="00BF1E18" w:rsidRPr="00071FA5" w:rsidTr="00DF7FDF">
        <w:trPr>
          <w:jc w:val="center"/>
        </w:trPr>
        <w:tc>
          <w:tcPr>
            <w:tcW w:w="1462" w:type="dxa"/>
          </w:tcPr>
          <w:p w:rsidR="00BF1E18" w:rsidRPr="00071FA5" w:rsidRDefault="00B87B2A" w:rsidP="00315C58">
            <w:pPr>
              <w:spacing w:after="0" w:line="240" w:lineRule="auto"/>
              <w:rPr>
                <w:sz w:val="24"/>
                <w:szCs w:val="24"/>
              </w:rPr>
            </w:pPr>
            <w:r w:rsidRPr="00071FA5">
              <w:rPr>
                <w:sz w:val="24"/>
                <w:szCs w:val="24"/>
              </w:rPr>
              <w:t>June</w:t>
            </w:r>
            <w:r w:rsidR="003F0314" w:rsidRPr="00071FA5">
              <w:rPr>
                <w:sz w:val="24"/>
                <w:szCs w:val="24"/>
              </w:rPr>
              <w:t xml:space="preserve"> 2016</w:t>
            </w:r>
          </w:p>
        </w:tc>
        <w:tc>
          <w:tcPr>
            <w:tcW w:w="1134" w:type="dxa"/>
          </w:tcPr>
          <w:p w:rsidR="00BF1E18" w:rsidRPr="00071FA5" w:rsidRDefault="006A6DB9" w:rsidP="00315C58">
            <w:pPr>
              <w:spacing w:after="0" w:line="240" w:lineRule="auto"/>
              <w:jc w:val="right"/>
              <w:rPr>
                <w:sz w:val="24"/>
                <w:szCs w:val="24"/>
              </w:rPr>
            </w:pPr>
            <w:r>
              <w:rPr>
                <w:sz w:val="24"/>
                <w:szCs w:val="24"/>
              </w:rPr>
              <w:t>794834</w:t>
            </w:r>
          </w:p>
        </w:tc>
        <w:tc>
          <w:tcPr>
            <w:tcW w:w="1134" w:type="dxa"/>
          </w:tcPr>
          <w:p w:rsidR="00BF1E18" w:rsidRPr="00071FA5" w:rsidRDefault="006A6DB9" w:rsidP="00315C58">
            <w:pPr>
              <w:spacing w:after="0" w:line="240" w:lineRule="auto"/>
              <w:jc w:val="right"/>
              <w:rPr>
                <w:sz w:val="24"/>
                <w:szCs w:val="24"/>
              </w:rPr>
            </w:pPr>
            <w:r>
              <w:rPr>
                <w:sz w:val="24"/>
                <w:szCs w:val="24"/>
              </w:rPr>
              <w:t>15189</w:t>
            </w:r>
          </w:p>
        </w:tc>
        <w:tc>
          <w:tcPr>
            <w:tcW w:w="1134" w:type="dxa"/>
          </w:tcPr>
          <w:p w:rsidR="00BF1E18" w:rsidRPr="00071FA5" w:rsidRDefault="006A6DB9" w:rsidP="00315C58">
            <w:pPr>
              <w:spacing w:after="0" w:line="240" w:lineRule="auto"/>
              <w:jc w:val="right"/>
              <w:rPr>
                <w:sz w:val="24"/>
                <w:szCs w:val="24"/>
              </w:rPr>
            </w:pPr>
            <w:r>
              <w:rPr>
                <w:sz w:val="24"/>
                <w:szCs w:val="24"/>
              </w:rPr>
              <w:t>147872</w:t>
            </w:r>
          </w:p>
        </w:tc>
        <w:tc>
          <w:tcPr>
            <w:tcW w:w="1582" w:type="dxa"/>
          </w:tcPr>
          <w:p w:rsidR="00BF1E18" w:rsidRPr="00071FA5" w:rsidRDefault="006A6DB9" w:rsidP="00315C58">
            <w:pPr>
              <w:spacing w:after="0" w:line="240" w:lineRule="auto"/>
              <w:jc w:val="right"/>
              <w:rPr>
                <w:sz w:val="24"/>
                <w:szCs w:val="24"/>
              </w:rPr>
            </w:pPr>
            <w:r>
              <w:rPr>
                <w:sz w:val="24"/>
                <w:szCs w:val="24"/>
              </w:rPr>
              <w:t>2277</w:t>
            </w:r>
          </w:p>
        </w:tc>
        <w:tc>
          <w:tcPr>
            <w:tcW w:w="1134" w:type="dxa"/>
          </w:tcPr>
          <w:p w:rsidR="00BF1E18" w:rsidRPr="00071FA5" w:rsidRDefault="006A6DB9" w:rsidP="00315C58">
            <w:pPr>
              <w:spacing w:after="0" w:line="240" w:lineRule="auto"/>
              <w:jc w:val="right"/>
              <w:rPr>
                <w:sz w:val="24"/>
                <w:szCs w:val="24"/>
              </w:rPr>
            </w:pPr>
            <w:r>
              <w:rPr>
                <w:sz w:val="24"/>
                <w:szCs w:val="24"/>
              </w:rPr>
              <w:t>1295</w:t>
            </w:r>
          </w:p>
        </w:tc>
        <w:tc>
          <w:tcPr>
            <w:tcW w:w="1111" w:type="dxa"/>
          </w:tcPr>
          <w:p w:rsidR="00BF1E18" w:rsidRPr="00071FA5" w:rsidRDefault="006A6DB9" w:rsidP="00315C58">
            <w:pPr>
              <w:spacing w:after="0" w:line="240" w:lineRule="auto"/>
              <w:jc w:val="right"/>
              <w:rPr>
                <w:sz w:val="24"/>
                <w:szCs w:val="24"/>
              </w:rPr>
            </w:pPr>
            <w:r>
              <w:rPr>
                <w:sz w:val="24"/>
                <w:szCs w:val="24"/>
              </w:rPr>
              <w:t>73757</w:t>
            </w:r>
          </w:p>
        </w:tc>
        <w:tc>
          <w:tcPr>
            <w:tcW w:w="1007" w:type="dxa"/>
          </w:tcPr>
          <w:p w:rsidR="00BF1E18" w:rsidRPr="00071FA5" w:rsidRDefault="006A6DB9" w:rsidP="00315C58">
            <w:pPr>
              <w:spacing w:after="0" w:line="240" w:lineRule="auto"/>
              <w:jc w:val="right"/>
              <w:rPr>
                <w:sz w:val="24"/>
                <w:szCs w:val="24"/>
              </w:rPr>
            </w:pPr>
            <w:r>
              <w:rPr>
                <w:sz w:val="24"/>
                <w:szCs w:val="24"/>
              </w:rPr>
              <w:t>784</w:t>
            </w:r>
          </w:p>
        </w:tc>
      </w:tr>
    </w:tbl>
    <w:p w:rsidR="00BF1E18" w:rsidRPr="006A6DB9" w:rsidRDefault="00BF1E18" w:rsidP="00BF1E18">
      <w:pPr>
        <w:spacing w:before="240" w:after="0"/>
        <w:jc w:val="both"/>
        <w:rPr>
          <w:rFonts w:cs="Calibri"/>
          <w:sz w:val="24"/>
          <w:szCs w:val="24"/>
        </w:rPr>
      </w:pPr>
      <w:r w:rsidRPr="006A6DB9">
        <w:rPr>
          <w:rFonts w:cs="Calibri"/>
          <w:sz w:val="24"/>
          <w:szCs w:val="24"/>
        </w:rPr>
        <w:t xml:space="preserve">The percentage of total balance in overdue accounts &amp; NPA to outstanding is </w:t>
      </w:r>
      <w:r w:rsidRPr="006A6DB9">
        <w:rPr>
          <w:rFonts w:cs="Calibri"/>
          <w:b/>
          <w:sz w:val="24"/>
          <w:szCs w:val="24"/>
        </w:rPr>
        <w:t>1</w:t>
      </w:r>
      <w:r w:rsidR="006A6DB9" w:rsidRPr="006A6DB9">
        <w:rPr>
          <w:rFonts w:cs="Calibri"/>
          <w:b/>
          <w:sz w:val="24"/>
          <w:szCs w:val="24"/>
        </w:rPr>
        <w:t>4.99</w:t>
      </w:r>
      <w:r w:rsidRPr="006A6DB9">
        <w:rPr>
          <w:rFonts w:cs="Calibri"/>
          <w:b/>
          <w:sz w:val="24"/>
          <w:szCs w:val="24"/>
        </w:rPr>
        <w:t xml:space="preserve">% &amp; </w:t>
      </w:r>
      <w:r w:rsidR="00F70BFA" w:rsidRPr="006A6DB9">
        <w:rPr>
          <w:rFonts w:cs="Calibri"/>
          <w:b/>
          <w:sz w:val="24"/>
          <w:szCs w:val="24"/>
        </w:rPr>
        <w:t>5.</w:t>
      </w:r>
      <w:r w:rsidR="006A6DB9" w:rsidRPr="006A6DB9">
        <w:rPr>
          <w:rFonts w:cs="Calibri"/>
          <w:b/>
          <w:sz w:val="24"/>
          <w:szCs w:val="24"/>
        </w:rPr>
        <w:t>16</w:t>
      </w:r>
      <w:r w:rsidRPr="006A6DB9">
        <w:rPr>
          <w:rFonts w:cs="Calibri"/>
          <w:b/>
          <w:sz w:val="24"/>
          <w:szCs w:val="24"/>
        </w:rPr>
        <w:t>%</w:t>
      </w:r>
      <w:r w:rsidRPr="006A6DB9">
        <w:rPr>
          <w:rFonts w:cs="Calibri"/>
          <w:sz w:val="24"/>
          <w:szCs w:val="24"/>
        </w:rPr>
        <w:t xml:space="preserve"> respectively</w:t>
      </w:r>
      <w:r w:rsidR="003F0314" w:rsidRPr="006A6DB9">
        <w:rPr>
          <w:rFonts w:cs="Calibri"/>
          <w:sz w:val="24"/>
          <w:szCs w:val="24"/>
        </w:rPr>
        <w:t xml:space="preserve"> for the Quarter ended </w:t>
      </w:r>
      <w:r w:rsidR="00071FA5" w:rsidRPr="006A6DB9">
        <w:rPr>
          <w:rFonts w:cs="Calibri"/>
          <w:sz w:val="24"/>
          <w:szCs w:val="24"/>
        </w:rPr>
        <w:t>June</w:t>
      </w:r>
      <w:r w:rsidR="003F0314" w:rsidRPr="006A6DB9">
        <w:rPr>
          <w:rFonts w:cs="Calibri"/>
          <w:sz w:val="24"/>
          <w:szCs w:val="24"/>
        </w:rPr>
        <w:t>, 2016</w:t>
      </w:r>
      <w:r w:rsidRPr="006A6DB9">
        <w:rPr>
          <w:rFonts w:cs="Calibri"/>
          <w:sz w:val="24"/>
          <w:szCs w:val="24"/>
        </w:rPr>
        <w:t xml:space="preserve">. </w:t>
      </w:r>
    </w:p>
    <w:p w:rsidR="00BF1E18" w:rsidRPr="00071FA5" w:rsidRDefault="00BF1E18" w:rsidP="00BF1E18">
      <w:pPr>
        <w:spacing w:after="0"/>
        <w:jc w:val="both"/>
        <w:rPr>
          <w:rFonts w:cs="Calibri"/>
          <w:sz w:val="24"/>
          <w:szCs w:val="24"/>
        </w:rPr>
      </w:pPr>
      <w:r w:rsidRPr="00071FA5">
        <w:rPr>
          <w:rFonts w:cs="Calibri"/>
          <w:sz w:val="24"/>
          <w:szCs w:val="24"/>
        </w:rPr>
        <w:t>SERP and MEPMA are requested to extend necessary support to the banks to reduce the OD/NPAs in this sector.</w:t>
      </w:r>
    </w:p>
    <w:p w:rsidR="00F565D1" w:rsidRPr="008B60B9" w:rsidRDefault="00F565D1" w:rsidP="00BF1E18">
      <w:pPr>
        <w:jc w:val="center"/>
        <w:rPr>
          <w:rFonts w:cs="Calibri"/>
          <w:b/>
          <w:bCs/>
          <w:color w:val="FF0000"/>
          <w:sz w:val="24"/>
          <w:szCs w:val="24"/>
        </w:rPr>
      </w:pPr>
    </w:p>
    <w:p w:rsidR="00BF1E18" w:rsidRPr="00071FA5" w:rsidRDefault="00BF1E18" w:rsidP="00BF1E18">
      <w:pPr>
        <w:jc w:val="center"/>
        <w:rPr>
          <w:rFonts w:cs="Calibri"/>
          <w:b/>
          <w:bCs/>
          <w:sz w:val="24"/>
          <w:szCs w:val="24"/>
        </w:rPr>
      </w:pPr>
      <w:r w:rsidRPr="00071FA5">
        <w:rPr>
          <w:rFonts w:cs="Calibri"/>
          <w:b/>
          <w:bCs/>
          <w:sz w:val="24"/>
          <w:szCs w:val="24"/>
        </w:rPr>
        <w:t xml:space="preserve">12.2 </w:t>
      </w:r>
      <w:r w:rsidR="00E65FCD">
        <w:rPr>
          <w:rFonts w:cs="Calibri"/>
          <w:b/>
          <w:sz w:val="24"/>
          <w:szCs w:val="24"/>
        </w:rPr>
        <w:t xml:space="preserve">Deendayal Antyodaya Yojana – National Urban Livelihoods Mission </w:t>
      </w:r>
      <w:r w:rsidRPr="00071FA5">
        <w:rPr>
          <w:rFonts w:cs="Calibri"/>
          <w:b/>
          <w:bCs/>
          <w:sz w:val="24"/>
          <w:szCs w:val="24"/>
        </w:rPr>
        <w:t>(</w:t>
      </w:r>
      <w:r w:rsidR="00E65FCD">
        <w:rPr>
          <w:rFonts w:cs="Calibri"/>
          <w:b/>
          <w:bCs/>
          <w:sz w:val="24"/>
          <w:szCs w:val="24"/>
        </w:rPr>
        <w:t xml:space="preserve">DAY - </w:t>
      </w:r>
      <w:r w:rsidRPr="00071FA5">
        <w:rPr>
          <w:rFonts w:cs="Calibri"/>
          <w:b/>
          <w:bCs/>
          <w:sz w:val="24"/>
          <w:szCs w:val="24"/>
        </w:rPr>
        <w:t>NULM)</w:t>
      </w:r>
      <w:r w:rsidRPr="00071FA5">
        <w:rPr>
          <w:rFonts w:cs="Calibri"/>
          <w:b/>
          <w:sz w:val="24"/>
          <w:szCs w:val="24"/>
        </w:rPr>
        <w:t xml:space="preserve"> </w:t>
      </w:r>
      <w:r w:rsidRPr="00071FA5">
        <w:rPr>
          <w:rFonts w:cs="Calibri"/>
          <w:b/>
          <w:bCs/>
          <w:sz w:val="24"/>
          <w:szCs w:val="24"/>
        </w:rPr>
        <w:t>S</w:t>
      </w:r>
      <w:r w:rsidR="00E65FCD">
        <w:rPr>
          <w:rFonts w:cs="Calibri"/>
          <w:b/>
          <w:bCs/>
          <w:sz w:val="24"/>
          <w:szCs w:val="24"/>
        </w:rPr>
        <w:t>cheme</w:t>
      </w:r>
      <w:r w:rsidRPr="00071FA5">
        <w:rPr>
          <w:rFonts w:cs="Calibri"/>
          <w:b/>
          <w:bCs/>
          <w:sz w:val="24"/>
          <w:szCs w:val="24"/>
        </w:rPr>
        <w:t>:</w:t>
      </w:r>
    </w:p>
    <w:p w:rsidR="00BF1E18" w:rsidRPr="00071FA5" w:rsidRDefault="00BF1E18" w:rsidP="00BF1E18">
      <w:pPr>
        <w:jc w:val="both"/>
        <w:rPr>
          <w:rFonts w:cs="Calibri"/>
          <w:b/>
          <w:bCs/>
          <w:sz w:val="24"/>
          <w:szCs w:val="24"/>
        </w:rPr>
      </w:pPr>
      <w:r w:rsidRPr="00071FA5">
        <w:rPr>
          <w:rFonts w:cs="Calibri"/>
          <w:b/>
          <w:bCs/>
          <w:sz w:val="24"/>
          <w:szCs w:val="24"/>
        </w:rPr>
        <w:t xml:space="preserve">Progress </w:t>
      </w:r>
      <w:r w:rsidR="00F565D1" w:rsidRPr="00071FA5">
        <w:rPr>
          <w:rFonts w:cs="Calibri"/>
          <w:b/>
          <w:bCs/>
          <w:sz w:val="24"/>
          <w:szCs w:val="24"/>
        </w:rPr>
        <w:t xml:space="preserve">on </w:t>
      </w:r>
      <w:r w:rsidRPr="00071FA5">
        <w:rPr>
          <w:rFonts w:cs="Calibri"/>
          <w:b/>
          <w:sz w:val="24"/>
          <w:szCs w:val="24"/>
        </w:rPr>
        <w:t>SEP (Individual) and SEP (Groups)</w:t>
      </w:r>
      <w:r w:rsidRPr="00071FA5">
        <w:rPr>
          <w:rFonts w:cs="Calibri"/>
          <w:sz w:val="24"/>
          <w:szCs w:val="24"/>
        </w:rPr>
        <w:t xml:space="preserve"> </w:t>
      </w:r>
      <w:r w:rsidRPr="00071FA5">
        <w:rPr>
          <w:rFonts w:cs="Calibri"/>
          <w:b/>
          <w:sz w:val="24"/>
          <w:szCs w:val="24"/>
        </w:rPr>
        <w:t>for</w:t>
      </w:r>
      <w:r w:rsidRPr="00071FA5">
        <w:rPr>
          <w:rFonts w:cs="Calibri"/>
          <w:b/>
          <w:bCs/>
          <w:sz w:val="24"/>
          <w:szCs w:val="24"/>
        </w:rPr>
        <w:t xml:space="preserve"> </w:t>
      </w:r>
      <w:r w:rsidR="00964804" w:rsidRPr="00071FA5">
        <w:rPr>
          <w:rFonts w:cs="Calibri"/>
          <w:b/>
          <w:bCs/>
          <w:sz w:val="24"/>
          <w:szCs w:val="24"/>
        </w:rPr>
        <w:t>the financial year 201</w:t>
      </w:r>
      <w:r w:rsidR="00071FA5" w:rsidRPr="00071FA5">
        <w:rPr>
          <w:rFonts w:cs="Calibri"/>
          <w:b/>
          <w:bCs/>
          <w:sz w:val="24"/>
          <w:szCs w:val="24"/>
        </w:rPr>
        <w:t>6</w:t>
      </w:r>
      <w:r w:rsidR="00964804" w:rsidRPr="00071FA5">
        <w:rPr>
          <w:rFonts w:cs="Calibri"/>
          <w:b/>
          <w:bCs/>
          <w:sz w:val="24"/>
          <w:szCs w:val="24"/>
        </w:rPr>
        <w:t>-1</w:t>
      </w:r>
      <w:r w:rsidR="00071FA5" w:rsidRPr="00071FA5">
        <w:rPr>
          <w:rFonts w:cs="Calibri"/>
          <w:b/>
          <w:bCs/>
          <w:sz w:val="24"/>
          <w:szCs w:val="24"/>
        </w:rPr>
        <w:t>7</w:t>
      </w:r>
      <w:r w:rsidR="00964804" w:rsidRPr="00071FA5">
        <w:rPr>
          <w:rFonts w:cs="Calibri"/>
          <w:b/>
          <w:bCs/>
          <w:sz w:val="24"/>
          <w:szCs w:val="24"/>
        </w:rPr>
        <w:t xml:space="preserve"> </w:t>
      </w:r>
      <w:r w:rsidRPr="00071FA5">
        <w:rPr>
          <w:rFonts w:cs="Calibri"/>
          <w:bCs/>
          <w:sz w:val="24"/>
          <w:szCs w:val="24"/>
        </w:rPr>
        <w:t xml:space="preserve">                                                                              </w:t>
      </w:r>
    </w:p>
    <w:p w:rsidR="00BF1E18" w:rsidRPr="00071FA5" w:rsidRDefault="00BF1E18" w:rsidP="00BF1E18">
      <w:pPr>
        <w:spacing w:after="0"/>
        <w:jc w:val="center"/>
        <w:rPr>
          <w:rFonts w:cs="Calibri"/>
          <w:bCs/>
        </w:rPr>
      </w:pPr>
      <w:r w:rsidRPr="00071FA5">
        <w:rPr>
          <w:rFonts w:cs="Calibri"/>
          <w:bCs/>
          <w:sz w:val="24"/>
          <w:szCs w:val="24"/>
        </w:rPr>
        <w:t xml:space="preserve">                                                                                                                                           </w:t>
      </w:r>
      <w:r w:rsidRPr="00071FA5">
        <w:rPr>
          <w:rFonts w:cs="Calibri"/>
          <w:bCs/>
        </w:rPr>
        <w:t xml:space="preserve">(Amount in </w:t>
      </w:r>
      <w:r w:rsidR="00071FA5" w:rsidRPr="00071FA5">
        <w:rPr>
          <w:rFonts w:cs="Calibri"/>
          <w:bCs/>
        </w:rPr>
        <w:t>crores</w:t>
      </w:r>
      <w:r w:rsidRPr="00071FA5">
        <w:rPr>
          <w:rFonts w:cs="Calibri"/>
          <w:bCs/>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2835"/>
        <w:gridCol w:w="1559"/>
        <w:gridCol w:w="1559"/>
        <w:gridCol w:w="1560"/>
        <w:gridCol w:w="1701"/>
      </w:tblGrid>
      <w:tr w:rsidR="00071FA5" w:rsidRPr="00071FA5" w:rsidTr="00071FA5">
        <w:tc>
          <w:tcPr>
            <w:tcW w:w="851" w:type="dxa"/>
            <w:vMerge w:val="restart"/>
            <w:vAlign w:val="center"/>
          </w:tcPr>
          <w:p w:rsidR="00071FA5" w:rsidRPr="00071FA5" w:rsidRDefault="00071FA5" w:rsidP="006E2673">
            <w:pPr>
              <w:spacing w:after="0"/>
              <w:jc w:val="center"/>
              <w:rPr>
                <w:rFonts w:cs="Calibri"/>
                <w:b/>
                <w:bCs/>
                <w:sz w:val="24"/>
                <w:szCs w:val="24"/>
              </w:rPr>
            </w:pPr>
            <w:r w:rsidRPr="00071FA5">
              <w:rPr>
                <w:rFonts w:cs="Calibri"/>
                <w:b/>
                <w:bCs/>
                <w:sz w:val="24"/>
                <w:szCs w:val="24"/>
              </w:rPr>
              <w:t>S. No</w:t>
            </w:r>
          </w:p>
        </w:tc>
        <w:tc>
          <w:tcPr>
            <w:tcW w:w="2835" w:type="dxa"/>
            <w:vMerge w:val="restart"/>
            <w:vAlign w:val="center"/>
          </w:tcPr>
          <w:p w:rsidR="00071FA5" w:rsidRPr="00071FA5" w:rsidRDefault="00071FA5" w:rsidP="006E2673">
            <w:pPr>
              <w:spacing w:after="0"/>
              <w:jc w:val="center"/>
              <w:rPr>
                <w:rFonts w:cs="Calibri"/>
                <w:b/>
                <w:bCs/>
                <w:sz w:val="24"/>
                <w:szCs w:val="24"/>
              </w:rPr>
            </w:pPr>
            <w:r w:rsidRPr="00071FA5">
              <w:rPr>
                <w:rFonts w:cs="Calibri"/>
                <w:b/>
                <w:bCs/>
                <w:sz w:val="24"/>
                <w:szCs w:val="24"/>
              </w:rPr>
              <w:t>Program</w:t>
            </w:r>
          </w:p>
        </w:tc>
        <w:tc>
          <w:tcPr>
            <w:tcW w:w="3118" w:type="dxa"/>
            <w:gridSpan w:val="2"/>
            <w:vAlign w:val="center"/>
          </w:tcPr>
          <w:p w:rsidR="00071FA5" w:rsidRPr="00071FA5" w:rsidRDefault="00071FA5" w:rsidP="006E2673">
            <w:pPr>
              <w:spacing w:after="0"/>
              <w:jc w:val="center"/>
              <w:rPr>
                <w:rFonts w:cs="Calibri"/>
                <w:b/>
                <w:bCs/>
                <w:sz w:val="24"/>
                <w:szCs w:val="24"/>
              </w:rPr>
            </w:pPr>
            <w:r w:rsidRPr="00071FA5">
              <w:rPr>
                <w:rFonts w:cs="Calibri"/>
                <w:b/>
                <w:bCs/>
                <w:sz w:val="24"/>
                <w:szCs w:val="24"/>
              </w:rPr>
              <w:t>Target</w:t>
            </w:r>
          </w:p>
        </w:tc>
        <w:tc>
          <w:tcPr>
            <w:tcW w:w="3261" w:type="dxa"/>
            <w:gridSpan w:val="2"/>
            <w:vAlign w:val="center"/>
          </w:tcPr>
          <w:p w:rsidR="00071FA5" w:rsidRPr="00071FA5" w:rsidRDefault="00071FA5" w:rsidP="006E2673">
            <w:pPr>
              <w:spacing w:after="0"/>
              <w:jc w:val="center"/>
              <w:rPr>
                <w:rFonts w:cs="Calibri"/>
                <w:b/>
                <w:bCs/>
                <w:sz w:val="24"/>
                <w:szCs w:val="24"/>
              </w:rPr>
            </w:pPr>
            <w:r w:rsidRPr="00071FA5">
              <w:rPr>
                <w:rFonts w:cs="Calibri"/>
                <w:b/>
                <w:bCs/>
                <w:sz w:val="24"/>
                <w:szCs w:val="24"/>
              </w:rPr>
              <w:t>Achievement</w:t>
            </w:r>
          </w:p>
        </w:tc>
      </w:tr>
      <w:tr w:rsidR="00071FA5" w:rsidRPr="00071FA5" w:rsidTr="00071FA5">
        <w:tc>
          <w:tcPr>
            <w:tcW w:w="851" w:type="dxa"/>
            <w:vMerge/>
            <w:vAlign w:val="center"/>
          </w:tcPr>
          <w:p w:rsidR="00071FA5" w:rsidRPr="00071FA5" w:rsidRDefault="00071FA5" w:rsidP="006E2673">
            <w:pPr>
              <w:spacing w:after="0"/>
              <w:jc w:val="center"/>
              <w:rPr>
                <w:rFonts w:cs="Calibri"/>
                <w:b/>
                <w:bCs/>
                <w:sz w:val="24"/>
                <w:szCs w:val="24"/>
              </w:rPr>
            </w:pPr>
          </w:p>
        </w:tc>
        <w:tc>
          <w:tcPr>
            <w:tcW w:w="2835" w:type="dxa"/>
            <w:vMerge/>
            <w:vAlign w:val="center"/>
          </w:tcPr>
          <w:p w:rsidR="00071FA5" w:rsidRPr="00071FA5" w:rsidRDefault="00071FA5" w:rsidP="006E2673">
            <w:pPr>
              <w:spacing w:after="0"/>
              <w:jc w:val="center"/>
              <w:rPr>
                <w:rFonts w:cs="Calibri"/>
                <w:b/>
                <w:bCs/>
                <w:sz w:val="24"/>
                <w:szCs w:val="24"/>
              </w:rPr>
            </w:pPr>
          </w:p>
        </w:tc>
        <w:tc>
          <w:tcPr>
            <w:tcW w:w="1559" w:type="dxa"/>
            <w:vAlign w:val="center"/>
          </w:tcPr>
          <w:p w:rsidR="00071FA5" w:rsidRPr="00071FA5" w:rsidRDefault="00071FA5" w:rsidP="006E2673">
            <w:pPr>
              <w:spacing w:after="0"/>
              <w:jc w:val="center"/>
              <w:rPr>
                <w:rFonts w:cs="Calibri"/>
                <w:b/>
                <w:bCs/>
                <w:sz w:val="24"/>
                <w:szCs w:val="24"/>
              </w:rPr>
            </w:pPr>
            <w:r w:rsidRPr="00071FA5">
              <w:rPr>
                <w:rFonts w:cs="Calibri"/>
                <w:b/>
                <w:bCs/>
                <w:sz w:val="24"/>
                <w:szCs w:val="24"/>
              </w:rPr>
              <w:t>Physical</w:t>
            </w:r>
          </w:p>
        </w:tc>
        <w:tc>
          <w:tcPr>
            <w:tcW w:w="1559" w:type="dxa"/>
            <w:vAlign w:val="center"/>
          </w:tcPr>
          <w:p w:rsidR="00071FA5" w:rsidRPr="00071FA5" w:rsidRDefault="00071FA5" w:rsidP="006E2673">
            <w:pPr>
              <w:spacing w:after="0"/>
              <w:jc w:val="center"/>
              <w:rPr>
                <w:b/>
                <w:bCs/>
                <w:sz w:val="24"/>
                <w:szCs w:val="24"/>
              </w:rPr>
            </w:pPr>
            <w:r w:rsidRPr="00071FA5">
              <w:rPr>
                <w:b/>
                <w:bCs/>
                <w:sz w:val="24"/>
                <w:szCs w:val="24"/>
              </w:rPr>
              <w:t>Financial</w:t>
            </w:r>
          </w:p>
        </w:tc>
        <w:tc>
          <w:tcPr>
            <w:tcW w:w="1560" w:type="dxa"/>
            <w:vAlign w:val="center"/>
          </w:tcPr>
          <w:p w:rsidR="00071FA5" w:rsidRPr="00071FA5" w:rsidRDefault="00071FA5" w:rsidP="006E2673">
            <w:pPr>
              <w:spacing w:after="0"/>
              <w:jc w:val="center"/>
              <w:rPr>
                <w:rFonts w:cs="Calibri"/>
                <w:b/>
                <w:bCs/>
                <w:sz w:val="24"/>
                <w:szCs w:val="24"/>
              </w:rPr>
            </w:pPr>
            <w:r w:rsidRPr="00071FA5">
              <w:rPr>
                <w:rFonts w:cs="Calibri"/>
                <w:b/>
                <w:bCs/>
                <w:sz w:val="24"/>
                <w:szCs w:val="24"/>
              </w:rPr>
              <w:t>Physical</w:t>
            </w:r>
          </w:p>
        </w:tc>
        <w:tc>
          <w:tcPr>
            <w:tcW w:w="1701" w:type="dxa"/>
            <w:vAlign w:val="center"/>
          </w:tcPr>
          <w:p w:rsidR="00071FA5" w:rsidRPr="00071FA5" w:rsidRDefault="00071FA5" w:rsidP="006E2673">
            <w:pPr>
              <w:spacing w:after="0"/>
              <w:jc w:val="center"/>
              <w:rPr>
                <w:rFonts w:cs="Calibri"/>
                <w:b/>
                <w:bCs/>
                <w:sz w:val="24"/>
                <w:szCs w:val="24"/>
              </w:rPr>
            </w:pPr>
            <w:r w:rsidRPr="00071FA5">
              <w:rPr>
                <w:rFonts w:cs="Calibri"/>
                <w:b/>
                <w:bCs/>
                <w:sz w:val="24"/>
                <w:szCs w:val="24"/>
              </w:rPr>
              <w:t>Financial</w:t>
            </w:r>
          </w:p>
        </w:tc>
      </w:tr>
      <w:tr w:rsidR="00071FA5" w:rsidRPr="00071FA5" w:rsidTr="00071FA5">
        <w:trPr>
          <w:trHeight w:val="557"/>
        </w:trPr>
        <w:tc>
          <w:tcPr>
            <w:tcW w:w="851" w:type="dxa"/>
          </w:tcPr>
          <w:p w:rsidR="00071FA5" w:rsidRPr="00071FA5" w:rsidRDefault="00071FA5" w:rsidP="00315C58">
            <w:pPr>
              <w:spacing w:after="0"/>
              <w:rPr>
                <w:rFonts w:cs="Calibri"/>
                <w:bCs/>
                <w:sz w:val="24"/>
                <w:szCs w:val="24"/>
              </w:rPr>
            </w:pPr>
            <w:r w:rsidRPr="00071FA5">
              <w:rPr>
                <w:rFonts w:cs="Calibri"/>
                <w:bCs/>
                <w:sz w:val="24"/>
                <w:szCs w:val="24"/>
              </w:rPr>
              <w:t xml:space="preserve">   1</w:t>
            </w:r>
          </w:p>
        </w:tc>
        <w:tc>
          <w:tcPr>
            <w:tcW w:w="2835" w:type="dxa"/>
          </w:tcPr>
          <w:p w:rsidR="00071FA5" w:rsidRPr="00071FA5" w:rsidRDefault="00071FA5" w:rsidP="00315C58">
            <w:pPr>
              <w:spacing w:after="0"/>
              <w:rPr>
                <w:rFonts w:cs="Calibri"/>
                <w:bCs/>
                <w:sz w:val="24"/>
                <w:szCs w:val="24"/>
              </w:rPr>
            </w:pPr>
            <w:r w:rsidRPr="00071FA5">
              <w:rPr>
                <w:rFonts w:cs="Calibri"/>
                <w:bCs/>
                <w:sz w:val="24"/>
                <w:szCs w:val="24"/>
              </w:rPr>
              <w:t>SEP (Individual) Programme under NULM</w:t>
            </w:r>
          </w:p>
        </w:tc>
        <w:tc>
          <w:tcPr>
            <w:tcW w:w="1559" w:type="dxa"/>
            <w:vAlign w:val="center"/>
          </w:tcPr>
          <w:p w:rsidR="00071FA5" w:rsidRPr="00071FA5" w:rsidRDefault="00071FA5" w:rsidP="006E2673">
            <w:pPr>
              <w:spacing w:after="0"/>
              <w:jc w:val="right"/>
              <w:rPr>
                <w:rFonts w:cs="Calibri"/>
                <w:bCs/>
                <w:sz w:val="24"/>
                <w:szCs w:val="24"/>
              </w:rPr>
            </w:pPr>
            <w:r w:rsidRPr="00071FA5">
              <w:rPr>
                <w:rFonts w:cs="Calibri"/>
                <w:bCs/>
                <w:sz w:val="24"/>
                <w:szCs w:val="24"/>
              </w:rPr>
              <w:t>8200</w:t>
            </w:r>
          </w:p>
        </w:tc>
        <w:tc>
          <w:tcPr>
            <w:tcW w:w="1559" w:type="dxa"/>
            <w:vAlign w:val="center"/>
          </w:tcPr>
          <w:p w:rsidR="00071FA5" w:rsidRPr="00071FA5" w:rsidRDefault="00071FA5" w:rsidP="006E2673">
            <w:pPr>
              <w:spacing w:after="0"/>
              <w:jc w:val="right"/>
              <w:rPr>
                <w:rFonts w:cs="Calibri"/>
                <w:sz w:val="24"/>
                <w:szCs w:val="24"/>
              </w:rPr>
            </w:pPr>
            <w:r w:rsidRPr="00071FA5">
              <w:rPr>
                <w:rFonts w:cs="Calibri"/>
                <w:sz w:val="24"/>
                <w:szCs w:val="24"/>
              </w:rPr>
              <w:t>164</w:t>
            </w:r>
          </w:p>
        </w:tc>
        <w:tc>
          <w:tcPr>
            <w:tcW w:w="1560" w:type="dxa"/>
            <w:vAlign w:val="center"/>
          </w:tcPr>
          <w:p w:rsidR="00071FA5" w:rsidRPr="00071FA5" w:rsidRDefault="00071FA5" w:rsidP="006E2673">
            <w:pPr>
              <w:spacing w:after="0"/>
              <w:jc w:val="right"/>
              <w:rPr>
                <w:rFonts w:cs="Calibri"/>
                <w:sz w:val="24"/>
                <w:szCs w:val="24"/>
              </w:rPr>
            </w:pPr>
            <w:r w:rsidRPr="00071FA5">
              <w:rPr>
                <w:rFonts w:cs="Calibri"/>
                <w:sz w:val="24"/>
                <w:szCs w:val="24"/>
              </w:rPr>
              <w:t>0</w:t>
            </w:r>
          </w:p>
        </w:tc>
        <w:tc>
          <w:tcPr>
            <w:tcW w:w="1701" w:type="dxa"/>
            <w:vAlign w:val="center"/>
          </w:tcPr>
          <w:p w:rsidR="00071FA5" w:rsidRPr="00071FA5" w:rsidRDefault="00071FA5" w:rsidP="006E2673">
            <w:pPr>
              <w:spacing w:after="0"/>
              <w:jc w:val="right"/>
              <w:rPr>
                <w:rFonts w:cs="Calibri"/>
                <w:sz w:val="24"/>
                <w:szCs w:val="24"/>
              </w:rPr>
            </w:pPr>
            <w:r w:rsidRPr="00071FA5">
              <w:rPr>
                <w:rFonts w:cs="Calibri"/>
                <w:sz w:val="24"/>
                <w:szCs w:val="24"/>
              </w:rPr>
              <w:t>0</w:t>
            </w:r>
          </w:p>
        </w:tc>
      </w:tr>
      <w:tr w:rsidR="00071FA5" w:rsidRPr="00071FA5" w:rsidTr="00071FA5">
        <w:trPr>
          <w:trHeight w:val="440"/>
        </w:trPr>
        <w:tc>
          <w:tcPr>
            <w:tcW w:w="851" w:type="dxa"/>
          </w:tcPr>
          <w:p w:rsidR="00071FA5" w:rsidRPr="00071FA5" w:rsidRDefault="00071FA5" w:rsidP="00315C58">
            <w:pPr>
              <w:spacing w:after="0"/>
              <w:rPr>
                <w:rFonts w:cs="Calibri"/>
                <w:bCs/>
                <w:sz w:val="24"/>
                <w:szCs w:val="24"/>
              </w:rPr>
            </w:pPr>
            <w:r w:rsidRPr="00071FA5">
              <w:rPr>
                <w:rFonts w:cs="Calibri"/>
                <w:bCs/>
                <w:sz w:val="24"/>
                <w:szCs w:val="24"/>
              </w:rPr>
              <w:t xml:space="preserve">  2</w:t>
            </w:r>
          </w:p>
        </w:tc>
        <w:tc>
          <w:tcPr>
            <w:tcW w:w="2835" w:type="dxa"/>
          </w:tcPr>
          <w:p w:rsidR="00071FA5" w:rsidRPr="00071FA5" w:rsidRDefault="00071FA5" w:rsidP="00315C58">
            <w:pPr>
              <w:spacing w:after="0"/>
              <w:rPr>
                <w:rFonts w:cs="Calibri"/>
                <w:bCs/>
                <w:sz w:val="24"/>
                <w:szCs w:val="24"/>
              </w:rPr>
            </w:pPr>
            <w:r w:rsidRPr="00071FA5">
              <w:rPr>
                <w:rFonts w:cs="Calibri"/>
                <w:bCs/>
                <w:sz w:val="24"/>
                <w:szCs w:val="24"/>
              </w:rPr>
              <w:t xml:space="preserve">SEP (Groups) </w:t>
            </w:r>
          </w:p>
          <w:p w:rsidR="00071FA5" w:rsidRPr="00071FA5" w:rsidRDefault="00071FA5" w:rsidP="00315C58">
            <w:pPr>
              <w:spacing w:after="0"/>
              <w:rPr>
                <w:rFonts w:cs="Calibri"/>
                <w:bCs/>
                <w:sz w:val="24"/>
                <w:szCs w:val="24"/>
              </w:rPr>
            </w:pPr>
            <w:r w:rsidRPr="00071FA5">
              <w:rPr>
                <w:rFonts w:cs="Calibri"/>
                <w:bCs/>
                <w:sz w:val="24"/>
                <w:szCs w:val="24"/>
              </w:rPr>
              <w:t>Programme under NULM</w:t>
            </w:r>
          </w:p>
        </w:tc>
        <w:tc>
          <w:tcPr>
            <w:tcW w:w="1559" w:type="dxa"/>
            <w:vAlign w:val="center"/>
          </w:tcPr>
          <w:p w:rsidR="00071FA5" w:rsidRPr="00071FA5" w:rsidRDefault="00071FA5" w:rsidP="006E2673">
            <w:pPr>
              <w:spacing w:after="0"/>
              <w:jc w:val="right"/>
              <w:rPr>
                <w:rFonts w:cs="Calibri"/>
                <w:bCs/>
                <w:sz w:val="24"/>
                <w:szCs w:val="24"/>
              </w:rPr>
            </w:pPr>
            <w:r w:rsidRPr="00071FA5">
              <w:rPr>
                <w:rFonts w:cs="Calibri"/>
                <w:bCs/>
                <w:sz w:val="24"/>
                <w:szCs w:val="24"/>
              </w:rPr>
              <w:t>240</w:t>
            </w:r>
          </w:p>
        </w:tc>
        <w:tc>
          <w:tcPr>
            <w:tcW w:w="1559" w:type="dxa"/>
            <w:vAlign w:val="center"/>
          </w:tcPr>
          <w:p w:rsidR="00071FA5" w:rsidRPr="00071FA5" w:rsidRDefault="00071FA5" w:rsidP="006E2673">
            <w:pPr>
              <w:spacing w:after="0"/>
              <w:jc w:val="right"/>
              <w:rPr>
                <w:rFonts w:cs="Calibri"/>
                <w:sz w:val="24"/>
                <w:szCs w:val="24"/>
              </w:rPr>
            </w:pPr>
            <w:r w:rsidRPr="00071FA5">
              <w:rPr>
                <w:rFonts w:cs="Calibri"/>
                <w:sz w:val="24"/>
                <w:szCs w:val="24"/>
              </w:rPr>
              <w:t>24</w:t>
            </w:r>
          </w:p>
        </w:tc>
        <w:tc>
          <w:tcPr>
            <w:tcW w:w="1560" w:type="dxa"/>
            <w:vAlign w:val="center"/>
          </w:tcPr>
          <w:p w:rsidR="00071FA5" w:rsidRPr="00071FA5" w:rsidRDefault="00071FA5" w:rsidP="006E2673">
            <w:pPr>
              <w:spacing w:after="0"/>
              <w:jc w:val="right"/>
              <w:rPr>
                <w:rFonts w:cs="Calibri"/>
                <w:sz w:val="24"/>
                <w:szCs w:val="24"/>
              </w:rPr>
            </w:pPr>
            <w:r w:rsidRPr="00071FA5">
              <w:rPr>
                <w:rFonts w:cs="Calibri"/>
                <w:sz w:val="24"/>
                <w:szCs w:val="24"/>
              </w:rPr>
              <w:t>0</w:t>
            </w:r>
          </w:p>
        </w:tc>
        <w:tc>
          <w:tcPr>
            <w:tcW w:w="1701" w:type="dxa"/>
            <w:vAlign w:val="center"/>
          </w:tcPr>
          <w:p w:rsidR="00071FA5" w:rsidRPr="00071FA5" w:rsidRDefault="00071FA5" w:rsidP="006E2673">
            <w:pPr>
              <w:spacing w:after="0"/>
              <w:jc w:val="right"/>
              <w:rPr>
                <w:rFonts w:cs="Calibri"/>
                <w:sz w:val="24"/>
                <w:szCs w:val="24"/>
              </w:rPr>
            </w:pPr>
            <w:r w:rsidRPr="00071FA5">
              <w:rPr>
                <w:rFonts w:cs="Calibri"/>
                <w:sz w:val="24"/>
                <w:szCs w:val="24"/>
              </w:rPr>
              <w:t>0</w:t>
            </w:r>
          </w:p>
        </w:tc>
      </w:tr>
    </w:tbl>
    <w:p w:rsidR="00BF1E18" w:rsidRPr="00071FA5" w:rsidRDefault="00BF1E18" w:rsidP="00BF1E18">
      <w:pPr>
        <w:pStyle w:val="296"/>
        <w:tabs>
          <w:tab w:val="left" w:pos="720"/>
        </w:tabs>
        <w:autoSpaceDE w:val="0"/>
        <w:spacing w:line="276" w:lineRule="auto"/>
        <w:ind w:right="-180"/>
        <w:jc w:val="center"/>
        <w:rPr>
          <w:rFonts w:ascii="Calibri" w:hAnsi="Calibri" w:cs="Calibri"/>
          <w:bCs/>
          <w:sz w:val="20"/>
          <w:szCs w:val="20"/>
        </w:rPr>
      </w:pPr>
      <w:r w:rsidRPr="00071FA5">
        <w:rPr>
          <w:rFonts w:ascii="Calibri" w:hAnsi="Calibri" w:cs="Calibri"/>
          <w:bCs/>
          <w:sz w:val="20"/>
          <w:szCs w:val="20"/>
        </w:rPr>
        <w:t xml:space="preserve">                                                                                                                                                                                  (Source: MEPMA)</w:t>
      </w:r>
    </w:p>
    <w:p w:rsidR="00BF1E18" w:rsidRPr="00071FA5" w:rsidRDefault="00BF1E18" w:rsidP="00BF1E18">
      <w:pPr>
        <w:pStyle w:val="296"/>
        <w:tabs>
          <w:tab w:val="left" w:pos="720"/>
        </w:tabs>
        <w:autoSpaceDE w:val="0"/>
        <w:spacing w:before="240" w:line="276" w:lineRule="auto"/>
        <w:ind w:right="-180"/>
        <w:jc w:val="both"/>
        <w:rPr>
          <w:rFonts w:ascii="Calibri" w:hAnsi="Calibri" w:cs="Calibri"/>
          <w:bCs/>
        </w:rPr>
      </w:pPr>
      <w:r w:rsidRPr="00071FA5">
        <w:rPr>
          <w:rFonts w:ascii="Calibri" w:hAnsi="Calibri" w:cs="Calibri"/>
          <w:bCs/>
        </w:rPr>
        <w:t>Controllers of banks are requested to sensitize the branches for achievement of targets. MEPMA is requested to sponsor sufficient no. of applications for achieving the targets.</w:t>
      </w:r>
    </w:p>
    <w:p w:rsidR="00D22B98" w:rsidRPr="008B60B9" w:rsidRDefault="00D22B98" w:rsidP="00BF1E18">
      <w:pPr>
        <w:pStyle w:val="296"/>
        <w:tabs>
          <w:tab w:val="left" w:pos="720"/>
        </w:tabs>
        <w:autoSpaceDE w:val="0"/>
        <w:spacing w:before="240" w:line="276" w:lineRule="auto"/>
        <w:ind w:right="-180"/>
        <w:jc w:val="both"/>
        <w:rPr>
          <w:rFonts w:ascii="Calibri" w:hAnsi="Calibri" w:cs="Calibri"/>
          <w:bCs/>
          <w:color w:val="FF0000"/>
        </w:rPr>
      </w:pPr>
    </w:p>
    <w:p w:rsidR="00BF1E18" w:rsidRPr="009D5197" w:rsidRDefault="00BF1E18" w:rsidP="00BF1E18">
      <w:pPr>
        <w:spacing w:after="0"/>
        <w:jc w:val="center"/>
        <w:rPr>
          <w:rFonts w:cs="Calibri"/>
          <w:b/>
          <w:sz w:val="24"/>
          <w:szCs w:val="24"/>
          <w:u w:val="single"/>
        </w:rPr>
      </w:pPr>
      <w:r w:rsidRPr="009D5197">
        <w:rPr>
          <w:rFonts w:cs="Calibri"/>
          <w:b/>
          <w:sz w:val="24"/>
          <w:szCs w:val="24"/>
        </w:rPr>
        <w:t>12.3 PRIME MINISTERS EMPLOYMENT GENERATION PROGRAMME (PMEGP)</w:t>
      </w:r>
    </w:p>
    <w:p w:rsidR="00BF1E18" w:rsidRPr="009D5197" w:rsidRDefault="00BF1E18" w:rsidP="00BF1E18">
      <w:pPr>
        <w:spacing w:after="0"/>
        <w:jc w:val="right"/>
        <w:rPr>
          <w:rFonts w:cs="Calibri"/>
          <w:sz w:val="10"/>
          <w:szCs w:val="24"/>
        </w:rPr>
      </w:pPr>
    </w:p>
    <w:p w:rsidR="00BF1E18" w:rsidRPr="009D5197" w:rsidRDefault="00BF1E18" w:rsidP="00BF1E18">
      <w:pPr>
        <w:rPr>
          <w:rFonts w:cs="Calibri"/>
          <w:b/>
          <w:sz w:val="24"/>
          <w:szCs w:val="24"/>
        </w:rPr>
      </w:pPr>
      <w:r w:rsidRPr="009D5197">
        <w:rPr>
          <w:rFonts w:cs="Calibri"/>
          <w:b/>
          <w:sz w:val="24"/>
          <w:szCs w:val="24"/>
        </w:rPr>
        <w:t>Target &amp; Achievement under PMEGP for the year 201</w:t>
      </w:r>
      <w:r w:rsidR="009D5197" w:rsidRPr="009D5197">
        <w:rPr>
          <w:rFonts w:cs="Calibri"/>
          <w:b/>
          <w:sz w:val="24"/>
          <w:szCs w:val="24"/>
        </w:rPr>
        <w:t>6</w:t>
      </w:r>
      <w:r w:rsidRPr="009D5197">
        <w:rPr>
          <w:rFonts w:cs="Calibri"/>
          <w:b/>
          <w:sz w:val="24"/>
          <w:szCs w:val="24"/>
        </w:rPr>
        <w:t>-1</w:t>
      </w:r>
      <w:r w:rsidR="009D5197" w:rsidRPr="009D5197">
        <w:rPr>
          <w:rFonts w:cs="Calibri"/>
          <w:b/>
          <w:sz w:val="24"/>
          <w:szCs w:val="24"/>
        </w:rPr>
        <w:t>7</w:t>
      </w:r>
      <w:r w:rsidRPr="009D5197">
        <w:rPr>
          <w:rFonts w:cs="Calibri"/>
          <w:b/>
          <w:sz w:val="24"/>
          <w:szCs w:val="24"/>
        </w:rPr>
        <w:t xml:space="preserve"> (as on </w:t>
      </w:r>
      <w:r w:rsidR="009D5197" w:rsidRPr="009D5197">
        <w:rPr>
          <w:rFonts w:cs="Calibri"/>
          <w:b/>
          <w:sz w:val="24"/>
          <w:szCs w:val="24"/>
        </w:rPr>
        <w:t>31.07.2016</w:t>
      </w:r>
      <w:r w:rsidRPr="009D5197">
        <w:rPr>
          <w:rFonts w:cs="Calibri"/>
          <w:b/>
          <w:sz w:val="24"/>
          <w:szCs w:val="24"/>
        </w:rPr>
        <w:t>)</w:t>
      </w:r>
    </w:p>
    <w:p w:rsidR="00BF1E18" w:rsidRPr="009D5197" w:rsidRDefault="00AB716D" w:rsidP="00AB716D">
      <w:pPr>
        <w:spacing w:after="0"/>
        <w:jc w:val="center"/>
        <w:rPr>
          <w:rFonts w:cs="Calibri"/>
          <w:b/>
          <w:sz w:val="18"/>
          <w:szCs w:val="18"/>
        </w:rPr>
      </w:pPr>
      <w:r w:rsidRPr="009D5197">
        <w:rPr>
          <w:rFonts w:cs="Calibri"/>
          <w:b/>
          <w:sz w:val="18"/>
          <w:szCs w:val="18"/>
        </w:rPr>
        <w:t xml:space="preserve">                                                                                                                                                                                            </w:t>
      </w:r>
      <w:r w:rsidR="00BF1E18" w:rsidRPr="009D5197">
        <w:rPr>
          <w:rFonts w:cs="Calibri"/>
          <w:b/>
          <w:sz w:val="18"/>
          <w:szCs w:val="18"/>
        </w:rPr>
        <w:t>(Rs. in lakhs)</w:t>
      </w:r>
    </w:p>
    <w:tbl>
      <w:tblPr>
        <w:tblW w:w="0" w:type="auto"/>
        <w:jc w:val="center"/>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5"/>
        <w:gridCol w:w="1339"/>
        <w:gridCol w:w="938"/>
        <w:gridCol w:w="944"/>
        <w:gridCol w:w="706"/>
        <w:gridCol w:w="938"/>
        <w:gridCol w:w="944"/>
        <w:gridCol w:w="774"/>
        <w:gridCol w:w="938"/>
        <w:gridCol w:w="944"/>
        <w:gridCol w:w="709"/>
      </w:tblGrid>
      <w:tr w:rsidR="009D5197" w:rsidRPr="009D5197" w:rsidTr="009D5197">
        <w:trPr>
          <w:jc w:val="center"/>
        </w:trPr>
        <w:tc>
          <w:tcPr>
            <w:tcW w:w="476" w:type="dxa"/>
            <w:vMerge w:val="restart"/>
            <w:vAlign w:val="center"/>
          </w:tcPr>
          <w:p w:rsidR="009D5197" w:rsidRPr="009D5197" w:rsidRDefault="009D5197" w:rsidP="00315C58">
            <w:pPr>
              <w:spacing w:after="0"/>
              <w:jc w:val="center"/>
              <w:rPr>
                <w:rFonts w:cs="Calibri"/>
              </w:rPr>
            </w:pPr>
            <w:r w:rsidRPr="009D5197">
              <w:rPr>
                <w:rFonts w:cs="Calibri"/>
              </w:rPr>
              <w:t>S. No</w:t>
            </w:r>
          </w:p>
        </w:tc>
        <w:tc>
          <w:tcPr>
            <w:tcW w:w="1384" w:type="dxa"/>
            <w:vMerge w:val="restart"/>
            <w:vAlign w:val="center"/>
          </w:tcPr>
          <w:p w:rsidR="009D5197" w:rsidRPr="009D5197" w:rsidRDefault="009D5197" w:rsidP="00315C58">
            <w:pPr>
              <w:spacing w:after="0"/>
              <w:jc w:val="center"/>
              <w:rPr>
                <w:rFonts w:cs="Calibri"/>
              </w:rPr>
            </w:pPr>
            <w:r w:rsidRPr="009D5197">
              <w:rPr>
                <w:rFonts w:cs="Calibri"/>
              </w:rPr>
              <w:t>Agency</w:t>
            </w:r>
          </w:p>
        </w:tc>
        <w:tc>
          <w:tcPr>
            <w:tcW w:w="2589" w:type="dxa"/>
            <w:gridSpan w:val="3"/>
            <w:vAlign w:val="center"/>
          </w:tcPr>
          <w:p w:rsidR="009D5197" w:rsidRPr="009D5197" w:rsidRDefault="009D5197" w:rsidP="009D5197">
            <w:pPr>
              <w:spacing w:after="0"/>
              <w:jc w:val="center"/>
              <w:rPr>
                <w:rFonts w:cs="Calibri"/>
              </w:rPr>
            </w:pPr>
            <w:r w:rsidRPr="009D5197">
              <w:rPr>
                <w:rFonts w:cs="Calibri"/>
                <w:b/>
                <w:bCs/>
              </w:rPr>
              <w:t xml:space="preserve">Target </w:t>
            </w:r>
          </w:p>
        </w:tc>
        <w:tc>
          <w:tcPr>
            <w:tcW w:w="2608" w:type="dxa"/>
            <w:gridSpan w:val="3"/>
          </w:tcPr>
          <w:p w:rsidR="009D5197" w:rsidRPr="009D5197" w:rsidRDefault="009D5197" w:rsidP="00AB716D">
            <w:pPr>
              <w:spacing w:after="0"/>
              <w:jc w:val="center"/>
              <w:rPr>
                <w:rFonts w:cs="Calibri"/>
                <w:b/>
                <w:bCs/>
              </w:rPr>
            </w:pPr>
            <w:r w:rsidRPr="009D5197">
              <w:rPr>
                <w:rFonts w:cs="Calibri"/>
                <w:b/>
                <w:bCs/>
              </w:rPr>
              <w:t>Sanctioned</w:t>
            </w:r>
          </w:p>
        </w:tc>
        <w:tc>
          <w:tcPr>
            <w:tcW w:w="2592" w:type="dxa"/>
            <w:gridSpan w:val="3"/>
            <w:vAlign w:val="center"/>
          </w:tcPr>
          <w:p w:rsidR="009D5197" w:rsidRPr="009D5197" w:rsidRDefault="009D5197" w:rsidP="00AB716D">
            <w:pPr>
              <w:spacing w:after="0"/>
              <w:jc w:val="center"/>
              <w:rPr>
                <w:rFonts w:cs="Calibri"/>
                <w:b/>
                <w:bCs/>
              </w:rPr>
            </w:pPr>
            <w:r w:rsidRPr="009D5197">
              <w:rPr>
                <w:rFonts w:cs="Calibri"/>
                <w:b/>
                <w:bCs/>
              </w:rPr>
              <w:t>Disbursed</w:t>
            </w:r>
          </w:p>
        </w:tc>
      </w:tr>
      <w:tr w:rsidR="009D5197" w:rsidRPr="009D5197" w:rsidTr="009D5197">
        <w:trPr>
          <w:jc w:val="center"/>
        </w:trPr>
        <w:tc>
          <w:tcPr>
            <w:tcW w:w="476" w:type="dxa"/>
            <w:vMerge/>
            <w:vAlign w:val="center"/>
          </w:tcPr>
          <w:p w:rsidR="009D5197" w:rsidRPr="009D5197" w:rsidRDefault="009D5197" w:rsidP="00315C58">
            <w:pPr>
              <w:spacing w:after="0"/>
              <w:jc w:val="center"/>
              <w:rPr>
                <w:rFonts w:cs="Calibri"/>
              </w:rPr>
            </w:pPr>
          </w:p>
        </w:tc>
        <w:tc>
          <w:tcPr>
            <w:tcW w:w="1384" w:type="dxa"/>
            <w:vMerge/>
            <w:vAlign w:val="center"/>
          </w:tcPr>
          <w:p w:rsidR="009D5197" w:rsidRPr="009D5197" w:rsidRDefault="009D5197" w:rsidP="00315C58">
            <w:pPr>
              <w:spacing w:after="0"/>
              <w:jc w:val="center"/>
              <w:rPr>
                <w:rFonts w:cs="Calibri"/>
              </w:rPr>
            </w:pPr>
          </w:p>
        </w:tc>
        <w:tc>
          <w:tcPr>
            <w:tcW w:w="938" w:type="dxa"/>
            <w:vAlign w:val="center"/>
          </w:tcPr>
          <w:p w:rsidR="009D5197" w:rsidRPr="009D5197" w:rsidRDefault="009D5197" w:rsidP="00315C58">
            <w:pPr>
              <w:spacing w:after="0"/>
              <w:jc w:val="center"/>
              <w:rPr>
                <w:rFonts w:cs="Calibri"/>
              </w:rPr>
            </w:pPr>
            <w:r w:rsidRPr="009D5197">
              <w:rPr>
                <w:rFonts w:cs="Calibri"/>
              </w:rPr>
              <w:t>No. of Projects</w:t>
            </w:r>
          </w:p>
        </w:tc>
        <w:tc>
          <w:tcPr>
            <w:tcW w:w="944" w:type="dxa"/>
            <w:vAlign w:val="center"/>
          </w:tcPr>
          <w:p w:rsidR="009D5197" w:rsidRPr="009D5197" w:rsidRDefault="009D5197" w:rsidP="00315C58">
            <w:pPr>
              <w:spacing w:after="0"/>
              <w:jc w:val="center"/>
              <w:rPr>
                <w:rFonts w:cs="Calibri"/>
              </w:rPr>
            </w:pPr>
            <w:r w:rsidRPr="009D5197">
              <w:rPr>
                <w:rFonts w:cs="Calibri"/>
              </w:rPr>
              <w:t>Margin Money</w:t>
            </w:r>
          </w:p>
        </w:tc>
        <w:tc>
          <w:tcPr>
            <w:tcW w:w="707" w:type="dxa"/>
            <w:vAlign w:val="center"/>
          </w:tcPr>
          <w:p w:rsidR="009D5197" w:rsidRPr="009D5197" w:rsidRDefault="009D5197" w:rsidP="00315C58">
            <w:pPr>
              <w:spacing w:after="0"/>
              <w:jc w:val="center"/>
              <w:rPr>
                <w:rFonts w:cs="Calibri"/>
              </w:rPr>
            </w:pPr>
            <w:r w:rsidRPr="009D5197">
              <w:rPr>
                <w:rFonts w:cs="Calibri"/>
              </w:rPr>
              <w:t>Emp. (Nos)</w:t>
            </w:r>
          </w:p>
        </w:tc>
        <w:tc>
          <w:tcPr>
            <w:tcW w:w="938" w:type="dxa"/>
          </w:tcPr>
          <w:p w:rsidR="009D5197" w:rsidRPr="009D5197" w:rsidRDefault="009D5197" w:rsidP="00315C58">
            <w:pPr>
              <w:spacing w:after="0"/>
              <w:jc w:val="center"/>
              <w:rPr>
                <w:rFonts w:cs="Calibri"/>
              </w:rPr>
            </w:pPr>
            <w:r w:rsidRPr="009D5197">
              <w:rPr>
                <w:rFonts w:cs="Calibri"/>
              </w:rPr>
              <w:t>No. of Projects</w:t>
            </w:r>
          </w:p>
        </w:tc>
        <w:tc>
          <w:tcPr>
            <w:tcW w:w="944" w:type="dxa"/>
          </w:tcPr>
          <w:p w:rsidR="009D5197" w:rsidRPr="009D5197" w:rsidRDefault="009D5197" w:rsidP="00AB716D">
            <w:pPr>
              <w:spacing w:after="0"/>
              <w:jc w:val="center"/>
              <w:rPr>
                <w:rFonts w:cs="Calibri"/>
              </w:rPr>
            </w:pPr>
            <w:r w:rsidRPr="009D5197">
              <w:rPr>
                <w:rFonts w:cs="Calibri"/>
              </w:rPr>
              <w:t>Margin Money</w:t>
            </w:r>
          </w:p>
        </w:tc>
        <w:tc>
          <w:tcPr>
            <w:tcW w:w="726" w:type="dxa"/>
          </w:tcPr>
          <w:p w:rsidR="009D5197" w:rsidRPr="009D5197" w:rsidRDefault="009D5197" w:rsidP="00315C58">
            <w:pPr>
              <w:spacing w:after="0"/>
              <w:jc w:val="center"/>
              <w:rPr>
                <w:rFonts w:cs="Calibri"/>
              </w:rPr>
            </w:pPr>
            <w:r w:rsidRPr="009D5197">
              <w:rPr>
                <w:rFonts w:cs="Calibri"/>
              </w:rPr>
              <w:t>Emp. (Nos)</w:t>
            </w:r>
          </w:p>
        </w:tc>
        <w:tc>
          <w:tcPr>
            <w:tcW w:w="938" w:type="dxa"/>
            <w:vAlign w:val="center"/>
          </w:tcPr>
          <w:p w:rsidR="009D5197" w:rsidRPr="009D5197" w:rsidRDefault="009D5197" w:rsidP="00315C58">
            <w:pPr>
              <w:spacing w:after="0"/>
              <w:jc w:val="center"/>
              <w:rPr>
                <w:rFonts w:cs="Calibri"/>
              </w:rPr>
            </w:pPr>
            <w:r w:rsidRPr="009D5197">
              <w:rPr>
                <w:rFonts w:cs="Calibri"/>
              </w:rPr>
              <w:t>No. of Projects</w:t>
            </w:r>
          </w:p>
        </w:tc>
        <w:tc>
          <w:tcPr>
            <w:tcW w:w="944" w:type="dxa"/>
            <w:vAlign w:val="center"/>
          </w:tcPr>
          <w:p w:rsidR="009D5197" w:rsidRPr="009D5197" w:rsidRDefault="009D5197" w:rsidP="00315C58">
            <w:pPr>
              <w:spacing w:after="0"/>
              <w:jc w:val="center"/>
              <w:rPr>
                <w:rFonts w:cs="Calibri"/>
              </w:rPr>
            </w:pPr>
            <w:r w:rsidRPr="009D5197">
              <w:rPr>
                <w:rFonts w:cs="Calibri"/>
              </w:rPr>
              <w:t>Margin Money</w:t>
            </w:r>
          </w:p>
        </w:tc>
        <w:tc>
          <w:tcPr>
            <w:tcW w:w="710" w:type="dxa"/>
            <w:vAlign w:val="center"/>
          </w:tcPr>
          <w:p w:rsidR="009D5197" w:rsidRPr="009D5197" w:rsidRDefault="009D5197" w:rsidP="00315C58">
            <w:pPr>
              <w:spacing w:after="0"/>
              <w:jc w:val="center"/>
              <w:rPr>
                <w:rFonts w:cs="Calibri"/>
              </w:rPr>
            </w:pPr>
            <w:r w:rsidRPr="009D5197">
              <w:rPr>
                <w:rFonts w:cs="Calibri"/>
              </w:rPr>
              <w:t>Emp. (Nos)</w:t>
            </w:r>
          </w:p>
        </w:tc>
      </w:tr>
      <w:tr w:rsidR="009D5197" w:rsidRPr="009D5197" w:rsidTr="009D5197">
        <w:trPr>
          <w:jc w:val="center"/>
        </w:trPr>
        <w:tc>
          <w:tcPr>
            <w:tcW w:w="476" w:type="dxa"/>
          </w:tcPr>
          <w:p w:rsidR="009D5197" w:rsidRPr="009D5197" w:rsidRDefault="009D5197" w:rsidP="00315C58">
            <w:pPr>
              <w:spacing w:after="0"/>
              <w:rPr>
                <w:rFonts w:cs="Calibri"/>
              </w:rPr>
            </w:pPr>
            <w:r w:rsidRPr="009D5197">
              <w:rPr>
                <w:rFonts w:cs="Calibri"/>
              </w:rPr>
              <w:t>1</w:t>
            </w:r>
          </w:p>
        </w:tc>
        <w:tc>
          <w:tcPr>
            <w:tcW w:w="1384" w:type="dxa"/>
          </w:tcPr>
          <w:p w:rsidR="009D5197" w:rsidRDefault="009D5197" w:rsidP="00AB716D">
            <w:pPr>
              <w:spacing w:after="0"/>
              <w:rPr>
                <w:rFonts w:cs="Calibri"/>
              </w:rPr>
            </w:pPr>
            <w:r w:rsidRPr="009D5197">
              <w:rPr>
                <w:rFonts w:cs="Calibri"/>
              </w:rPr>
              <w:t>KVIC</w:t>
            </w:r>
            <w:r>
              <w:rPr>
                <w:rFonts w:cs="Calibri"/>
              </w:rPr>
              <w:t xml:space="preserve">, </w:t>
            </w:r>
          </w:p>
          <w:p w:rsidR="009D5197" w:rsidRPr="009D5197" w:rsidRDefault="009D5197" w:rsidP="00AB716D">
            <w:pPr>
              <w:spacing w:after="0"/>
              <w:rPr>
                <w:rFonts w:cs="Calibri"/>
              </w:rPr>
            </w:pPr>
            <w:r>
              <w:rPr>
                <w:rFonts w:cs="Calibri"/>
              </w:rPr>
              <w:t>S.O., Hyd</w:t>
            </w:r>
            <w:r w:rsidRPr="009D5197">
              <w:rPr>
                <w:rFonts w:cs="Calibri"/>
              </w:rPr>
              <w:t xml:space="preserve"> </w:t>
            </w:r>
          </w:p>
        </w:tc>
        <w:tc>
          <w:tcPr>
            <w:tcW w:w="938" w:type="dxa"/>
            <w:vAlign w:val="center"/>
          </w:tcPr>
          <w:p w:rsidR="009D5197" w:rsidRPr="009D5197" w:rsidRDefault="009D5197" w:rsidP="009D5197">
            <w:pPr>
              <w:spacing w:after="0"/>
              <w:jc w:val="right"/>
              <w:rPr>
                <w:rFonts w:cs="Calibri"/>
              </w:rPr>
            </w:pPr>
            <w:r>
              <w:rPr>
                <w:rFonts w:cs="Calibri"/>
              </w:rPr>
              <w:t>215</w:t>
            </w:r>
          </w:p>
        </w:tc>
        <w:tc>
          <w:tcPr>
            <w:tcW w:w="944" w:type="dxa"/>
            <w:vAlign w:val="center"/>
          </w:tcPr>
          <w:p w:rsidR="009D5197" w:rsidRPr="009D5197" w:rsidRDefault="009D5197" w:rsidP="009D5197">
            <w:pPr>
              <w:spacing w:after="0"/>
              <w:jc w:val="right"/>
              <w:rPr>
                <w:rFonts w:cs="Calibri"/>
              </w:rPr>
            </w:pPr>
            <w:r>
              <w:rPr>
                <w:rFonts w:cs="Calibri"/>
              </w:rPr>
              <w:t>431.36</w:t>
            </w:r>
          </w:p>
        </w:tc>
        <w:tc>
          <w:tcPr>
            <w:tcW w:w="707" w:type="dxa"/>
            <w:vAlign w:val="center"/>
          </w:tcPr>
          <w:p w:rsidR="009D5197" w:rsidRPr="009D5197" w:rsidRDefault="009D5197" w:rsidP="009D5197">
            <w:pPr>
              <w:spacing w:after="0"/>
              <w:jc w:val="right"/>
              <w:rPr>
                <w:rFonts w:cs="Calibri"/>
              </w:rPr>
            </w:pPr>
            <w:r>
              <w:rPr>
                <w:rFonts w:cs="Calibri"/>
              </w:rPr>
              <w:t>1720</w:t>
            </w:r>
          </w:p>
        </w:tc>
        <w:tc>
          <w:tcPr>
            <w:tcW w:w="938" w:type="dxa"/>
            <w:vAlign w:val="center"/>
          </w:tcPr>
          <w:p w:rsidR="009D5197" w:rsidRPr="009D5197" w:rsidRDefault="009D5197" w:rsidP="009D5197">
            <w:pPr>
              <w:spacing w:after="0"/>
              <w:jc w:val="right"/>
              <w:rPr>
                <w:rFonts w:cs="Calibri"/>
              </w:rPr>
            </w:pPr>
            <w:r>
              <w:rPr>
                <w:rFonts w:cs="Calibri"/>
              </w:rPr>
              <w:t>141</w:t>
            </w:r>
          </w:p>
        </w:tc>
        <w:tc>
          <w:tcPr>
            <w:tcW w:w="944" w:type="dxa"/>
            <w:vAlign w:val="center"/>
          </w:tcPr>
          <w:p w:rsidR="009D5197" w:rsidRPr="009D5197" w:rsidRDefault="009D5197" w:rsidP="009D5197">
            <w:pPr>
              <w:spacing w:after="0"/>
              <w:jc w:val="right"/>
              <w:rPr>
                <w:rFonts w:cs="Calibri"/>
              </w:rPr>
            </w:pPr>
            <w:r>
              <w:rPr>
                <w:rFonts w:cs="Calibri"/>
              </w:rPr>
              <w:t>711.45</w:t>
            </w:r>
          </w:p>
        </w:tc>
        <w:tc>
          <w:tcPr>
            <w:tcW w:w="726" w:type="dxa"/>
            <w:vAlign w:val="center"/>
          </w:tcPr>
          <w:p w:rsidR="009D5197" w:rsidRPr="009D5197" w:rsidRDefault="009D5197" w:rsidP="009D5197">
            <w:pPr>
              <w:spacing w:after="0"/>
              <w:jc w:val="right"/>
              <w:rPr>
                <w:rFonts w:cs="Calibri"/>
              </w:rPr>
            </w:pPr>
            <w:r>
              <w:rPr>
                <w:rFonts w:cs="Calibri"/>
              </w:rPr>
              <w:t>2490</w:t>
            </w:r>
          </w:p>
        </w:tc>
        <w:tc>
          <w:tcPr>
            <w:tcW w:w="938" w:type="dxa"/>
            <w:vAlign w:val="center"/>
          </w:tcPr>
          <w:p w:rsidR="009D5197" w:rsidRPr="009D5197" w:rsidRDefault="009D5197" w:rsidP="009D5197">
            <w:pPr>
              <w:spacing w:after="0"/>
              <w:jc w:val="right"/>
              <w:rPr>
                <w:rFonts w:cs="Calibri"/>
              </w:rPr>
            </w:pPr>
            <w:r>
              <w:rPr>
                <w:rFonts w:cs="Calibri"/>
              </w:rPr>
              <w:t>104</w:t>
            </w:r>
          </w:p>
        </w:tc>
        <w:tc>
          <w:tcPr>
            <w:tcW w:w="944" w:type="dxa"/>
            <w:vAlign w:val="center"/>
          </w:tcPr>
          <w:p w:rsidR="009D5197" w:rsidRPr="009D5197" w:rsidRDefault="009D5197" w:rsidP="009D5197">
            <w:pPr>
              <w:spacing w:after="0"/>
              <w:jc w:val="right"/>
              <w:rPr>
                <w:rFonts w:cs="Calibri"/>
              </w:rPr>
            </w:pPr>
            <w:r>
              <w:rPr>
                <w:rFonts w:cs="Calibri"/>
              </w:rPr>
              <w:t>543.79</w:t>
            </w:r>
          </w:p>
        </w:tc>
        <w:tc>
          <w:tcPr>
            <w:tcW w:w="710" w:type="dxa"/>
            <w:vAlign w:val="center"/>
          </w:tcPr>
          <w:p w:rsidR="009D5197" w:rsidRPr="009D5197" w:rsidRDefault="009D5197" w:rsidP="009D5197">
            <w:pPr>
              <w:spacing w:after="0"/>
              <w:jc w:val="right"/>
              <w:rPr>
                <w:rFonts w:cs="Calibri"/>
              </w:rPr>
            </w:pPr>
            <w:r>
              <w:rPr>
                <w:rFonts w:cs="Calibri"/>
              </w:rPr>
              <w:t>1907</w:t>
            </w:r>
          </w:p>
        </w:tc>
      </w:tr>
      <w:tr w:rsidR="009D5197" w:rsidRPr="009D5197" w:rsidTr="009D5197">
        <w:trPr>
          <w:jc w:val="center"/>
        </w:trPr>
        <w:tc>
          <w:tcPr>
            <w:tcW w:w="476" w:type="dxa"/>
          </w:tcPr>
          <w:p w:rsidR="009D5197" w:rsidRPr="009D5197" w:rsidRDefault="009D5197" w:rsidP="00315C58">
            <w:pPr>
              <w:spacing w:after="0"/>
              <w:rPr>
                <w:rFonts w:cs="Calibri"/>
              </w:rPr>
            </w:pPr>
            <w:r w:rsidRPr="009D5197">
              <w:rPr>
                <w:rFonts w:cs="Calibri"/>
              </w:rPr>
              <w:t>2</w:t>
            </w:r>
          </w:p>
        </w:tc>
        <w:tc>
          <w:tcPr>
            <w:tcW w:w="1384" w:type="dxa"/>
          </w:tcPr>
          <w:p w:rsidR="009D5197" w:rsidRPr="009D5197" w:rsidRDefault="009D5197" w:rsidP="00315C58">
            <w:pPr>
              <w:spacing w:after="0"/>
              <w:rPr>
                <w:rFonts w:cs="Calibri"/>
              </w:rPr>
            </w:pPr>
            <w:r w:rsidRPr="009D5197">
              <w:rPr>
                <w:rFonts w:cs="Calibri"/>
              </w:rPr>
              <w:t>KVIB</w:t>
            </w:r>
          </w:p>
        </w:tc>
        <w:tc>
          <w:tcPr>
            <w:tcW w:w="938" w:type="dxa"/>
            <w:vAlign w:val="bottom"/>
          </w:tcPr>
          <w:p w:rsidR="009D5197" w:rsidRPr="009D5197" w:rsidRDefault="009D5197" w:rsidP="00315C58">
            <w:pPr>
              <w:spacing w:after="0"/>
              <w:jc w:val="right"/>
              <w:rPr>
                <w:rFonts w:cs="Calibri"/>
              </w:rPr>
            </w:pPr>
            <w:r>
              <w:rPr>
                <w:rFonts w:cs="Calibri"/>
              </w:rPr>
              <w:t>350</w:t>
            </w:r>
          </w:p>
        </w:tc>
        <w:tc>
          <w:tcPr>
            <w:tcW w:w="944" w:type="dxa"/>
            <w:vAlign w:val="bottom"/>
          </w:tcPr>
          <w:p w:rsidR="009D5197" w:rsidRPr="009D5197" w:rsidRDefault="009D5197" w:rsidP="00315C58">
            <w:pPr>
              <w:spacing w:after="0"/>
              <w:jc w:val="right"/>
              <w:rPr>
                <w:rFonts w:cs="Calibri"/>
              </w:rPr>
            </w:pPr>
            <w:r>
              <w:rPr>
                <w:rFonts w:cs="Calibri"/>
              </w:rPr>
              <w:t>700.97</w:t>
            </w:r>
          </w:p>
        </w:tc>
        <w:tc>
          <w:tcPr>
            <w:tcW w:w="707" w:type="dxa"/>
            <w:vAlign w:val="bottom"/>
          </w:tcPr>
          <w:p w:rsidR="009D5197" w:rsidRPr="009D5197" w:rsidRDefault="009D5197" w:rsidP="00315C58">
            <w:pPr>
              <w:spacing w:after="0"/>
              <w:jc w:val="right"/>
              <w:rPr>
                <w:rFonts w:cs="Calibri"/>
              </w:rPr>
            </w:pPr>
            <w:r>
              <w:rPr>
                <w:rFonts w:cs="Calibri"/>
              </w:rPr>
              <w:t>2800</w:t>
            </w:r>
          </w:p>
        </w:tc>
        <w:tc>
          <w:tcPr>
            <w:tcW w:w="938" w:type="dxa"/>
            <w:vAlign w:val="bottom"/>
          </w:tcPr>
          <w:p w:rsidR="009D5197" w:rsidRPr="009D5197" w:rsidRDefault="009D5197" w:rsidP="00315C58">
            <w:pPr>
              <w:spacing w:after="0"/>
              <w:jc w:val="right"/>
              <w:rPr>
                <w:rFonts w:cs="Calibri"/>
              </w:rPr>
            </w:pPr>
            <w:r>
              <w:rPr>
                <w:rFonts w:cs="Calibri"/>
              </w:rPr>
              <w:t>537</w:t>
            </w:r>
          </w:p>
        </w:tc>
        <w:tc>
          <w:tcPr>
            <w:tcW w:w="944" w:type="dxa"/>
            <w:vAlign w:val="bottom"/>
          </w:tcPr>
          <w:p w:rsidR="009D5197" w:rsidRPr="009D5197" w:rsidRDefault="009D5197" w:rsidP="00315C58">
            <w:pPr>
              <w:spacing w:after="0"/>
              <w:jc w:val="right"/>
              <w:rPr>
                <w:rFonts w:cs="Calibri"/>
              </w:rPr>
            </w:pPr>
            <w:r>
              <w:rPr>
                <w:rFonts w:cs="Calibri"/>
              </w:rPr>
              <w:t>1765.62</w:t>
            </w:r>
          </w:p>
        </w:tc>
        <w:tc>
          <w:tcPr>
            <w:tcW w:w="726" w:type="dxa"/>
          </w:tcPr>
          <w:p w:rsidR="009D5197" w:rsidRPr="009D5197" w:rsidRDefault="009D5197" w:rsidP="00315C58">
            <w:pPr>
              <w:spacing w:after="0"/>
              <w:jc w:val="right"/>
              <w:rPr>
                <w:rFonts w:cs="Calibri"/>
              </w:rPr>
            </w:pPr>
            <w:r>
              <w:rPr>
                <w:rFonts w:cs="Calibri"/>
              </w:rPr>
              <w:t>6180</w:t>
            </w:r>
          </w:p>
        </w:tc>
        <w:tc>
          <w:tcPr>
            <w:tcW w:w="938" w:type="dxa"/>
            <w:vAlign w:val="bottom"/>
          </w:tcPr>
          <w:p w:rsidR="009D5197" w:rsidRPr="009D5197" w:rsidRDefault="009D5197" w:rsidP="00315C58">
            <w:pPr>
              <w:spacing w:after="0"/>
              <w:jc w:val="right"/>
              <w:rPr>
                <w:rFonts w:cs="Calibri"/>
              </w:rPr>
            </w:pPr>
            <w:r>
              <w:rPr>
                <w:rFonts w:cs="Calibri"/>
              </w:rPr>
              <w:t>189</w:t>
            </w:r>
          </w:p>
        </w:tc>
        <w:tc>
          <w:tcPr>
            <w:tcW w:w="944" w:type="dxa"/>
            <w:vAlign w:val="bottom"/>
          </w:tcPr>
          <w:p w:rsidR="009D5197" w:rsidRPr="009D5197" w:rsidRDefault="009D5197" w:rsidP="00315C58">
            <w:pPr>
              <w:spacing w:after="0"/>
              <w:jc w:val="right"/>
              <w:rPr>
                <w:rFonts w:cs="Calibri"/>
              </w:rPr>
            </w:pPr>
            <w:r>
              <w:rPr>
                <w:rFonts w:cs="Calibri"/>
              </w:rPr>
              <w:t>680.67</w:t>
            </w:r>
          </w:p>
        </w:tc>
        <w:tc>
          <w:tcPr>
            <w:tcW w:w="710" w:type="dxa"/>
            <w:vAlign w:val="bottom"/>
          </w:tcPr>
          <w:p w:rsidR="009D5197" w:rsidRPr="009D5197" w:rsidRDefault="009D5197" w:rsidP="00315C58">
            <w:pPr>
              <w:spacing w:after="0"/>
              <w:jc w:val="right"/>
              <w:rPr>
                <w:rFonts w:cs="Calibri"/>
              </w:rPr>
            </w:pPr>
            <w:r>
              <w:rPr>
                <w:rFonts w:cs="Calibri"/>
              </w:rPr>
              <w:t>2379</w:t>
            </w:r>
          </w:p>
        </w:tc>
      </w:tr>
      <w:tr w:rsidR="009D5197" w:rsidRPr="009D5197" w:rsidTr="009D5197">
        <w:trPr>
          <w:jc w:val="center"/>
        </w:trPr>
        <w:tc>
          <w:tcPr>
            <w:tcW w:w="476" w:type="dxa"/>
          </w:tcPr>
          <w:p w:rsidR="009D5197" w:rsidRPr="009D5197" w:rsidRDefault="009D5197" w:rsidP="00315C58">
            <w:pPr>
              <w:spacing w:after="0"/>
              <w:rPr>
                <w:rFonts w:cs="Calibri"/>
              </w:rPr>
            </w:pPr>
            <w:r w:rsidRPr="009D5197">
              <w:rPr>
                <w:rFonts w:cs="Calibri"/>
              </w:rPr>
              <w:t>3</w:t>
            </w:r>
          </w:p>
        </w:tc>
        <w:tc>
          <w:tcPr>
            <w:tcW w:w="1384" w:type="dxa"/>
          </w:tcPr>
          <w:p w:rsidR="009D5197" w:rsidRPr="009D5197" w:rsidRDefault="009D5197" w:rsidP="00315C58">
            <w:pPr>
              <w:spacing w:after="0"/>
              <w:rPr>
                <w:rFonts w:cs="Calibri"/>
              </w:rPr>
            </w:pPr>
            <w:r w:rsidRPr="009D5197">
              <w:rPr>
                <w:rFonts w:cs="Calibri"/>
              </w:rPr>
              <w:t>DIC</w:t>
            </w:r>
          </w:p>
        </w:tc>
        <w:tc>
          <w:tcPr>
            <w:tcW w:w="938" w:type="dxa"/>
            <w:vAlign w:val="bottom"/>
          </w:tcPr>
          <w:p w:rsidR="009D5197" w:rsidRPr="009D5197" w:rsidRDefault="009D5197" w:rsidP="00315C58">
            <w:pPr>
              <w:spacing w:after="0"/>
              <w:jc w:val="right"/>
              <w:rPr>
                <w:rFonts w:cs="Calibri"/>
              </w:rPr>
            </w:pPr>
            <w:r>
              <w:rPr>
                <w:rFonts w:cs="Calibri"/>
              </w:rPr>
              <w:t>468</w:t>
            </w:r>
          </w:p>
        </w:tc>
        <w:tc>
          <w:tcPr>
            <w:tcW w:w="944" w:type="dxa"/>
            <w:vAlign w:val="bottom"/>
          </w:tcPr>
          <w:p w:rsidR="009D5197" w:rsidRPr="009D5197" w:rsidRDefault="009D5197" w:rsidP="00315C58">
            <w:pPr>
              <w:spacing w:after="0"/>
              <w:jc w:val="right"/>
              <w:rPr>
                <w:rFonts w:cs="Calibri"/>
              </w:rPr>
            </w:pPr>
            <w:r>
              <w:rPr>
                <w:rFonts w:cs="Calibri"/>
              </w:rPr>
              <w:t>934.64</w:t>
            </w:r>
          </w:p>
        </w:tc>
        <w:tc>
          <w:tcPr>
            <w:tcW w:w="707" w:type="dxa"/>
            <w:vAlign w:val="bottom"/>
          </w:tcPr>
          <w:p w:rsidR="009D5197" w:rsidRPr="009D5197" w:rsidRDefault="009D5197" w:rsidP="00315C58">
            <w:pPr>
              <w:spacing w:after="0"/>
              <w:jc w:val="right"/>
              <w:rPr>
                <w:rFonts w:cs="Calibri"/>
              </w:rPr>
            </w:pPr>
            <w:r>
              <w:rPr>
                <w:rFonts w:cs="Calibri"/>
              </w:rPr>
              <w:t>3744</w:t>
            </w:r>
          </w:p>
        </w:tc>
        <w:tc>
          <w:tcPr>
            <w:tcW w:w="938" w:type="dxa"/>
            <w:vAlign w:val="bottom"/>
          </w:tcPr>
          <w:p w:rsidR="009D5197" w:rsidRPr="009D5197" w:rsidRDefault="009D5197" w:rsidP="00315C58">
            <w:pPr>
              <w:spacing w:after="0"/>
              <w:jc w:val="right"/>
              <w:rPr>
                <w:rFonts w:cs="Calibri"/>
              </w:rPr>
            </w:pPr>
            <w:r>
              <w:rPr>
                <w:rFonts w:cs="Calibri"/>
              </w:rPr>
              <w:t>296</w:t>
            </w:r>
          </w:p>
        </w:tc>
        <w:tc>
          <w:tcPr>
            <w:tcW w:w="944" w:type="dxa"/>
            <w:vAlign w:val="bottom"/>
          </w:tcPr>
          <w:p w:rsidR="009D5197" w:rsidRPr="009D5197" w:rsidRDefault="009D5197" w:rsidP="00315C58">
            <w:pPr>
              <w:spacing w:after="0"/>
              <w:jc w:val="right"/>
              <w:rPr>
                <w:rFonts w:cs="Calibri"/>
              </w:rPr>
            </w:pPr>
            <w:r>
              <w:rPr>
                <w:rFonts w:cs="Calibri"/>
              </w:rPr>
              <w:t>1049.36</w:t>
            </w:r>
          </w:p>
        </w:tc>
        <w:tc>
          <w:tcPr>
            <w:tcW w:w="726" w:type="dxa"/>
          </w:tcPr>
          <w:p w:rsidR="009D5197" w:rsidRPr="009D5197" w:rsidRDefault="009D5197" w:rsidP="00315C58">
            <w:pPr>
              <w:spacing w:after="0"/>
              <w:jc w:val="right"/>
              <w:rPr>
                <w:rFonts w:cs="Calibri"/>
              </w:rPr>
            </w:pPr>
            <w:r>
              <w:rPr>
                <w:rFonts w:cs="Calibri"/>
              </w:rPr>
              <w:t>3673</w:t>
            </w:r>
          </w:p>
        </w:tc>
        <w:tc>
          <w:tcPr>
            <w:tcW w:w="938" w:type="dxa"/>
            <w:vAlign w:val="bottom"/>
          </w:tcPr>
          <w:p w:rsidR="009D5197" w:rsidRPr="009D5197" w:rsidRDefault="009D5197" w:rsidP="00315C58">
            <w:pPr>
              <w:spacing w:after="0"/>
              <w:jc w:val="right"/>
              <w:rPr>
                <w:rFonts w:cs="Calibri"/>
              </w:rPr>
            </w:pPr>
            <w:r>
              <w:rPr>
                <w:rFonts w:cs="Calibri"/>
              </w:rPr>
              <w:t>253</w:t>
            </w:r>
          </w:p>
        </w:tc>
        <w:tc>
          <w:tcPr>
            <w:tcW w:w="944" w:type="dxa"/>
            <w:vAlign w:val="bottom"/>
          </w:tcPr>
          <w:p w:rsidR="009D5197" w:rsidRPr="009D5197" w:rsidRDefault="009D5197" w:rsidP="00315C58">
            <w:pPr>
              <w:spacing w:after="0"/>
              <w:jc w:val="right"/>
              <w:rPr>
                <w:rFonts w:cs="Calibri"/>
              </w:rPr>
            </w:pPr>
            <w:r>
              <w:rPr>
                <w:rFonts w:cs="Calibri"/>
              </w:rPr>
              <w:t>907.97</w:t>
            </w:r>
          </w:p>
        </w:tc>
        <w:tc>
          <w:tcPr>
            <w:tcW w:w="710" w:type="dxa"/>
            <w:vAlign w:val="bottom"/>
          </w:tcPr>
          <w:p w:rsidR="009D5197" w:rsidRPr="009D5197" w:rsidRDefault="009D5197" w:rsidP="00315C58">
            <w:pPr>
              <w:spacing w:after="0"/>
              <w:jc w:val="right"/>
              <w:rPr>
                <w:rFonts w:cs="Calibri"/>
              </w:rPr>
            </w:pPr>
            <w:r>
              <w:rPr>
                <w:rFonts w:cs="Calibri"/>
              </w:rPr>
              <w:t>3178</w:t>
            </w:r>
          </w:p>
        </w:tc>
      </w:tr>
      <w:tr w:rsidR="009D5197" w:rsidRPr="009D5197" w:rsidTr="009D5197">
        <w:trPr>
          <w:jc w:val="center"/>
        </w:trPr>
        <w:tc>
          <w:tcPr>
            <w:tcW w:w="476" w:type="dxa"/>
            <w:vAlign w:val="center"/>
          </w:tcPr>
          <w:p w:rsidR="009D5197" w:rsidRPr="009D5197" w:rsidRDefault="009D5197" w:rsidP="00315C58">
            <w:pPr>
              <w:spacing w:after="0"/>
              <w:jc w:val="right"/>
              <w:rPr>
                <w:rFonts w:cs="Calibri"/>
              </w:rPr>
            </w:pPr>
          </w:p>
        </w:tc>
        <w:tc>
          <w:tcPr>
            <w:tcW w:w="1384" w:type="dxa"/>
            <w:vAlign w:val="center"/>
          </w:tcPr>
          <w:p w:rsidR="009D5197" w:rsidRPr="009D5197" w:rsidRDefault="009D5197" w:rsidP="00315C58">
            <w:pPr>
              <w:spacing w:after="0"/>
              <w:rPr>
                <w:rFonts w:cs="Calibri"/>
                <w:b/>
              </w:rPr>
            </w:pPr>
            <w:r w:rsidRPr="009D5197">
              <w:rPr>
                <w:rFonts w:cs="Calibri"/>
                <w:b/>
              </w:rPr>
              <w:t xml:space="preserve">  Total</w:t>
            </w:r>
          </w:p>
        </w:tc>
        <w:tc>
          <w:tcPr>
            <w:tcW w:w="938" w:type="dxa"/>
            <w:vAlign w:val="bottom"/>
          </w:tcPr>
          <w:p w:rsidR="009D5197" w:rsidRPr="009D5197" w:rsidRDefault="00C46020" w:rsidP="00315C58">
            <w:pPr>
              <w:spacing w:after="0"/>
              <w:jc w:val="right"/>
              <w:rPr>
                <w:rFonts w:cs="Calibri"/>
                <w:b/>
              </w:rPr>
            </w:pPr>
            <w:r>
              <w:rPr>
                <w:rFonts w:cs="Calibri"/>
                <w:b/>
              </w:rPr>
              <w:fldChar w:fldCharType="begin"/>
            </w:r>
            <w:r w:rsidR="009D5197">
              <w:rPr>
                <w:rFonts w:cs="Calibri"/>
                <w:b/>
              </w:rPr>
              <w:instrText xml:space="preserve"> =SUM(ABOVE) </w:instrText>
            </w:r>
            <w:r>
              <w:rPr>
                <w:rFonts w:cs="Calibri"/>
                <w:b/>
              </w:rPr>
              <w:fldChar w:fldCharType="separate"/>
            </w:r>
            <w:r w:rsidR="009D5197">
              <w:rPr>
                <w:rFonts w:cs="Calibri"/>
                <w:b/>
                <w:noProof/>
              </w:rPr>
              <w:t>1033</w:t>
            </w:r>
            <w:r>
              <w:rPr>
                <w:rFonts w:cs="Calibri"/>
                <w:b/>
              </w:rPr>
              <w:fldChar w:fldCharType="end"/>
            </w:r>
          </w:p>
        </w:tc>
        <w:tc>
          <w:tcPr>
            <w:tcW w:w="944" w:type="dxa"/>
            <w:vAlign w:val="bottom"/>
          </w:tcPr>
          <w:p w:rsidR="009D5197" w:rsidRPr="009D5197" w:rsidRDefault="00C46020" w:rsidP="00315C58">
            <w:pPr>
              <w:spacing w:after="0"/>
              <w:jc w:val="right"/>
              <w:rPr>
                <w:rFonts w:cs="Calibri"/>
                <w:b/>
              </w:rPr>
            </w:pPr>
            <w:r>
              <w:rPr>
                <w:rFonts w:cs="Calibri"/>
                <w:b/>
              </w:rPr>
              <w:fldChar w:fldCharType="begin"/>
            </w:r>
            <w:r w:rsidR="009D5197">
              <w:rPr>
                <w:rFonts w:cs="Calibri"/>
                <w:b/>
              </w:rPr>
              <w:instrText xml:space="preserve"> =SUM(ABOVE) </w:instrText>
            </w:r>
            <w:r>
              <w:rPr>
                <w:rFonts w:cs="Calibri"/>
                <w:b/>
              </w:rPr>
              <w:fldChar w:fldCharType="separate"/>
            </w:r>
            <w:r w:rsidR="009D5197">
              <w:rPr>
                <w:rFonts w:cs="Calibri"/>
                <w:b/>
                <w:noProof/>
              </w:rPr>
              <w:t>2066.97</w:t>
            </w:r>
            <w:r>
              <w:rPr>
                <w:rFonts w:cs="Calibri"/>
                <w:b/>
              </w:rPr>
              <w:fldChar w:fldCharType="end"/>
            </w:r>
          </w:p>
        </w:tc>
        <w:tc>
          <w:tcPr>
            <w:tcW w:w="707" w:type="dxa"/>
            <w:vAlign w:val="bottom"/>
          </w:tcPr>
          <w:p w:rsidR="009D5197" w:rsidRPr="009D5197" w:rsidRDefault="00C46020" w:rsidP="00315C58">
            <w:pPr>
              <w:spacing w:after="0"/>
              <w:jc w:val="right"/>
              <w:rPr>
                <w:rFonts w:cs="Calibri"/>
                <w:b/>
              </w:rPr>
            </w:pPr>
            <w:r>
              <w:rPr>
                <w:rFonts w:cs="Calibri"/>
                <w:b/>
              </w:rPr>
              <w:fldChar w:fldCharType="begin"/>
            </w:r>
            <w:r w:rsidR="009D5197">
              <w:rPr>
                <w:rFonts w:cs="Calibri"/>
                <w:b/>
              </w:rPr>
              <w:instrText xml:space="preserve"> =SUM(ABOVE) </w:instrText>
            </w:r>
            <w:r>
              <w:rPr>
                <w:rFonts w:cs="Calibri"/>
                <w:b/>
              </w:rPr>
              <w:fldChar w:fldCharType="separate"/>
            </w:r>
            <w:r w:rsidR="009D5197">
              <w:rPr>
                <w:rFonts w:cs="Calibri"/>
                <w:b/>
                <w:noProof/>
              </w:rPr>
              <w:t>8264</w:t>
            </w:r>
            <w:r>
              <w:rPr>
                <w:rFonts w:cs="Calibri"/>
                <w:b/>
              </w:rPr>
              <w:fldChar w:fldCharType="end"/>
            </w:r>
          </w:p>
        </w:tc>
        <w:tc>
          <w:tcPr>
            <w:tcW w:w="938" w:type="dxa"/>
            <w:vAlign w:val="bottom"/>
          </w:tcPr>
          <w:p w:rsidR="009D5197" w:rsidRPr="009D5197" w:rsidRDefault="00C46020" w:rsidP="00315C58">
            <w:pPr>
              <w:spacing w:after="0"/>
              <w:jc w:val="right"/>
              <w:rPr>
                <w:rFonts w:cs="Calibri"/>
                <w:b/>
              </w:rPr>
            </w:pPr>
            <w:r>
              <w:rPr>
                <w:rFonts w:cs="Calibri"/>
                <w:b/>
              </w:rPr>
              <w:fldChar w:fldCharType="begin"/>
            </w:r>
            <w:r w:rsidR="009D5197">
              <w:rPr>
                <w:rFonts w:cs="Calibri"/>
                <w:b/>
              </w:rPr>
              <w:instrText xml:space="preserve"> =SUM(ABOVE) </w:instrText>
            </w:r>
            <w:r>
              <w:rPr>
                <w:rFonts w:cs="Calibri"/>
                <w:b/>
              </w:rPr>
              <w:fldChar w:fldCharType="separate"/>
            </w:r>
            <w:r w:rsidR="009D5197">
              <w:rPr>
                <w:rFonts w:cs="Calibri"/>
                <w:b/>
                <w:noProof/>
              </w:rPr>
              <w:t>974</w:t>
            </w:r>
            <w:r>
              <w:rPr>
                <w:rFonts w:cs="Calibri"/>
                <w:b/>
              </w:rPr>
              <w:fldChar w:fldCharType="end"/>
            </w:r>
          </w:p>
        </w:tc>
        <w:tc>
          <w:tcPr>
            <w:tcW w:w="944" w:type="dxa"/>
            <w:vAlign w:val="bottom"/>
          </w:tcPr>
          <w:p w:rsidR="009D5197" w:rsidRPr="009D5197" w:rsidRDefault="00C46020" w:rsidP="00315C58">
            <w:pPr>
              <w:spacing w:after="0"/>
              <w:jc w:val="right"/>
              <w:rPr>
                <w:rFonts w:cs="Calibri"/>
                <w:b/>
              </w:rPr>
            </w:pPr>
            <w:r>
              <w:rPr>
                <w:rFonts w:cs="Calibri"/>
                <w:b/>
              </w:rPr>
              <w:fldChar w:fldCharType="begin"/>
            </w:r>
            <w:r w:rsidR="009D5197">
              <w:rPr>
                <w:rFonts w:cs="Calibri"/>
                <w:b/>
              </w:rPr>
              <w:instrText xml:space="preserve"> =SUM(ABOVE) </w:instrText>
            </w:r>
            <w:r>
              <w:rPr>
                <w:rFonts w:cs="Calibri"/>
                <w:b/>
              </w:rPr>
              <w:fldChar w:fldCharType="separate"/>
            </w:r>
            <w:r w:rsidR="009D5197">
              <w:rPr>
                <w:rFonts w:cs="Calibri"/>
                <w:b/>
                <w:noProof/>
              </w:rPr>
              <w:t>3526.43</w:t>
            </w:r>
            <w:r>
              <w:rPr>
                <w:rFonts w:cs="Calibri"/>
                <w:b/>
              </w:rPr>
              <w:fldChar w:fldCharType="end"/>
            </w:r>
          </w:p>
        </w:tc>
        <w:tc>
          <w:tcPr>
            <w:tcW w:w="726" w:type="dxa"/>
          </w:tcPr>
          <w:p w:rsidR="009D5197" w:rsidRPr="009D5197" w:rsidRDefault="00C46020" w:rsidP="00315C58">
            <w:pPr>
              <w:spacing w:after="0"/>
              <w:jc w:val="right"/>
              <w:rPr>
                <w:rFonts w:cs="Calibri"/>
                <w:b/>
              </w:rPr>
            </w:pPr>
            <w:r>
              <w:rPr>
                <w:rFonts w:cs="Calibri"/>
                <w:b/>
              </w:rPr>
              <w:fldChar w:fldCharType="begin"/>
            </w:r>
            <w:r w:rsidR="009D5197">
              <w:rPr>
                <w:rFonts w:cs="Calibri"/>
                <w:b/>
              </w:rPr>
              <w:instrText xml:space="preserve"> =SUM(ABOVE) </w:instrText>
            </w:r>
            <w:r>
              <w:rPr>
                <w:rFonts w:cs="Calibri"/>
                <w:b/>
              </w:rPr>
              <w:fldChar w:fldCharType="separate"/>
            </w:r>
            <w:r w:rsidR="009D5197">
              <w:rPr>
                <w:rFonts w:cs="Calibri"/>
                <w:b/>
                <w:noProof/>
              </w:rPr>
              <w:t>12343</w:t>
            </w:r>
            <w:r>
              <w:rPr>
                <w:rFonts w:cs="Calibri"/>
                <w:b/>
              </w:rPr>
              <w:fldChar w:fldCharType="end"/>
            </w:r>
          </w:p>
        </w:tc>
        <w:tc>
          <w:tcPr>
            <w:tcW w:w="938" w:type="dxa"/>
            <w:vAlign w:val="bottom"/>
          </w:tcPr>
          <w:p w:rsidR="009D5197" w:rsidRPr="009D5197" w:rsidRDefault="00C46020" w:rsidP="00315C58">
            <w:pPr>
              <w:spacing w:after="0"/>
              <w:jc w:val="right"/>
              <w:rPr>
                <w:rFonts w:cs="Calibri"/>
                <w:b/>
              </w:rPr>
            </w:pPr>
            <w:r>
              <w:rPr>
                <w:rFonts w:cs="Calibri"/>
                <w:b/>
              </w:rPr>
              <w:fldChar w:fldCharType="begin"/>
            </w:r>
            <w:r w:rsidR="009D5197">
              <w:rPr>
                <w:rFonts w:cs="Calibri"/>
                <w:b/>
              </w:rPr>
              <w:instrText xml:space="preserve"> =SUM(ABOVE) </w:instrText>
            </w:r>
            <w:r>
              <w:rPr>
                <w:rFonts w:cs="Calibri"/>
                <w:b/>
              </w:rPr>
              <w:fldChar w:fldCharType="separate"/>
            </w:r>
            <w:r w:rsidR="009D5197">
              <w:rPr>
                <w:rFonts w:cs="Calibri"/>
                <w:b/>
                <w:noProof/>
              </w:rPr>
              <w:t>546</w:t>
            </w:r>
            <w:r>
              <w:rPr>
                <w:rFonts w:cs="Calibri"/>
                <w:b/>
              </w:rPr>
              <w:fldChar w:fldCharType="end"/>
            </w:r>
          </w:p>
        </w:tc>
        <w:tc>
          <w:tcPr>
            <w:tcW w:w="944" w:type="dxa"/>
            <w:vAlign w:val="bottom"/>
          </w:tcPr>
          <w:p w:rsidR="009D5197" w:rsidRPr="009D5197" w:rsidRDefault="00C46020" w:rsidP="00315C58">
            <w:pPr>
              <w:spacing w:after="0"/>
              <w:jc w:val="right"/>
              <w:rPr>
                <w:rFonts w:cs="Calibri"/>
                <w:b/>
              </w:rPr>
            </w:pPr>
            <w:r>
              <w:rPr>
                <w:rFonts w:cs="Calibri"/>
                <w:b/>
              </w:rPr>
              <w:fldChar w:fldCharType="begin"/>
            </w:r>
            <w:r w:rsidR="009D5197">
              <w:rPr>
                <w:rFonts w:cs="Calibri"/>
                <w:b/>
              </w:rPr>
              <w:instrText xml:space="preserve"> =SUM(ABOVE) </w:instrText>
            </w:r>
            <w:r>
              <w:rPr>
                <w:rFonts w:cs="Calibri"/>
                <w:b/>
              </w:rPr>
              <w:fldChar w:fldCharType="separate"/>
            </w:r>
            <w:r w:rsidR="009D5197">
              <w:rPr>
                <w:rFonts w:cs="Calibri"/>
                <w:b/>
                <w:noProof/>
              </w:rPr>
              <w:t>2132.43</w:t>
            </w:r>
            <w:r>
              <w:rPr>
                <w:rFonts w:cs="Calibri"/>
                <w:b/>
              </w:rPr>
              <w:fldChar w:fldCharType="end"/>
            </w:r>
          </w:p>
        </w:tc>
        <w:tc>
          <w:tcPr>
            <w:tcW w:w="710" w:type="dxa"/>
            <w:vAlign w:val="bottom"/>
          </w:tcPr>
          <w:p w:rsidR="009D5197" w:rsidRPr="009D5197" w:rsidRDefault="00C46020" w:rsidP="00315C58">
            <w:pPr>
              <w:spacing w:after="0"/>
              <w:jc w:val="right"/>
              <w:rPr>
                <w:rFonts w:cs="Calibri"/>
                <w:b/>
              </w:rPr>
            </w:pPr>
            <w:r>
              <w:rPr>
                <w:rFonts w:cs="Calibri"/>
                <w:b/>
              </w:rPr>
              <w:fldChar w:fldCharType="begin"/>
            </w:r>
            <w:r w:rsidR="009D5197">
              <w:rPr>
                <w:rFonts w:cs="Calibri"/>
                <w:b/>
              </w:rPr>
              <w:instrText xml:space="preserve"> =SUM(ABOVE) </w:instrText>
            </w:r>
            <w:r>
              <w:rPr>
                <w:rFonts w:cs="Calibri"/>
                <w:b/>
              </w:rPr>
              <w:fldChar w:fldCharType="separate"/>
            </w:r>
            <w:r w:rsidR="009D5197">
              <w:rPr>
                <w:rFonts w:cs="Calibri"/>
                <w:b/>
                <w:noProof/>
              </w:rPr>
              <w:t>7464</w:t>
            </w:r>
            <w:r>
              <w:rPr>
                <w:rFonts w:cs="Calibri"/>
                <w:b/>
              </w:rPr>
              <w:fldChar w:fldCharType="end"/>
            </w:r>
          </w:p>
        </w:tc>
      </w:tr>
      <w:tr w:rsidR="009D5197" w:rsidRPr="009D5197" w:rsidTr="009D5197">
        <w:trPr>
          <w:jc w:val="center"/>
        </w:trPr>
        <w:tc>
          <w:tcPr>
            <w:tcW w:w="476" w:type="dxa"/>
            <w:vAlign w:val="center"/>
          </w:tcPr>
          <w:p w:rsidR="009D5197" w:rsidRPr="009D5197" w:rsidRDefault="009D5197" w:rsidP="00315C58">
            <w:pPr>
              <w:spacing w:after="0"/>
              <w:jc w:val="right"/>
              <w:rPr>
                <w:rFonts w:cs="Calibri"/>
              </w:rPr>
            </w:pPr>
            <w:r>
              <w:rPr>
                <w:rFonts w:cs="Calibri"/>
              </w:rPr>
              <w:t>4</w:t>
            </w:r>
          </w:p>
        </w:tc>
        <w:tc>
          <w:tcPr>
            <w:tcW w:w="1384" w:type="dxa"/>
            <w:vAlign w:val="center"/>
          </w:tcPr>
          <w:p w:rsidR="009D5197" w:rsidRPr="009D5197" w:rsidRDefault="009D5197" w:rsidP="00315C58">
            <w:pPr>
              <w:spacing w:after="0"/>
              <w:rPr>
                <w:rFonts w:cs="Calibri"/>
              </w:rPr>
            </w:pPr>
            <w:r w:rsidRPr="009D5197">
              <w:rPr>
                <w:rFonts w:cs="Calibri"/>
              </w:rPr>
              <w:t>KVIC,</w:t>
            </w:r>
          </w:p>
          <w:p w:rsidR="009D5197" w:rsidRPr="009D5197" w:rsidRDefault="009D5197" w:rsidP="00315C58">
            <w:pPr>
              <w:spacing w:after="0"/>
              <w:rPr>
                <w:rFonts w:cs="Calibri"/>
              </w:rPr>
            </w:pPr>
            <w:r w:rsidRPr="009D5197">
              <w:rPr>
                <w:rFonts w:cs="Calibri"/>
              </w:rPr>
              <w:t>D.O. Vizag</w:t>
            </w:r>
          </w:p>
        </w:tc>
        <w:tc>
          <w:tcPr>
            <w:tcW w:w="938" w:type="dxa"/>
            <w:vAlign w:val="center"/>
          </w:tcPr>
          <w:p w:rsidR="009D5197" w:rsidRPr="009D5197" w:rsidRDefault="009D5197" w:rsidP="009D5197">
            <w:pPr>
              <w:spacing w:after="0"/>
              <w:jc w:val="right"/>
              <w:rPr>
                <w:rFonts w:cs="Calibri"/>
              </w:rPr>
            </w:pPr>
            <w:r w:rsidRPr="009D5197">
              <w:rPr>
                <w:rFonts w:cs="Calibri"/>
              </w:rPr>
              <w:t>135</w:t>
            </w:r>
          </w:p>
        </w:tc>
        <w:tc>
          <w:tcPr>
            <w:tcW w:w="944" w:type="dxa"/>
            <w:vAlign w:val="center"/>
          </w:tcPr>
          <w:p w:rsidR="009D5197" w:rsidRPr="009D5197" w:rsidRDefault="009D5197" w:rsidP="009D5197">
            <w:pPr>
              <w:spacing w:after="0"/>
              <w:jc w:val="right"/>
              <w:rPr>
                <w:rFonts w:cs="Calibri"/>
              </w:rPr>
            </w:pPr>
            <w:r w:rsidRPr="009D5197">
              <w:rPr>
                <w:rFonts w:cs="Calibri"/>
              </w:rPr>
              <w:t>269.61</w:t>
            </w:r>
          </w:p>
        </w:tc>
        <w:tc>
          <w:tcPr>
            <w:tcW w:w="707" w:type="dxa"/>
            <w:vAlign w:val="center"/>
          </w:tcPr>
          <w:p w:rsidR="009D5197" w:rsidRPr="009D5197" w:rsidRDefault="009D5197" w:rsidP="009D5197">
            <w:pPr>
              <w:spacing w:after="0"/>
              <w:jc w:val="right"/>
              <w:rPr>
                <w:rFonts w:cs="Calibri"/>
              </w:rPr>
            </w:pPr>
            <w:r w:rsidRPr="009D5197">
              <w:rPr>
                <w:rFonts w:cs="Calibri"/>
              </w:rPr>
              <w:t>1080</w:t>
            </w:r>
          </w:p>
        </w:tc>
        <w:tc>
          <w:tcPr>
            <w:tcW w:w="938" w:type="dxa"/>
            <w:vAlign w:val="center"/>
          </w:tcPr>
          <w:p w:rsidR="009D5197" w:rsidRPr="009D5197" w:rsidRDefault="009D5197" w:rsidP="009D5197">
            <w:pPr>
              <w:spacing w:after="0"/>
              <w:jc w:val="right"/>
              <w:rPr>
                <w:rFonts w:cs="Calibri"/>
              </w:rPr>
            </w:pPr>
            <w:r w:rsidRPr="009D5197">
              <w:rPr>
                <w:rFonts w:cs="Calibri"/>
              </w:rPr>
              <w:t>83</w:t>
            </w:r>
          </w:p>
        </w:tc>
        <w:tc>
          <w:tcPr>
            <w:tcW w:w="944" w:type="dxa"/>
            <w:vAlign w:val="center"/>
          </w:tcPr>
          <w:p w:rsidR="009D5197" w:rsidRPr="009D5197" w:rsidRDefault="009D5197" w:rsidP="009D5197">
            <w:pPr>
              <w:spacing w:after="0"/>
              <w:jc w:val="right"/>
              <w:rPr>
                <w:rFonts w:cs="Calibri"/>
              </w:rPr>
            </w:pPr>
            <w:r w:rsidRPr="009D5197">
              <w:rPr>
                <w:rFonts w:cs="Calibri"/>
              </w:rPr>
              <w:t>307.25</w:t>
            </w:r>
          </w:p>
        </w:tc>
        <w:tc>
          <w:tcPr>
            <w:tcW w:w="726" w:type="dxa"/>
            <w:vAlign w:val="center"/>
          </w:tcPr>
          <w:p w:rsidR="009D5197" w:rsidRPr="009D5197" w:rsidRDefault="009D5197" w:rsidP="009D5197">
            <w:pPr>
              <w:spacing w:after="0"/>
              <w:jc w:val="right"/>
              <w:rPr>
                <w:rFonts w:cs="Calibri"/>
              </w:rPr>
            </w:pPr>
            <w:r w:rsidRPr="009D5197">
              <w:rPr>
                <w:rFonts w:cs="Calibri"/>
              </w:rPr>
              <w:t>1075</w:t>
            </w:r>
          </w:p>
        </w:tc>
        <w:tc>
          <w:tcPr>
            <w:tcW w:w="938" w:type="dxa"/>
            <w:vAlign w:val="center"/>
          </w:tcPr>
          <w:p w:rsidR="009D5197" w:rsidRPr="009D5197" w:rsidRDefault="009D5197" w:rsidP="009D5197">
            <w:pPr>
              <w:spacing w:after="0"/>
              <w:jc w:val="right"/>
              <w:rPr>
                <w:rFonts w:cs="Calibri"/>
              </w:rPr>
            </w:pPr>
            <w:r w:rsidRPr="009D5197">
              <w:rPr>
                <w:rFonts w:cs="Calibri"/>
              </w:rPr>
              <w:t>81</w:t>
            </w:r>
          </w:p>
        </w:tc>
        <w:tc>
          <w:tcPr>
            <w:tcW w:w="944" w:type="dxa"/>
            <w:vAlign w:val="center"/>
          </w:tcPr>
          <w:p w:rsidR="009D5197" w:rsidRPr="009D5197" w:rsidRDefault="009D5197" w:rsidP="009D5197">
            <w:pPr>
              <w:spacing w:after="0"/>
              <w:jc w:val="right"/>
              <w:rPr>
                <w:rFonts w:cs="Calibri"/>
              </w:rPr>
            </w:pPr>
            <w:r w:rsidRPr="009D5197">
              <w:rPr>
                <w:rFonts w:cs="Calibri"/>
              </w:rPr>
              <w:t>301.89</w:t>
            </w:r>
          </w:p>
        </w:tc>
        <w:tc>
          <w:tcPr>
            <w:tcW w:w="710" w:type="dxa"/>
            <w:vAlign w:val="center"/>
          </w:tcPr>
          <w:p w:rsidR="009D5197" w:rsidRPr="009D5197" w:rsidRDefault="009D5197" w:rsidP="009D5197">
            <w:pPr>
              <w:spacing w:after="0"/>
              <w:jc w:val="right"/>
              <w:rPr>
                <w:rFonts w:cs="Calibri"/>
              </w:rPr>
            </w:pPr>
            <w:r w:rsidRPr="009D5197">
              <w:rPr>
                <w:rFonts w:cs="Calibri"/>
              </w:rPr>
              <w:t>956</w:t>
            </w:r>
          </w:p>
        </w:tc>
      </w:tr>
      <w:tr w:rsidR="009D5197" w:rsidRPr="009D5197" w:rsidTr="009D5197">
        <w:trPr>
          <w:jc w:val="center"/>
        </w:trPr>
        <w:tc>
          <w:tcPr>
            <w:tcW w:w="1860" w:type="dxa"/>
            <w:gridSpan w:val="2"/>
            <w:vAlign w:val="center"/>
          </w:tcPr>
          <w:p w:rsidR="009D5197" w:rsidRPr="009D5197" w:rsidRDefault="009D5197" w:rsidP="009D5197">
            <w:pPr>
              <w:spacing w:after="0"/>
              <w:jc w:val="center"/>
              <w:rPr>
                <w:rFonts w:cs="Calibri"/>
                <w:b/>
              </w:rPr>
            </w:pPr>
            <w:r w:rsidRPr="009D5197">
              <w:rPr>
                <w:rFonts w:cs="Calibri"/>
                <w:b/>
              </w:rPr>
              <w:t>Grand Total</w:t>
            </w:r>
          </w:p>
        </w:tc>
        <w:tc>
          <w:tcPr>
            <w:tcW w:w="938" w:type="dxa"/>
            <w:vAlign w:val="bottom"/>
          </w:tcPr>
          <w:p w:rsidR="009D5197" w:rsidRPr="009D5197" w:rsidRDefault="009D5197" w:rsidP="00315C58">
            <w:pPr>
              <w:spacing w:after="0"/>
              <w:jc w:val="right"/>
              <w:rPr>
                <w:rFonts w:cs="Calibri"/>
                <w:b/>
              </w:rPr>
            </w:pPr>
            <w:r>
              <w:rPr>
                <w:rFonts w:cs="Calibri"/>
                <w:b/>
              </w:rPr>
              <w:t>1168</w:t>
            </w:r>
          </w:p>
        </w:tc>
        <w:tc>
          <w:tcPr>
            <w:tcW w:w="944" w:type="dxa"/>
            <w:vAlign w:val="bottom"/>
          </w:tcPr>
          <w:p w:rsidR="009D5197" w:rsidRPr="009D5197" w:rsidRDefault="009D5197" w:rsidP="00315C58">
            <w:pPr>
              <w:spacing w:after="0"/>
              <w:jc w:val="right"/>
              <w:rPr>
                <w:rFonts w:cs="Calibri"/>
                <w:b/>
              </w:rPr>
            </w:pPr>
            <w:r>
              <w:rPr>
                <w:rFonts w:cs="Calibri"/>
                <w:b/>
              </w:rPr>
              <w:t>2336.58</w:t>
            </w:r>
          </w:p>
        </w:tc>
        <w:tc>
          <w:tcPr>
            <w:tcW w:w="707" w:type="dxa"/>
            <w:vAlign w:val="bottom"/>
          </w:tcPr>
          <w:p w:rsidR="009D5197" w:rsidRPr="009D5197" w:rsidRDefault="009D5197" w:rsidP="00315C58">
            <w:pPr>
              <w:spacing w:after="0"/>
              <w:jc w:val="right"/>
              <w:rPr>
                <w:rFonts w:cs="Calibri"/>
                <w:b/>
              </w:rPr>
            </w:pPr>
            <w:r>
              <w:rPr>
                <w:rFonts w:cs="Calibri"/>
                <w:b/>
              </w:rPr>
              <w:t>9344</w:t>
            </w:r>
          </w:p>
        </w:tc>
        <w:tc>
          <w:tcPr>
            <w:tcW w:w="938" w:type="dxa"/>
            <w:vAlign w:val="bottom"/>
          </w:tcPr>
          <w:p w:rsidR="009D5197" w:rsidRPr="009D5197" w:rsidRDefault="009D5197" w:rsidP="00315C58">
            <w:pPr>
              <w:spacing w:after="0"/>
              <w:jc w:val="right"/>
              <w:rPr>
                <w:rFonts w:cs="Calibri"/>
                <w:b/>
              </w:rPr>
            </w:pPr>
            <w:r>
              <w:rPr>
                <w:rFonts w:cs="Calibri"/>
                <w:b/>
              </w:rPr>
              <w:t>1057</w:t>
            </w:r>
          </w:p>
        </w:tc>
        <w:tc>
          <w:tcPr>
            <w:tcW w:w="944" w:type="dxa"/>
            <w:vAlign w:val="bottom"/>
          </w:tcPr>
          <w:p w:rsidR="009D5197" w:rsidRPr="009D5197" w:rsidRDefault="009D5197" w:rsidP="00315C58">
            <w:pPr>
              <w:spacing w:after="0"/>
              <w:jc w:val="right"/>
              <w:rPr>
                <w:rFonts w:cs="Calibri"/>
                <w:b/>
              </w:rPr>
            </w:pPr>
            <w:r>
              <w:rPr>
                <w:rFonts w:cs="Calibri"/>
                <w:b/>
              </w:rPr>
              <w:t>3833.68</w:t>
            </w:r>
          </w:p>
        </w:tc>
        <w:tc>
          <w:tcPr>
            <w:tcW w:w="726" w:type="dxa"/>
          </w:tcPr>
          <w:p w:rsidR="009D5197" w:rsidRPr="009D5197" w:rsidRDefault="009D5197" w:rsidP="00315C58">
            <w:pPr>
              <w:spacing w:after="0"/>
              <w:jc w:val="right"/>
              <w:rPr>
                <w:rFonts w:cs="Calibri"/>
                <w:b/>
              </w:rPr>
            </w:pPr>
            <w:r>
              <w:rPr>
                <w:rFonts w:cs="Calibri"/>
                <w:b/>
              </w:rPr>
              <w:t>13418</w:t>
            </w:r>
          </w:p>
        </w:tc>
        <w:tc>
          <w:tcPr>
            <w:tcW w:w="938" w:type="dxa"/>
            <w:vAlign w:val="bottom"/>
          </w:tcPr>
          <w:p w:rsidR="009D5197" w:rsidRPr="009D5197" w:rsidRDefault="009D5197" w:rsidP="00315C58">
            <w:pPr>
              <w:spacing w:after="0"/>
              <w:jc w:val="right"/>
              <w:rPr>
                <w:rFonts w:cs="Calibri"/>
                <w:b/>
              </w:rPr>
            </w:pPr>
            <w:r>
              <w:rPr>
                <w:rFonts w:cs="Calibri"/>
                <w:b/>
              </w:rPr>
              <w:t>627</w:t>
            </w:r>
          </w:p>
        </w:tc>
        <w:tc>
          <w:tcPr>
            <w:tcW w:w="944" w:type="dxa"/>
            <w:vAlign w:val="bottom"/>
          </w:tcPr>
          <w:p w:rsidR="009D5197" w:rsidRPr="009D5197" w:rsidRDefault="009D5197" w:rsidP="00315C58">
            <w:pPr>
              <w:spacing w:after="0"/>
              <w:jc w:val="right"/>
              <w:rPr>
                <w:rFonts w:cs="Calibri"/>
                <w:b/>
              </w:rPr>
            </w:pPr>
            <w:r>
              <w:rPr>
                <w:rFonts w:cs="Calibri"/>
                <w:b/>
              </w:rPr>
              <w:t>2434.32</w:t>
            </w:r>
          </w:p>
        </w:tc>
        <w:tc>
          <w:tcPr>
            <w:tcW w:w="710" w:type="dxa"/>
            <w:vAlign w:val="bottom"/>
          </w:tcPr>
          <w:p w:rsidR="009D5197" w:rsidRPr="009D5197" w:rsidRDefault="009D5197" w:rsidP="00315C58">
            <w:pPr>
              <w:spacing w:after="0"/>
              <w:jc w:val="right"/>
              <w:rPr>
                <w:rFonts w:cs="Calibri"/>
                <w:b/>
              </w:rPr>
            </w:pPr>
            <w:r>
              <w:rPr>
                <w:rFonts w:cs="Calibri"/>
                <w:b/>
              </w:rPr>
              <w:t>8420</w:t>
            </w:r>
          </w:p>
        </w:tc>
      </w:tr>
    </w:tbl>
    <w:p w:rsidR="00BF1E18" w:rsidRPr="009D5197" w:rsidRDefault="00BF1E18" w:rsidP="00BF1E18">
      <w:pPr>
        <w:rPr>
          <w:rFonts w:cs="Calibri"/>
          <w:bCs/>
          <w:sz w:val="20"/>
          <w:szCs w:val="20"/>
        </w:rPr>
      </w:pPr>
      <w:r w:rsidRPr="009D5197">
        <w:rPr>
          <w:rFonts w:cs="Calibri"/>
          <w:sz w:val="20"/>
          <w:szCs w:val="20"/>
        </w:rPr>
        <w:t xml:space="preserve"> </w:t>
      </w:r>
      <w:r w:rsidRPr="009D5197">
        <w:rPr>
          <w:rFonts w:cs="Calibri"/>
          <w:bCs/>
          <w:sz w:val="20"/>
          <w:szCs w:val="20"/>
        </w:rPr>
        <w:t xml:space="preserve">                                                                                                                                                                    (Source:   KVIC, Hyderabad)     </w:t>
      </w:r>
    </w:p>
    <w:p w:rsidR="00BF1E18" w:rsidRPr="009D5197" w:rsidRDefault="00BF1E18" w:rsidP="00BF1E18">
      <w:pPr>
        <w:spacing w:after="0"/>
        <w:jc w:val="both"/>
        <w:rPr>
          <w:rFonts w:cs="Calibri"/>
          <w:sz w:val="24"/>
          <w:szCs w:val="24"/>
        </w:rPr>
      </w:pPr>
      <w:r w:rsidRPr="009D5197">
        <w:rPr>
          <w:rFonts w:cs="Calibri"/>
          <w:sz w:val="24"/>
          <w:szCs w:val="24"/>
        </w:rPr>
        <w:t xml:space="preserve">All banks are requested to sanction eligible cases &amp; ground them immediately wherever sanctions were already </w:t>
      </w:r>
      <w:r w:rsidR="00964804" w:rsidRPr="009D5197">
        <w:rPr>
          <w:rFonts w:cs="Calibri"/>
          <w:sz w:val="24"/>
          <w:szCs w:val="24"/>
        </w:rPr>
        <w:t>given</w:t>
      </w:r>
      <w:r w:rsidRPr="009D5197">
        <w:rPr>
          <w:rFonts w:cs="Calibri"/>
          <w:sz w:val="24"/>
          <w:szCs w:val="24"/>
        </w:rPr>
        <w:t>.</w:t>
      </w:r>
    </w:p>
    <w:p w:rsidR="00AE6D0E" w:rsidRPr="009D5197" w:rsidRDefault="00AE6D0E" w:rsidP="00BF1E18">
      <w:pPr>
        <w:spacing w:after="0"/>
        <w:jc w:val="both"/>
        <w:rPr>
          <w:rFonts w:cs="Calibri"/>
          <w:sz w:val="24"/>
          <w:szCs w:val="24"/>
        </w:rPr>
      </w:pPr>
    </w:p>
    <w:p w:rsidR="000403DA" w:rsidRPr="008B60B9" w:rsidRDefault="000403DA" w:rsidP="00BF1E18">
      <w:pPr>
        <w:spacing w:after="0"/>
        <w:jc w:val="both"/>
        <w:rPr>
          <w:rFonts w:cs="Calibri"/>
          <w:color w:val="FF0000"/>
          <w:sz w:val="24"/>
          <w:szCs w:val="24"/>
        </w:rPr>
      </w:pPr>
    </w:p>
    <w:p w:rsidR="00DF7FDF" w:rsidRPr="008B60B9" w:rsidRDefault="00DF7FDF" w:rsidP="00BF1E18">
      <w:pPr>
        <w:spacing w:after="0"/>
        <w:jc w:val="both"/>
        <w:rPr>
          <w:rFonts w:cs="Calibri"/>
          <w:color w:val="FF0000"/>
          <w:sz w:val="24"/>
          <w:szCs w:val="24"/>
        </w:rPr>
      </w:pPr>
    </w:p>
    <w:p w:rsidR="00964804" w:rsidRPr="008B60B9" w:rsidRDefault="00964804" w:rsidP="00BF1E18">
      <w:pPr>
        <w:spacing w:after="0"/>
        <w:jc w:val="both"/>
        <w:rPr>
          <w:rFonts w:cs="Calibri"/>
          <w:color w:val="FF0000"/>
          <w:sz w:val="24"/>
          <w:szCs w:val="24"/>
        </w:rPr>
      </w:pPr>
    </w:p>
    <w:p w:rsidR="00BF1E18" w:rsidRPr="00124E81" w:rsidRDefault="00BF1E18" w:rsidP="00BF1E18">
      <w:pPr>
        <w:spacing w:after="0"/>
        <w:jc w:val="center"/>
        <w:rPr>
          <w:rFonts w:cs="Calibri"/>
          <w:b/>
          <w:sz w:val="24"/>
          <w:szCs w:val="24"/>
        </w:rPr>
      </w:pPr>
      <w:r w:rsidRPr="00124E81">
        <w:rPr>
          <w:rFonts w:cs="Calibri"/>
          <w:b/>
          <w:sz w:val="24"/>
          <w:szCs w:val="24"/>
        </w:rPr>
        <w:t>12.4 Handloom Weavers:</w:t>
      </w:r>
    </w:p>
    <w:p w:rsidR="00BF1E18" w:rsidRPr="00124E81" w:rsidRDefault="00BF1E18" w:rsidP="00BF1E18">
      <w:pPr>
        <w:spacing w:after="0"/>
        <w:rPr>
          <w:rFonts w:cs="Calibri"/>
          <w:b/>
          <w:sz w:val="12"/>
          <w:szCs w:val="24"/>
        </w:rPr>
      </w:pPr>
    </w:p>
    <w:p w:rsidR="00BF1E18" w:rsidRPr="00124E81" w:rsidRDefault="00BF1E18" w:rsidP="00BF1E18">
      <w:pPr>
        <w:spacing w:after="0"/>
        <w:jc w:val="both"/>
        <w:rPr>
          <w:rFonts w:cs="Calibri"/>
          <w:sz w:val="24"/>
          <w:szCs w:val="24"/>
        </w:rPr>
      </w:pPr>
      <w:r w:rsidRPr="00124E81">
        <w:rPr>
          <w:rFonts w:cs="Calibri"/>
          <w:noProof/>
          <w:sz w:val="24"/>
          <w:szCs w:val="24"/>
        </w:rPr>
        <w:t xml:space="preserve">Progress on issuance of Weaver Credit Cards and </w:t>
      </w:r>
      <w:r w:rsidRPr="00124E81">
        <w:rPr>
          <w:rFonts w:cs="Calibri"/>
          <w:sz w:val="24"/>
          <w:szCs w:val="24"/>
        </w:rPr>
        <w:t>Disbursement of Loan to the Handloom Weavers as on 3</w:t>
      </w:r>
      <w:r w:rsidR="00124E81" w:rsidRPr="00124E81">
        <w:rPr>
          <w:rFonts w:cs="Calibri"/>
          <w:sz w:val="24"/>
          <w:szCs w:val="24"/>
        </w:rPr>
        <w:t>0</w:t>
      </w:r>
      <w:r w:rsidRPr="00124E81">
        <w:rPr>
          <w:rFonts w:cs="Calibri"/>
          <w:sz w:val="24"/>
          <w:szCs w:val="24"/>
        </w:rPr>
        <w:t>.</w:t>
      </w:r>
      <w:r w:rsidR="00591D85" w:rsidRPr="00124E81">
        <w:rPr>
          <w:rFonts w:cs="Calibri"/>
          <w:sz w:val="24"/>
          <w:szCs w:val="24"/>
        </w:rPr>
        <w:t>0</w:t>
      </w:r>
      <w:r w:rsidR="00124E81" w:rsidRPr="00124E81">
        <w:rPr>
          <w:rFonts w:cs="Calibri"/>
          <w:sz w:val="24"/>
          <w:szCs w:val="24"/>
        </w:rPr>
        <w:t>6</w:t>
      </w:r>
      <w:r w:rsidRPr="00124E81">
        <w:rPr>
          <w:rFonts w:cs="Calibri"/>
          <w:sz w:val="24"/>
          <w:szCs w:val="24"/>
        </w:rPr>
        <w:t>.201</w:t>
      </w:r>
      <w:r w:rsidR="00591D85" w:rsidRPr="00124E81">
        <w:rPr>
          <w:rFonts w:cs="Calibri"/>
          <w:sz w:val="24"/>
          <w:szCs w:val="24"/>
        </w:rPr>
        <w:t>6</w:t>
      </w:r>
      <w:r w:rsidRPr="00124E81">
        <w:rPr>
          <w:rFonts w:cs="Calibri"/>
          <w:sz w:val="24"/>
          <w:szCs w:val="24"/>
        </w:rPr>
        <w:t xml:space="preserve"> is as under:</w:t>
      </w:r>
    </w:p>
    <w:p w:rsidR="00BF1E18" w:rsidRPr="00124E81" w:rsidRDefault="00591D85" w:rsidP="00BF1E18">
      <w:pPr>
        <w:spacing w:after="0"/>
        <w:ind w:left="7200"/>
        <w:rPr>
          <w:rFonts w:cs="Calibri"/>
          <w:sz w:val="20"/>
          <w:szCs w:val="20"/>
        </w:rPr>
      </w:pPr>
      <w:r w:rsidRPr="00124E81">
        <w:rPr>
          <w:rFonts w:cs="Calibri"/>
          <w:sz w:val="20"/>
          <w:szCs w:val="20"/>
        </w:rPr>
        <w:t xml:space="preserve">         </w:t>
      </w:r>
      <w:r w:rsidR="00BF1E18" w:rsidRPr="00124E81">
        <w:rPr>
          <w:rFonts w:cs="Calibri"/>
          <w:sz w:val="20"/>
          <w:szCs w:val="20"/>
        </w:rPr>
        <w:t xml:space="preserve"> (Rs. in Lakhs)</w:t>
      </w:r>
    </w:p>
    <w:tbl>
      <w:tblPr>
        <w:tblW w:w="0" w:type="auto"/>
        <w:jc w:val="center"/>
        <w:tblInd w:w="-1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3"/>
        <w:gridCol w:w="1843"/>
        <w:gridCol w:w="2138"/>
        <w:gridCol w:w="1179"/>
        <w:gridCol w:w="1431"/>
      </w:tblGrid>
      <w:tr w:rsidR="00BF1E18" w:rsidRPr="00124E81" w:rsidTr="00124E81">
        <w:trPr>
          <w:jc w:val="center"/>
        </w:trPr>
        <w:tc>
          <w:tcPr>
            <w:tcW w:w="1563" w:type="dxa"/>
            <w:vMerge w:val="restart"/>
            <w:vAlign w:val="center"/>
          </w:tcPr>
          <w:p w:rsidR="00BF1E18" w:rsidRPr="00124E81" w:rsidRDefault="00BF1E18" w:rsidP="00315C58">
            <w:pPr>
              <w:spacing w:after="0" w:line="240" w:lineRule="auto"/>
              <w:jc w:val="center"/>
              <w:rPr>
                <w:rFonts w:cs="Calibri"/>
                <w:b/>
                <w:noProof/>
                <w:sz w:val="20"/>
                <w:szCs w:val="20"/>
              </w:rPr>
            </w:pPr>
            <w:r w:rsidRPr="00124E81">
              <w:rPr>
                <w:rFonts w:cs="Calibri"/>
                <w:b/>
                <w:noProof/>
                <w:sz w:val="20"/>
                <w:szCs w:val="20"/>
              </w:rPr>
              <w:t>Name of the District</w:t>
            </w:r>
          </w:p>
        </w:tc>
        <w:tc>
          <w:tcPr>
            <w:tcW w:w="1843" w:type="dxa"/>
            <w:vMerge w:val="restart"/>
            <w:vAlign w:val="center"/>
          </w:tcPr>
          <w:p w:rsidR="00BF1E18" w:rsidRPr="00124E81" w:rsidRDefault="00124E81" w:rsidP="00124E81">
            <w:pPr>
              <w:spacing w:after="0" w:line="240" w:lineRule="auto"/>
              <w:jc w:val="center"/>
              <w:rPr>
                <w:rFonts w:cs="Calibri"/>
                <w:b/>
                <w:noProof/>
                <w:sz w:val="20"/>
                <w:szCs w:val="20"/>
              </w:rPr>
            </w:pPr>
            <w:r w:rsidRPr="00124E81">
              <w:rPr>
                <w:rFonts w:cs="Calibri"/>
                <w:b/>
                <w:noProof/>
                <w:sz w:val="20"/>
                <w:szCs w:val="20"/>
              </w:rPr>
              <w:t xml:space="preserve">Physical </w:t>
            </w:r>
            <w:r w:rsidR="00BF1E18" w:rsidRPr="00124E81">
              <w:rPr>
                <w:rFonts w:cs="Calibri"/>
                <w:b/>
                <w:noProof/>
                <w:sz w:val="20"/>
                <w:szCs w:val="20"/>
              </w:rPr>
              <w:t>Target for the Year 201</w:t>
            </w:r>
            <w:r w:rsidRPr="00124E81">
              <w:rPr>
                <w:rFonts w:cs="Calibri"/>
                <w:b/>
                <w:noProof/>
                <w:sz w:val="20"/>
                <w:szCs w:val="20"/>
              </w:rPr>
              <w:t>6</w:t>
            </w:r>
            <w:r w:rsidR="00BF1E18" w:rsidRPr="00124E81">
              <w:rPr>
                <w:rFonts w:cs="Calibri"/>
                <w:b/>
                <w:noProof/>
                <w:sz w:val="20"/>
                <w:szCs w:val="20"/>
              </w:rPr>
              <w:t>-1</w:t>
            </w:r>
            <w:r w:rsidRPr="00124E81">
              <w:rPr>
                <w:rFonts w:cs="Calibri"/>
                <w:b/>
                <w:noProof/>
                <w:sz w:val="20"/>
                <w:szCs w:val="20"/>
              </w:rPr>
              <w:t>7</w:t>
            </w:r>
          </w:p>
        </w:tc>
        <w:tc>
          <w:tcPr>
            <w:tcW w:w="2138" w:type="dxa"/>
            <w:vMerge w:val="restart"/>
            <w:vAlign w:val="center"/>
          </w:tcPr>
          <w:p w:rsidR="00BF1E18" w:rsidRPr="00124E81" w:rsidRDefault="00124E81" w:rsidP="00315C58">
            <w:pPr>
              <w:spacing w:after="0" w:line="240" w:lineRule="auto"/>
              <w:jc w:val="center"/>
              <w:rPr>
                <w:rFonts w:cs="Calibri"/>
                <w:b/>
                <w:noProof/>
                <w:sz w:val="20"/>
                <w:szCs w:val="20"/>
              </w:rPr>
            </w:pPr>
            <w:r w:rsidRPr="00124E81">
              <w:rPr>
                <w:rFonts w:cs="Calibri"/>
                <w:b/>
                <w:noProof/>
                <w:sz w:val="20"/>
                <w:szCs w:val="20"/>
              </w:rPr>
              <w:t>Financial Target for the year 2016-17, @ Rs.2.00 lakhs per Card</w:t>
            </w:r>
          </w:p>
        </w:tc>
        <w:tc>
          <w:tcPr>
            <w:tcW w:w="2610" w:type="dxa"/>
            <w:gridSpan w:val="2"/>
            <w:vAlign w:val="center"/>
          </w:tcPr>
          <w:p w:rsidR="00BF1E18" w:rsidRPr="00124E81" w:rsidRDefault="00BF1E18" w:rsidP="00315C58">
            <w:pPr>
              <w:spacing w:after="0" w:line="240" w:lineRule="auto"/>
              <w:jc w:val="center"/>
              <w:rPr>
                <w:rFonts w:cs="Calibri"/>
                <w:b/>
                <w:noProof/>
                <w:sz w:val="20"/>
                <w:szCs w:val="20"/>
              </w:rPr>
            </w:pPr>
            <w:r w:rsidRPr="00124E81">
              <w:rPr>
                <w:rFonts w:cs="Calibri"/>
                <w:b/>
                <w:noProof/>
                <w:sz w:val="20"/>
                <w:szCs w:val="20"/>
              </w:rPr>
              <w:t>Finance extended</w:t>
            </w:r>
          </w:p>
        </w:tc>
      </w:tr>
      <w:tr w:rsidR="00BF1E18" w:rsidRPr="00124E81" w:rsidTr="00124E81">
        <w:trPr>
          <w:jc w:val="center"/>
        </w:trPr>
        <w:tc>
          <w:tcPr>
            <w:tcW w:w="1563" w:type="dxa"/>
            <w:vMerge/>
          </w:tcPr>
          <w:p w:rsidR="00BF1E18" w:rsidRPr="00124E81" w:rsidRDefault="00BF1E18" w:rsidP="00315C58">
            <w:pPr>
              <w:spacing w:after="0" w:line="240" w:lineRule="auto"/>
              <w:jc w:val="both"/>
              <w:rPr>
                <w:rFonts w:cs="Calibri"/>
                <w:noProof/>
                <w:sz w:val="20"/>
                <w:szCs w:val="20"/>
              </w:rPr>
            </w:pPr>
          </w:p>
        </w:tc>
        <w:tc>
          <w:tcPr>
            <w:tcW w:w="1843" w:type="dxa"/>
            <w:vMerge/>
            <w:vAlign w:val="center"/>
          </w:tcPr>
          <w:p w:rsidR="00BF1E18" w:rsidRPr="00124E81" w:rsidRDefault="00BF1E18" w:rsidP="00315C58">
            <w:pPr>
              <w:spacing w:after="0" w:line="240" w:lineRule="auto"/>
              <w:jc w:val="right"/>
              <w:rPr>
                <w:rFonts w:cs="Calibri"/>
                <w:noProof/>
                <w:sz w:val="20"/>
                <w:szCs w:val="20"/>
              </w:rPr>
            </w:pPr>
          </w:p>
        </w:tc>
        <w:tc>
          <w:tcPr>
            <w:tcW w:w="2138" w:type="dxa"/>
            <w:vMerge/>
            <w:vAlign w:val="bottom"/>
          </w:tcPr>
          <w:p w:rsidR="00BF1E18" w:rsidRPr="00124E81" w:rsidRDefault="00BF1E18" w:rsidP="00315C58">
            <w:pPr>
              <w:spacing w:after="0" w:line="240" w:lineRule="auto"/>
              <w:jc w:val="right"/>
              <w:rPr>
                <w:rFonts w:cs="Calibri"/>
                <w:noProof/>
                <w:sz w:val="20"/>
                <w:szCs w:val="20"/>
              </w:rPr>
            </w:pPr>
          </w:p>
        </w:tc>
        <w:tc>
          <w:tcPr>
            <w:tcW w:w="1179" w:type="dxa"/>
            <w:vAlign w:val="center"/>
          </w:tcPr>
          <w:p w:rsidR="00BF1E18" w:rsidRPr="00124E81" w:rsidRDefault="00BF1E18" w:rsidP="00315C58">
            <w:pPr>
              <w:spacing w:after="0" w:line="240" w:lineRule="auto"/>
              <w:jc w:val="center"/>
              <w:rPr>
                <w:rFonts w:cs="Calibri"/>
                <w:b/>
                <w:noProof/>
                <w:sz w:val="20"/>
                <w:szCs w:val="20"/>
              </w:rPr>
            </w:pPr>
            <w:r w:rsidRPr="00124E81">
              <w:rPr>
                <w:rFonts w:cs="Calibri"/>
                <w:b/>
                <w:noProof/>
                <w:sz w:val="20"/>
                <w:szCs w:val="20"/>
              </w:rPr>
              <w:t>Physical</w:t>
            </w:r>
          </w:p>
        </w:tc>
        <w:tc>
          <w:tcPr>
            <w:tcW w:w="1431" w:type="dxa"/>
            <w:vAlign w:val="center"/>
          </w:tcPr>
          <w:p w:rsidR="00BF1E18" w:rsidRPr="00124E81" w:rsidRDefault="00BF1E18" w:rsidP="00315C58">
            <w:pPr>
              <w:spacing w:after="0" w:line="240" w:lineRule="auto"/>
              <w:jc w:val="center"/>
              <w:rPr>
                <w:rFonts w:cs="Calibri"/>
                <w:b/>
                <w:noProof/>
                <w:sz w:val="20"/>
                <w:szCs w:val="20"/>
              </w:rPr>
            </w:pPr>
            <w:r w:rsidRPr="00124E81">
              <w:rPr>
                <w:rFonts w:cs="Calibri"/>
                <w:b/>
                <w:noProof/>
                <w:sz w:val="20"/>
                <w:szCs w:val="20"/>
              </w:rPr>
              <w:t>Financial</w:t>
            </w:r>
          </w:p>
        </w:tc>
      </w:tr>
      <w:tr w:rsidR="00BF1E18" w:rsidRPr="00124E81" w:rsidTr="00124E81">
        <w:trPr>
          <w:jc w:val="center"/>
        </w:trPr>
        <w:tc>
          <w:tcPr>
            <w:tcW w:w="1563" w:type="dxa"/>
          </w:tcPr>
          <w:p w:rsidR="00BF1E18" w:rsidRPr="00124E81" w:rsidRDefault="00BF1E18" w:rsidP="00AE6D0E">
            <w:pPr>
              <w:spacing w:after="0" w:line="360" w:lineRule="auto"/>
              <w:jc w:val="both"/>
              <w:rPr>
                <w:rFonts w:cs="Calibri"/>
                <w:noProof/>
                <w:sz w:val="20"/>
                <w:szCs w:val="20"/>
              </w:rPr>
            </w:pPr>
            <w:r w:rsidRPr="00124E81">
              <w:rPr>
                <w:rFonts w:cs="Calibri"/>
                <w:noProof/>
                <w:sz w:val="20"/>
                <w:szCs w:val="20"/>
              </w:rPr>
              <w:t>Srikakulam</w:t>
            </w:r>
          </w:p>
        </w:tc>
        <w:tc>
          <w:tcPr>
            <w:tcW w:w="1843" w:type="dxa"/>
            <w:vAlign w:val="center"/>
          </w:tcPr>
          <w:p w:rsidR="00BF1E18" w:rsidRPr="00124E81" w:rsidRDefault="00124E81" w:rsidP="00AE6D0E">
            <w:pPr>
              <w:spacing w:after="0" w:line="360" w:lineRule="auto"/>
              <w:jc w:val="right"/>
              <w:rPr>
                <w:rFonts w:cs="Calibri"/>
                <w:noProof/>
                <w:sz w:val="20"/>
                <w:szCs w:val="20"/>
              </w:rPr>
            </w:pPr>
            <w:r w:rsidRPr="00124E81">
              <w:rPr>
                <w:rFonts w:cs="Calibri"/>
                <w:noProof/>
                <w:sz w:val="20"/>
                <w:szCs w:val="20"/>
              </w:rPr>
              <w:t>800</w:t>
            </w:r>
          </w:p>
        </w:tc>
        <w:tc>
          <w:tcPr>
            <w:tcW w:w="2138" w:type="dxa"/>
            <w:vAlign w:val="bottom"/>
          </w:tcPr>
          <w:p w:rsidR="00BF1E18" w:rsidRPr="00124E81" w:rsidRDefault="00124E81" w:rsidP="003C1415">
            <w:pPr>
              <w:spacing w:after="0" w:line="360" w:lineRule="auto"/>
              <w:jc w:val="right"/>
              <w:rPr>
                <w:rFonts w:cs="Calibri"/>
                <w:noProof/>
                <w:sz w:val="20"/>
                <w:szCs w:val="20"/>
              </w:rPr>
            </w:pPr>
            <w:r w:rsidRPr="00124E81">
              <w:rPr>
                <w:rFonts w:cs="Calibri"/>
                <w:noProof/>
                <w:sz w:val="20"/>
                <w:szCs w:val="20"/>
              </w:rPr>
              <w:t>1600</w:t>
            </w:r>
          </w:p>
        </w:tc>
        <w:tc>
          <w:tcPr>
            <w:tcW w:w="1179" w:type="dxa"/>
            <w:vAlign w:val="center"/>
          </w:tcPr>
          <w:p w:rsidR="00BF1E18" w:rsidRPr="00124E81" w:rsidRDefault="003C1415" w:rsidP="00AE6D0E">
            <w:pPr>
              <w:spacing w:after="0" w:line="360" w:lineRule="auto"/>
              <w:jc w:val="right"/>
              <w:rPr>
                <w:rFonts w:cs="Calibri"/>
                <w:noProof/>
                <w:sz w:val="20"/>
                <w:szCs w:val="20"/>
              </w:rPr>
            </w:pPr>
            <w:r>
              <w:rPr>
                <w:rFonts w:cs="Calibri"/>
                <w:noProof/>
                <w:sz w:val="20"/>
                <w:szCs w:val="20"/>
              </w:rPr>
              <w:t>563</w:t>
            </w:r>
          </w:p>
        </w:tc>
        <w:tc>
          <w:tcPr>
            <w:tcW w:w="1431" w:type="dxa"/>
            <w:vAlign w:val="center"/>
          </w:tcPr>
          <w:p w:rsidR="00BF1E18" w:rsidRPr="00124E81" w:rsidRDefault="003C1415" w:rsidP="00AE6D0E">
            <w:pPr>
              <w:spacing w:after="0" w:line="360" w:lineRule="auto"/>
              <w:jc w:val="right"/>
              <w:rPr>
                <w:rFonts w:cs="Calibri"/>
                <w:noProof/>
                <w:sz w:val="20"/>
                <w:szCs w:val="20"/>
              </w:rPr>
            </w:pPr>
            <w:r>
              <w:rPr>
                <w:rFonts w:cs="Calibri"/>
                <w:noProof/>
                <w:sz w:val="20"/>
                <w:szCs w:val="20"/>
              </w:rPr>
              <w:t>168.00</w:t>
            </w:r>
          </w:p>
        </w:tc>
      </w:tr>
      <w:tr w:rsidR="00BF1E18" w:rsidRPr="00124E81" w:rsidTr="00124E81">
        <w:trPr>
          <w:jc w:val="center"/>
        </w:trPr>
        <w:tc>
          <w:tcPr>
            <w:tcW w:w="1563" w:type="dxa"/>
          </w:tcPr>
          <w:p w:rsidR="00BF1E18" w:rsidRPr="00124E81" w:rsidRDefault="00BF1E18" w:rsidP="00AE6D0E">
            <w:pPr>
              <w:spacing w:after="0" w:line="360" w:lineRule="auto"/>
              <w:jc w:val="both"/>
              <w:rPr>
                <w:rFonts w:cs="Calibri"/>
                <w:noProof/>
                <w:sz w:val="20"/>
                <w:szCs w:val="20"/>
              </w:rPr>
            </w:pPr>
            <w:r w:rsidRPr="00124E81">
              <w:rPr>
                <w:rFonts w:cs="Calibri"/>
                <w:noProof/>
                <w:sz w:val="20"/>
                <w:szCs w:val="20"/>
              </w:rPr>
              <w:t>Vizianagaram</w:t>
            </w:r>
          </w:p>
        </w:tc>
        <w:tc>
          <w:tcPr>
            <w:tcW w:w="1843" w:type="dxa"/>
            <w:vAlign w:val="center"/>
          </w:tcPr>
          <w:p w:rsidR="00BF1E18" w:rsidRPr="00124E81" w:rsidRDefault="00124E81" w:rsidP="00AE6D0E">
            <w:pPr>
              <w:spacing w:after="0" w:line="360" w:lineRule="auto"/>
              <w:jc w:val="right"/>
              <w:rPr>
                <w:rFonts w:cs="Calibri"/>
                <w:noProof/>
                <w:sz w:val="20"/>
                <w:szCs w:val="20"/>
              </w:rPr>
            </w:pPr>
            <w:r w:rsidRPr="00124E81">
              <w:rPr>
                <w:rFonts w:cs="Calibri"/>
                <w:noProof/>
                <w:sz w:val="20"/>
                <w:szCs w:val="20"/>
              </w:rPr>
              <w:t>600</w:t>
            </w:r>
          </w:p>
        </w:tc>
        <w:tc>
          <w:tcPr>
            <w:tcW w:w="2138" w:type="dxa"/>
            <w:vAlign w:val="bottom"/>
          </w:tcPr>
          <w:p w:rsidR="00BF1E18" w:rsidRPr="00124E81" w:rsidRDefault="00124E81" w:rsidP="003C1415">
            <w:pPr>
              <w:spacing w:after="0" w:line="360" w:lineRule="auto"/>
              <w:jc w:val="right"/>
              <w:rPr>
                <w:rFonts w:cs="Calibri"/>
                <w:noProof/>
                <w:sz w:val="20"/>
                <w:szCs w:val="20"/>
              </w:rPr>
            </w:pPr>
            <w:r w:rsidRPr="00124E81">
              <w:rPr>
                <w:rFonts w:cs="Calibri"/>
                <w:noProof/>
                <w:sz w:val="20"/>
                <w:szCs w:val="20"/>
              </w:rPr>
              <w:t>1200</w:t>
            </w:r>
          </w:p>
        </w:tc>
        <w:tc>
          <w:tcPr>
            <w:tcW w:w="1179" w:type="dxa"/>
            <w:vAlign w:val="center"/>
          </w:tcPr>
          <w:p w:rsidR="00BF1E18" w:rsidRPr="00124E81" w:rsidRDefault="003C1415" w:rsidP="00AE6D0E">
            <w:pPr>
              <w:spacing w:after="0" w:line="360" w:lineRule="auto"/>
              <w:jc w:val="right"/>
              <w:rPr>
                <w:rFonts w:cs="Calibri"/>
                <w:noProof/>
                <w:sz w:val="20"/>
                <w:szCs w:val="20"/>
              </w:rPr>
            </w:pPr>
            <w:r>
              <w:rPr>
                <w:rFonts w:cs="Calibri"/>
                <w:noProof/>
                <w:sz w:val="20"/>
                <w:szCs w:val="20"/>
              </w:rPr>
              <w:t>0</w:t>
            </w:r>
          </w:p>
        </w:tc>
        <w:tc>
          <w:tcPr>
            <w:tcW w:w="1431" w:type="dxa"/>
            <w:vAlign w:val="center"/>
          </w:tcPr>
          <w:p w:rsidR="00BF1E18" w:rsidRPr="00124E81" w:rsidRDefault="003C1415" w:rsidP="00AE6D0E">
            <w:pPr>
              <w:spacing w:after="0" w:line="360" w:lineRule="auto"/>
              <w:jc w:val="right"/>
              <w:rPr>
                <w:rFonts w:cs="Calibri"/>
                <w:noProof/>
                <w:sz w:val="20"/>
                <w:szCs w:val="20"/>
              </w:rPr>
            </w:pPr>
            <w:r>
              <w:rPr>
                <w:rFonts w:cs="Calibri"/>
                <w:noProof/>
                <w:sz w:val="20"/>
                <w:szCs w:val="20"/>
              </w:rPr>
              <w:t>0</w:t>
            </w:r>
          </w:p>
        </w:tc>
      </w:tr>
      <w:tr w:rsidR="00BF1E18" w:rsidRPr="00124E81" w:rsidTr="00124E81">
        <w:trPr>
          <w:jc w:val="center"/>
        </w:trPr>
        <w:tc>
          <w:tcPr>
            <w:tcW w:w="1563" w:type="dxa"/>
          </w:tcPr>
          <w:p w:rsidR="00BF1E18" w:rsidRPr="00124E81" w:rsidRDefault="00BF1E18" w:rsidP="00AE6D0E">
            <w:pPr>
              <w:spacing w:after="0" w:line="360" w:lineRule="auto"/>
              <w:jc w:val="both"/>
              <w:rPr>
                <w:rFonts w:cs="Calibri"/>
                <w:noProof/>
                <w:sz w:val="20"/>
                <w:szCs w:val="20"/>
              </w:rPr>
            </w:pPr>
            <w:r w:rsidRPr="00124E81">
              <w:rPr>
                <w:rFonts w:cs="Calibri"/>
                <w:noProof/>
                <w:sz w:val="20"/>
                <w:szCs w:val="20"/>
              </w:rPr>
              <w:t>Visakhapatnam</w:t>
            </w:r>
          </w:p>
        </w:tc>
        <w:tc>
          <w:tcPr>
            <w:tcW w:w="1843" w:type="dxa"/>
            <w:vAlign w:val="center"/>
          </w:tcPr>
          <w:p w:rsidR="00BF1E18" w:rsidRPr="00124E81" w:rsidRDefault="00124E81" w:rsidP="00AE6D0E">
            <w:pPr>
              <w:spacing w:after="0" w:line="360" w:lineRule="auto"/>
              <w:jc w:val="right"/>
              <w:rPr>
                <w:rFonts w:cs="Calibri"/>
                <w:noProof/>
                <w:sz w:val="20"/>
                <w:szCs w:val="20"/>
              </w:rPr>
            </w:pPr>
            <w:r w:rsidRPr="00124E81">
              <w:rPr>
                <w:rFonts w:cs="Calibri"/>
                <w:noProof/>
                <w:sz w:val="20"/>
                <w:szCs w:val="20"/>
              </w:rPr>
              <w:t>600</w:t>
            </w:r>
          </w:p>
        </w:tc>
        <w:tc>
          <w:tcPr>
            <w:tcW w:w="2138" w:type="dxa"/>
            <w:vAlign w:val="bottom"/>
          </w:tcPr>
          <w:p w:rsidR="00BF1E18" w:rsidRPr="00124E81" w:rsidRDefault="00124E81" w:rsidP="003C1415">
            <w:pPr>
              <w:spacing w:after="0" w:line="360" w:lineRule="auto"/>
              <w:jc w:val="right"/>
              <w:rPr>
                <w:rFonts w:cs="Calibri"/>
                <w:noProof/>
                <w:sz w:val="20"/>
                <w:szCs w:val="20"/>
              </w:rPr>
            </w:pPr>
            <w:r w:rsidRPr="00124E81">
              <w:rPr>
                <w:rFonts w:cs="Calibri"/>
                <w:noProof/>
                <w:sz w:val="20"/>
                <w:szCs w:val="20"/>
              </w:rPr>
              <w:t>1200</w:t>
            </w:r>
          </w:p>
        </w:tc>
        <w:tc>
          <w:tcPr>
            <w:tcW w:w="1179" w:type="dxa"/>
            <w:vAlign w:val="center"/>
          </w:tcPr>
          <w:p w:rsidR="00BF1E18" w:rsidRPr="00124E81" w:rsidRDefault="003C1415" w:rsidP="00AE6D0E">
            <w:pPr>
              <w:spacing w:after="0" w:line="360" w:lineRule="auto"/>
              <w:jc w:val="right"/>
              <w:rPr>
                <w:rFonts w:cs="Calibri"/>
                <w:noProof/>
                <w:sz w:val="20"/>
                <w:szCs w:val="20"/>
              </w:rPr>
            </w:pPr>
            <w:r>
              <w:rPr>
                <w:rFonts w:cs="Calibri"/>
                <w:noProof/>
                <w:sz w:val="20"/>
                <w:szCs w:val="20"/>
              </w:rPr>
              <w:t>13</w:t>
            </w:r>
          </w:p>
        </w:tc>
        <w:tc>
          <w:tcPr>
            <w:tcW w:w="1431" w:type="dxa"/>
            <w:vAlign w:val="center"/>
          </w:tcPr>
          <w:p w:rsidR="00BF1E18" w:rsidRPr="00124E81" w:rsidRDefault="003C1415" w:rsidP="00AE6D0E">
            <w:pPr>
              <w:spacing w:after="0" w:line="360" w:lineRule="auto"/>
              <w:jc w:val="right"/>
              <w:rPr>
                <w:rFonts w:cs="Calibri"/>
                <w:noProof/>
                <w:sz w:val="20"/>
                <w:szCs w:val="20"/>
              </w:rPr>
            </w:pPr>
            <w:r>
              <w:rPr>
                <w:rFonts w:cs="Calibri"/>
                <w:noProof/>
                <w:sz w:val="20"/>
                <w:szCs w:val="20"/>
              </w:rPr>
              <w:t>4.90</w:t>
            </w:r>
          </w:p>
        </w:tc>
      </w:tr>
      <w:tr w:rsidR="00BF1E18" w:rsidRPr="00124E81" w:rsidTr="00124E81">
        <w:trPr>
          <w:jc w:val="center"/>
        </w:trPr>
        <w:tc>
          <w:tcPr>
            <w:tcW w:w="1563" w:type="dxa"/>
          </w:tcPr>
          <w:p w:rsidR="00BF1E18" w:rsidRPr="00124E81" w:rsidRDefault="00BF1E18" w:rsidP="00AE6D0E">
            <w:pPr>
              <w:spacing w:after="0" w:line="360" w:lineRule="auto"/>
              <w:jc w:val="both"/>
              <w:rPr>
                <w:rFonts w:cs="Calibri"/>
                <w:noProof/>
                <w:sz w:val="20"/>
                <w:szCs w:val="20"/>
              </w:rPr>
            </w:pPr>
            <w:r w:rsidRPr="00124E81">
              <w:rPr>
                <w:rFonts w:cs="Calibri"/>
                <w:noProof/>
                <w:sz w:val="20"/>
                <w:szCs w:val="20"/>
              </w:rPr>
              <w:t>East Godavari</w:t>
            </w:r>
          </w:p>
        </w:tc>
        <w:tc>
          <w:tcPr>
            <w:tcW w:w="1843" w:type="dxa"/>
            <w:vAlign w:val="center"/>
          </w:tcPr>
          <w:p w:rsidR="00BF1E18" w:rsidRPr="00124E81" w:rsidRDefault="00124E81" w:rsidP="00AE6D0E">
            <w:pPr>
              <w:spacing w:after="0" w:line="360" w:lineRule="auto"/>
              <w:jc w:val="right"/>
              <w:rPr>
                <w:rFonts w:cs="Calibri"/>
                <w:noProof/>
                <w:sz w:val="20"/>
                <w:szCs w:val="20"/>
              </w:rPr>
            </w:pPr>
            <w:r w:rsidRPr="00124E81">
              <w:rPr>
                <w:rFonts w:cs="Calibri"/>
                <w:noProof/>
                <w:sz w:val="20"/>
                <w:szCs w:val="20"/>
              </w:rPr>
              <w:t>1900</w:t>
            </w:r>
          </w:p>
        </w:tc>
        <w:tc>
          <w:tcPr>
            <w:tcW w:w="2138" w:type="dxa"/>
            <w:vAlign w:val="bottom"/>
          </w:tcPr>
          <w:p w:rsidR="00BF1E18" w:rsidRPr="00124E81" w:rsidRDefault="00124E81" w:rsidP="003C1415">
            <w:pPr>
              <w:spacing w:after="0" w:line="360" w:lineRule="auto"/>
              <w:jc w:val="right"/>
              <w:rPr>
                <w:rFonts w:cs="Calibri"/>
                <w:noProof/>
                <w:sz w:val="20"/>
                <w:szCs w:val="20"/>
              </w:rPr>
            </w:pPr>
            <w:r w:rsidRPr="00124E81">
              <w:rPr>
                <w:rFonts w:cs="Calibri"/>
                <w:noProof/>
                <w:sz w:val="20"/>
                <w:szCs w:val="20"/>
              </w:rPr>
              <w:t>3800</w:t>
            </w:r>
          </w:p>
        </w:tc>
        <w:tc>
          <w:tcPr>
            <w:tcW w:w="1179" w:type="dxa"/>
            <w:vAlign w:val="center"/>
          </w:tcPr>
          <w:p w:rsidR="00BF1E18" w:rsidRPr="00124E81" w:rsidRDefault="003C1415" w:rsidP="00AE6D0E">
            <w:pPr>
              <w:spacing w:after="0" w:line="360" w:lineRule="auto"/>
              <w:jc w:val="right"/>
              <w:rPr>
                <w:rFonts w:cs="Calibri"/>
                <w:noProof/>
                <w:sz w:val="20"/>
                <w:szCs w:val="20"/>
              </w:rPr>
            </w:pPr>
            <w:r>
              <w:rPr>
                <w:rFonts w:cs="Calibri"/>
                <w:noProof/>
                <w:sz w:val="20"/>
                <w:szCs w:val="20"/>
              </w:rPr>
              <w:t>73</w:t>
            </w:r>
          </w:p>
        </w:tc>
        <w:tc>
          <w:tcPr>
            <w:tcW w:w="1431" w:type="dxa"/>
            <w:vAlign w:val="center"/>
          </w:tcPr>
          <w:p w:rsidR="00BF1E18" w:rsidRPr="00124E81" w:rsidRDefault="003C1415" w:rsidP="00AE6D0E">
            <w:pPr>
              <w:spacing w:after="0" w:line="360" w:lineRule="auto"/>
              <w:jc w:val="right"/>
              <w:rPr>
                <w:rFonts w:cs="Calibri"/>
                <w:noProof/>
                <w:sz w:val="20"/>
                <w:szCs w:val="20"/>
              </w:rPr>
            </w:pPr>
            <w:r>
              <w:rPr>
                <w:rFonts w:cs="Calibri"/>
                <w:noProof/>
                <w:sz w:val="20"/>
                <w:szCs w:val="20"/>
              </w:rPr>
              <w:t>36.50</w:t>
            </w:r>
          </w:p>
        </w:tc>
      </w:tr>
      <w:tr w:rsidR="00BF1E18" w:rsidRPr="00124E81" w:rsidTr="00124E81">
        <w:trPr>
          <w:jc w:val="center"/>
        </w:trPr>
        <w:tc>
          <w:tcPr>
            <w:tcW w:w="1563" w:type="dxa"/>
          </w:tcPr>
          <w:p w:rsidR="00BF1E18" w:rsidRPr="00124E81" w:rsidRDefault="00BF1E18" w:rsidP="00AE6D0E">
            <w:pPr>
              <w:spacing w:after="0" w:line="360" w:lineRule="auto"/>
              <w:jc w:val="both"/>
              <w:rPr>
                <w:rFonts w:cs="Calibri"/>
                <w:noProof/>
                <w:sz w:val="20"/>
                <w:szCs w:val="20"/>
              </w:rPr>
            </w:pPr>
            <w:r w:rsidRPr="00124E81">
              <w:rPr>
                <w:rFonts w:cs="Calibri"/>
                <w:noProof/>
                <w:sz w:val="20"/>
                <w:szCs w:val="20"/>
              </w:rPr>
              <w:t>West Godavari</w:t>
            </w:r>
          </w:p>
        </w:tc>
        <w:tc>
          <w:tcPr>
            <w:tcW w:w="1843" w:type="dxa"/>
            <w:vAlign w:val="center"/>
          </w:tcPr>
          <w:p w:rsidR="00BF1E18" w:rsidRPr="00124E81" w:rsidRDefault="00124E81" w:rsidP="00AE6D0E">
            <w:pPr>
              <w:spacing w:after="0" w:line="360" w:lineRule="auto"/>
              <w:jc w:val="right"/>
              <w:rPr>
                <w:rFonts w:cs="Calibri"/>
                <w:noProof/>
                <w:sz w:val="20"/>
                <w:szCs w:val="20"/>
              </w:rPr>
            </w:pPr>
            <w:r w:rsidRPr="00124E81">
              <w:rPr>
                <w:rFonts w:cs="Calibri"/>
                <w:noProof/>
                <w:sz w:val="20"/>
                <w:szCs w:val="20"/>
              </w:rPr>
              <w:t>1000</w:t>
            </w:r>
          </w:p>
        </w:tc>
        <w:tc>
          <w:tcPr>
            <w:tcW w:w="2138" w:type="dxa"/>
            <w:vAlign w:val="bottom"/>
          </w:tcPr>
          <w:p w:rsidR="00BF1E18" w:rsidRPr="00124E81" w:rsidRDefault="00124E81" w:rsidP="003C1415">
            <w:pPr>
              <w:spacing w:after="0" w:line="360" w:lineRule="auto"/>
              <w:jc w:val="right"/>
              <w:rPr>
                <w:rFonts w:cs="Calibri"/>
                <w:noProof/>
                <w:sz w:val="20"/>
                <w:szCs w:val="20"/>
              </w:rPr>
            </w:pPr>
            <w:r w:rsidRPr="00124E81">
              <w:rPr>
                <w:rFonts w:cs="Calibri"/>
                <w:noProof/>
                <w:sz w:val="20"/>
                <w:szCs w:val="20"/>
              </w:rPr>
              <w:t>2000</w:t>
            </w:r>
          </w:p>
        </w:tc>
        <w:tc>
          <w:tcPr>
            <w:tcW w:w="1179" w:type="dxa"/>
            <w:vAlign w:val="center"/>
          </w:tcPr>
          <w:p w:rsidR="00BF1E18" w:rsidRPr="00124E81" w:rsidRDefault="003C1415" w:rsidP="00AE6D0E">
            <w:pPr>
              <w:spacing w:after="0" w:line="360" w:lineRule="auto"/>
              <w:jc w:val="right"/>
              <w:rPr>
                <w:rFonts w:cs="Calibri"/>
                <w:noProof/>
                <w:sz w:val="20"/>
                <w:szCs w:val="20"/>
              </w:rPr>
            </w:pPr>
            <w:r>
              <w:rPr>
                <w:rFonts w:cs="Calibri"/>
                <w:noProof/>
                <w:sz w:val="20"/>
                <w:szCs w:val="20"/>
              </w:rPr>
              <w:t>91</w:t>
            </w:r>
          </w:p>
        </w:tc>
        <w:tc>
          <w:tcPr>
            <w:tcW w:w="1431" w:type="dxa"/>
            <w:vAlign w:val="center"/>
          </w:tcPr>
          <w:p w:rsidR="00BF1E18" w:rsidRPr="00124E81" w:rsidRDefault="003C1415" w:rsidP="00AE6D0E">
            <w:pPr>
              <w:spacing w:after="0" w:line="360" w:lineRule="auto"/>
              <w:jc w:val="right"/>
              <w:rPr>
                <w:rFonts w:cs="Calibri"/>
                <w:noProof/>
                <w:sz w:val="20"/>
                <w:szCs w:val="20"/>
              </w:rPr>
            </w:pPr>
            <w:r>
              <w:rPr>
                <w:rFonts w:cs="Calibri"/>
                <w:noProof/>
                <w:sz w:val="20"/>
                <w:szCs w:val="20"/>
              </w:rPr>
              <w:t>45.50</w:t>
            </w:r>
          </w:p>
        </w:tc>
      </w:tr>
      <w:tr w:rsidR="00BF1E18" w:rsidRPr="00124E81" w:rsidTr="00124E81">
        <w:trPr>
          <w:jc w:val="center"/>
        </w:trPr>
        <w:tc>
          <w:tcPr>
            <w:tcW w:w="1563" w:type="dxa"/>
          </w:tcPr>
          <w:p w:rsidR="00BF1E18" w:rsidRPr="00124E81" w:rsidRDefault="00BF1E18" w:rsidP="00AE6D0E">
            <w:pPr>
              <w:spacing w:after="0" w:line="360" w:lineRule="auto"/>
              <w:jc w:val="both"/>
              <w:rPr>
                <w:rFonts w:cs="Calibri"/>
                <w:noProof/>
                <w:sz w:val="20"/>
                <w:szCs w:val="20"/>
              </w:rPr>
            </w:pPr>
            <w:r w:rsidRPr="00124E81">
              <w:rPr>
                <w:rFonts w:cs="Calibri"/>
                <w:noProof/>
                <w:sz w:val="20"/>
                <w:szCs w:val="20"/>
              </w:rPr>
              <w:t>Krishna</w:t>
            </w:r>
          </w:p>
        </w:tc>
        <w:tc>
          <w:tcPr>
            <w:tcW w:w="1843" w:type="dxa"/>
            <w:vAlign w:val="center"/>
          </w:tcPr>
          <w:p w:rsidR="00BF1E18" w:rsidRPr="00124E81" w:rsidRDefault="00124E81" w:rsidP="00AE6D0E">
            <w:pPr>
              <w:spacing w:after="0" w:line="360" w:lineRule="auto"/>
              <w:jc w:val="right"/>
              <w:rPr>
                <w:rFonts w:cs="Calibri"/>
                <w:noProof/>
                <w:sz w:val="20"/>
                <w:szCs w:val="20"/>
              </w:rPr>
            </w:pPr>
            <w:r w:rsidRPr="00124E81">
              <w:rPr>
                <w:rFonts w:cs="Calibri"/>
                <w:noProof/>
                <w:sz w:val="20"/>
                <w:szCs w:val="20"/>
              </w:rPr>
              <w:t>1300</w:t>
            </w:r>
          </w:p>
        </w:tc>
        <w:tc>
          <w:tcPr>
            <w:tcW w:w="2138" w:type="dxa"/>
            <w:vAlign w:val="bottom"/>
          </w:tcPr>
          <w:p w:rsidR="00BF1E18" w:rsidRPr="00124E81" w:rsidRDefault="00124E81" w:rsidP="003C1415">
            <w:pPr>
              <w:spacing w:after="0" w:line="360" w:lineRule="auto"/>
              <w:jc w:val="right"/>
              <w:rPr>
                <w:rFonts w:cs="Calibri"/>
                <w:noProof/>
                <w:sz w:val="20"/>
                <w:szCs w:val="20"/>
              </w:rPr>
            </w:pPr>
            <w:r w:rsidRPr="00124E81">
              <w:rPr>
                <w:rFonts w:cs="Calibri"/>
                <w:noProof/>
                <w:sz w:val="20"/>
                <w:szCs w:val="20"/>
              </w:rPr>
              <w:t>2600</w:t>
            </w:r>
          </w:p>
        </w:tc>
        <w:tc>
          <w:tcPr>
            <w:tcW w:w="1179" w:type="dxa"/>
            <w:vAlign w:val="center"/>
          </w:tcPr>
          <w:p w:rsidR="00BF1E18" w:rsidRPr="00124E81" w:rsidRDefault="003C1415" w:rsidP="00AE6D0E">
            <w:pPr>
              <w:spacing w:after="0" w:line="360" w:lineRule="auto"/>
              <w:jc w:val="right"/>
              <w:rPr>
                <w:rFonts w:cs="Calibri"/>
                <w:noProof/>
                <w:sz w:val="20"/>
                <w:szCs w:val="20"/>
              </w:rPr>
            </w:pPr>
            <w:r>
              <w:rPr>
                <w:rFonts w:cs="Calibri"/>
                <w:noProof/>
                <w:sz w:val="20"/>
                <w:szCs w:val="20"/>
              </w:rPr>
              <w:t>59</w:t>
            </w:r>
          </w:p>
        </w:tc>
        <w:tc>
          <w:tcPr>
            <w:tcW w:w="1431" w:type="dxa"/>
            <w:vAlign w:val="center"/>
          </w:tcPr>
          <w:p w:rsidR="00BF1E18" w:rsidRPr="00124E81" w:rsidRDefault="003C1415" w:rsidP="00AE6D0E">
            <w:pPr>
              <w:spacing w:after="0" w:line="360" w:lineRule="auto"/>
              <w:jc w:val="right"/>
              <w:rPr>
                <w:rFonts w:cs="Calibri"/>
                <w:noProof/>
                <w:sz w:val="20"/>
                <w:szCs w:val="20"/>
              </w:rPr>
            </w:pPr>
            <w:r>
              <w:rPr>
                <w:rFonts w:cs="Calibri"/>
                <w:noProof/>
                <w:sz w:val="20"/>
                <w:szCs w:val="20"/>
              </w:rPr>
              <w:t>20.65</w:t>
            </w:r>
          </w:p>
        </w:tc>
      </w:tr>
      <w:tr w:rsidR="00BF1E18" w:rsidRPr="00124E81" w:rsidTr="00124E81">
        <w:trPr>
          <w:jc w:val="center"/>
        </w:trPr>
        <w:tc>
          <w:tcPr>
            <w:tcW w:w="1563" w:type="dxa"/>
          </w:tcPr>
          <w:p w:rsidR="00BF1E18" w:rsidRPr="00124E81" w:rsidRDefault="00BF1E18" w:rsidP="00AE6D0E">
            <w:pPr>
              <w:spacing w:after="0" w:line="360" w:lineRule="auto"/>
              <w:jc w:val="both"/>
              <w:rPr>
                <w:rFonts w:cs="Calibri"/>
                <w:noProof/>
                <w:sz w:val="20"/>
                <w:szCs w:val="20"/>
              </w:rPr>
            </w:pPr>
            <w:r w:rsidRPr="00124E81">
              <w:rPr>
                <w:rFonts w:cs="Calibri"/>
                <w:noProof/>
                <w:sz w:val="20"/>
                <w:szCs w:val="20"/>
              </w:rPr>
              <w:t>Guntur</w:t>
            </w:r>
          </w:p>
        </w:tc>
        <w:tc>
          <w:tcPr>
            <w:tcW w:w="1843" w:type="dxa"/>
            <w:vAlign w:val="center"/>
          </w:tcPr>
          <w:p w:rsidR="00BF1E18" w:rsidRPr="00124E81" w:rsidRDefault="00124E81" w:rsidP="00AE6D0E">
            <w:pPr>
              <w:spacing w:after="0" w:line="360" w:lineRule="auto"/>
              <w:jc w:val="right"/>
              <w:rPr>
                <w:rFonts w:cs="Calibri"/>
                <w:noProof/>
                <w:sz w:val="20"/>
                <w:szCs w:val="20"/>
              </w:rPr>
            </w:pPr>
            <w:r w:rsidRPr="00124E81">
              <w:rPr>
                <w:rFonts w:cs="Calibri"/>
                <w:noProof/>
                <w:sz w:val="20"/>
                <w:szCs w:val="20"/>
              </w:rPr>
              <w:t>1500</w:t>
            </w:r>
          </w:p>
        </w:tc>
        <w:tc>
          <w:tcPr>
            <w:tcW w:w="2138" w:type="dxa"/>
            <w:vAlign w:val="bottom"/>
          </w:tcPr>
          <w:p w:rsidR="00BF1E18" w:rsidRPr="00124E81" w:rsidRDefault="00124E81" w:rsidP="003C1415">
            <w:pPr>
              <w:spacing w:after="0" w:line="360" w:lineRule="auto"/>
              <w:jc w:val="right"/>
              <w:rPr>
                <w:rFonts w:cs="Calibri"/>
                <w:noProof/>
                <w:sz w:val="20"/>
                <w:szCs w:val="20"/>
              </w:rPr>
            </w:pPr>
            <w:r w:rsidRPr="00124E81">
              <w:rPr>
                <w:rFonts w:cs="Calibri"/>
                <w:noProof/>
                <w:sz w:val="20"/>
                <w:szCs w:val="20"/>
              </w:rPr>
              <w:t>3000</w:t>
            </w:r>
          </w:p>
        </w:tc>
        <w:tc>
          <w:tcPr>
            <w:tcW w:w="1179" w:type="dxa"/>
            <w:vAlign w:val="center"/>
          </w:tcPr>
          <w:p w:rsidR="00BF1E18" w:rsidRPr="00124E81" w:rsidRDefault="003C1415" w:rsidP="00AE6D0E">
            <w:pPr>
              <w:spacing w:after="0" w:line="360" w:lineRule="auto"/>
              <w:jc w:val="right"/>
              <w:rPr>
                <w:rFonts w:cs="Calibri"/>
                <w:noProof/>
                <w:sz w:val="20"/>
                <w:szCs w:val="20"/>
              </w:rPr>
            </w:pPr>
            <w:r>
              <w:rPr>
                <w:rFonts w:cs="Calibri"/>
                <w:noProof/>
                <w:sz w:val="20"/>
                <w:szCs w:val="20"/>
              </w:rPr>
              <w:t>561</w:t>
            </w:r>
          </w:p>
        </w:tc>
        <w:tc>
          <w:tcPr>
            <w:tcW w:w="1431" w:type="dxa"/>
            <w:vAlign w:val="center"/>
          </w:tcPr>
          <w:p w:rsidR="00BF1E18" w:rsidRPr="00124E81" w:rsidRDefault="003C1415" w:rsidP="00AE6D0E">
            <w:pPr>
              <w:spacing w:after="0" w:line="360" w:lineRule="auto"/>
              <w:jc w:val="right"/>
              <w:rPr>
                <w:rFonts w:cs="Calibri"/>
                <w:noProof/>
                <w:sz w:val="20"/>
                <w:szCs w:val="20"/>
              </w:rPr>
            </w:pPr>
            <w:r>
              <w:rPr>
                <w:rFonts w:cs="Calibri"/>
                <w:noProof/>
                <w:sz w:val="20"/>
                <w:szCs w:val="20"/>
              </w:rPr>
              <w:t>251.58</w:t>
            </w:r>
          </w:p>
        </w:tc>
      </w:tr>
      <w:tr w:rsidR="00BF1E18" w:rsidRPr="00124E81" w:rsidTr="00124E81">
        <w:trPr>
          <w:jc w:val="center"/>
        </w:trPr>
        <w:tc>
          <w:tcPr>
            <w:tcW w:w="1563" w:type="dxa"/>
          </w:tcPr>
          <w:p w:rsidR="00BF1E18" w:rsidRPr="00124E81" w:rsidRDefault="00BF1E18" w:rsidP="00AE6D0E">
            <w:pPr>
              <w:spacing w:after="0" w:line="360" w:lineRule="auto"/>
              <w:jc w:val="both"/>
              <w:rPr>
                <w:rFonts w:cs="Calibri"/>
                <w:noProof/>
                <w:sz w:val="20"/>
                <w:szCs w:val="20"/>
              </w:rPr>
            </w:pPr>
            <w:r w:rsidRPr="00124E81">
              <w:rPr>
                <w:rFonts w:cs="Calibri"/>
                <w:noProof/>
                <w:sz w:val="20"/>
                <w:szCs w:val="20"/>
              </w:rPr>
              <w:t>Prakasam</w:t>
            </w:r>
          </w:p>
        </w:tc>
        <w:tc>
          <w:tcPr>
            <w:tcW w:w="1843" w:type="dxa"/>
            <w:vAlign w:val="center"/>
          </w:tcPr>
          <w:p w:rsidR="00BF1E18" w:rsidRPr="00124E81" w:rsidRDefault="00124E81" w:rsidP="00AE6D0E">
            <w:pPr>
              <w:spacing w:after="0" w:line="360" w:lineRule="auto"/>
              <w:jc w:val="right"/>
              <w:rPr>
                <w:rFonts w:cs="Calibri"/>
                <w:noProof/>
                <w:sz w:val="20"/>
                <w:szCs w:val="20"/>
              </w:rPr>
            </w:pPr>
            <w:r w:rsidRPr="00124E81">
              <w:rPr>
                <w:rFonts w:cs="Calibri"/>
                <w:noProof/>
                <w:sz w:val="20"/>
                <w:szCs w:val="20"/>
              </w:rPr>
              <w:t>1400</w:t>
            </w:r>
          </w:p>
        </w:tc>
        <w:tc>
          <w:tcPr>
            <w:tcW w:w="2138" w:type="dxa"/>
            <w:vAlign w:val="bottom"/>
          </w:tcPr>
          <w:p w:rsidR="00BF1E18" w:rsidRPr="00124E81" w:rsidRDefault="00124E81" w:rsidP="003C1415">
            <w:pPr>
              <w:spacing w:after="0" w:line="360" w:lineRule="auto"/>
              <w:jc w:val="right"/>
              <w:rPr>
                <w:rFonts w:cs="Calibri"/>
                <w:noProof/>
                <w:sz w:val="20"/>
                <w:szCs w:val="20"/>
              </w:rPr>
            </w:pPr>
            <w:r w:rsidRPr="00124E81">
              <w:rPr>
                <w:rFonts w:cs="Calibri"/>
                <w:noProof/>
                <w:sz w:val="20"/>
                <w:szCs w:val="20"/>
              </w:rPr>
              <w:t>2800</w:t>
            </w:r>
          </w:p>
        </w:tc>
        <w:tc>
          <w:tcPr>
            <w:tcW w:w="1179" w:type="dxa"/>
            <w:vAlign w:val="center"/>
          </w:tcPr>
          <w:p w:rsidR="00BF1E18" w:rsidRPr="00124E81" w:rsidRDefault="003C1415" w:rsidP="00AE6D0E">
            <w:pPr>
              <w:spacing w:after="0" w:line="360" w:lineRule="auto"/>
              <w:jc w:val="right"/>
              <w:rPr>
                <w:rFonts w:cs="Calibri"/>
                <w:noProof/>
                <w:sz w:val="20"/>
                <w:szCs w:val="20"/>
              </w:rPr>
            </w:pPr>
            <w:r>
              <w:rPr>
                <w:rFonts w:cs="Calibri"/>
                <w:noProof/>
                <w:sz w:val="20"/>
                <w:szCs w:val="20"/>
              </w:rPr>
              <w:t>0</w:t>
            </w:r>
          </w:p>
        </w:tc>
        <w:tc>
          <w:tcPr>
            <w:tcW w:w="1431" w:type="dxa"/>
            <w:vAlign w:val="center"/>
          </w:tcPr>
          <w:p w:rsidR="00BF1E18" w:rsidRPr="00124E81" w:rsidRDefault="003C1415" w:rsidP="00AE6D0E">
            <w:pPr>
              <w:spacing w:after="0" w:line="360" w:lineRule="auto"/>
              <w:jc w:val="right"/>
              <w:rPr>
                <w:rFonts w:cs="Calibri"/>
                <w:noProof/>
                <w:sz w:val="20"/>
                <w:szCs w:val="20"/>
              </w:rPr>
            </w:pPr>
            <w:r>
              <w:rPr>
                <w:rFonts w:cs="Calibri"/>
                <w:noProof/>
                <w:sz w:val="20"/>
                <w:szCs w:val="20"/>
              </w:rPr>
              <w:t>0</w:t>
            </w:r>
          </w:p>
        </w:tc>
      </w:tr>
      <w:tr w:rsidR="00BF1E18" w:rsidRPr="00124E81" w:rsidTr="00124E81">
        <w:trPr>
          <w:jc w:val="center"/>
        </w:trPr>
        <w:tc>
          <w:tcPr>
            <w:tcW w:w="1563" w:type="dxa"/>
          </w:tcPr>
          <w:p w:rsidR="00BF1E18" w:rsidRPr="00124E81" w:rsidRDefault="00BF1E18" w:rsidP="00AE6D0E">
            <w:pPr>
              <w:spacing w:after="0" w:line="360" w:lineRule="auto"/>
              <w:jc w:val="both"/>
              <w:rPr>
                <w:rFonts w:cs="Calibri"/>
                <w:noProof/>
                <w:sz w:val="20"/>
                <w:szCs w:val="20"/>
              </w:rPr>
            </w:pPr>
            <w:r w:rsidRPr="00124E81">
              <w:rPr>
                <w:rFonts w:cs="Calibri"/>
                <w:noProof/>
                <w:sz w:val="20"/>
                <w:szCs w:val="20"/>
              </w:rPr>
              <w:t>Nellore</w:t>
            </w:r>
          </w:p>
        </w:tc>
        <w:tc>
          <w:tcPr>
            <w:tcW w:w="1843" w:type="dxa"/>
            <w:vAlign w:val="center"/>
          </w:tcPr>
          <w:p w:rsidR="00BF1E18" w:rsidRPr="00124E81" w:rsidRDefault="00124E81" w:rsidP="00AE6D0E">
            <w:pPr>
              <w:spacing w:after="0" w:line="360" w:lineRule="auto"/>
              <w:jc w:val="right"/>
              <w:rPr>
                <w:rFonts w:cs="Calibri"/>
                <w:noProof/>
                <w:sz w:val="20"/>
                <w:szCs w:val="20"/>
              </w:rPr>
            </w:pPr>
            <w:r w:rsidRPr="00124E81">
              <w:rPr>
                <w:rFonts w:cs="Calibri"/>
                <w:noProof/>
                <w:sz w:val="20"/>
                <w:szCs w:val="20"/>
              </w:rPr>
              <w:t>800</w:t>
            </w:r>
          </w:p>
        </w:tc>
        <w:tc>
          <w:tcPr>
            <w:tcW w:w="2138" w:type="dxa"/>
            <w:vAlign w:val="bottom"/>
          </w:tcPr>
          <w:p w:rsidR="00BF1E18" w:rsidRPr="00124E81" w:rsidRDefault="00124E81" w:rsidP="003C1415">
            <w:pPr>
              <w:spacing w:after="0" w:line="360" w:lineRule="auto"/>
              <w:jc w:val="right"/>
              <w:rPr>
                <w:rFonts w:cs="Calibri"/>
                <w:noProof/>
                <w:sz w:val="20"/>
                <w:szCs w:val="20"/>
              </w:rPr>
            </w:pPr>
            <w:r w:rsidRPr="00124E81">
              <w:rPr>
                <w:rFonts w:cs="Calibri"/>
                <w:noProof/>
                <w:sz w:val="20"/>
                <w:szCs w:val="20"/>
              </w:rPr>
              <w:t>1600</w:t>
            </w:r>
          </w:p>
        </w:tc>
        <w:tc>
          <w:tcPr>
            <w:tcW w:w="1179" w:type="dxa"/>
            <w:vAlign w:val="center"/>
          </w:tcPr>
          <w:p w:rsidR="00BF1E18" w:rsidRPr="00124E81" w:rsidRDefault="003C1415" w:rsidP="00AE6D0E">
            <w:pPr>
              <w:spacing w:after="0" w:line="360" w:lineRule="auto"/>
              <w:jc w:val="right"/>
              <w:rPr>
                <w:rFonts w:cs="Calibri"/>
                <w:noProof/>
                <w:sz w:val="20"/>
                <w:szCs w:val="20"/>
              </w:rPr>
            </w:pPr>
            <w:r>
              <w:rPr>
                <w:rFonts w:cs="Calibri"/>
                <w:noProof/>
                <w:sz w:val="20"/>
                <w:szCs w:val="20"/>
              </w:rPr>
              <w:t>0</w:t>
            </w:r>
          </w:p>
        </w:tc>
        <w:tc>
          <w:tcPr>
            <w:tcW w:w="1431" w:type="dxa"/>
            <w:vAlign w:val="center"/>
          </w:tcPr>
          <w:p w:rsidR="00BF1E18" w:rsidRPr="00124E81" w:rsidRDefault="003C1415" w:rsidP="00AE6D0E">
            <w:pPr>
              <w:spacing w:after="0" w:line="360" w:lineRule="auto"/>
              <w:jc w:val="right"/>
              <w:rPr>
                <w:rFonts w:cs="Calibri"/>
                <w:noProof/>
                <w:sz w:val="20"/>
                <w:szCs w:val="20"/>
              </w:rPr>
            </w:pPr>
            <w:r>
              <w:rPr>
                <w:rFonts w:cs="Calibri"/>
                <w:noProof/>
                <w:sz w:val="20"/>
                <w:szCs w:val="20"/>
              </w:rPr>
              <w:t>0</w:t>
            </w:r>
          </w:p>
        </w:tc>
      </w:tr>
      <w:tr w:rsidR="00BF1E18" w:rsidRPr="00124E81" w:rsidTr="00124E81">
        <w:trPr>
          <w:jc w:val="center"/>
        </w:trPr>
        <w:tc>
          <w:tcPr>
            <w:tcW w:w="1563" w:type="dxa"/>
          </w:tcPr>
          <w:p w:rsidR="00BF1E18" w:rsidRPr="00124E81" w:rsidRDefault="00BF1E18" w:rsidP="00AE6D0E">
            <w:pPr>
              <w:spacing w:after="0" w:line="360" w:lineRule="auto"/>
              <w:jc w:val="both"/>
              <w:rPr>
                <w:rFonts w:cs="Calibri"/>
                <w:noProof/>
                <w:sz w:val="20"/>
                <w:szCs w:val="20"/>
              </w:rPr>
            </w:pPr>
            <w:r w:rsidRPr="00124E81">
              <w:rPr>
                <w:rFonts w:cs="Calibri"/>
                <w:noProof/>
                <w:sz w:val="20"/>
                <w:szCs w:val="20"/>
              </w:rPr>
              <w:t>Chittoor</w:t>
            </w:r>
          </w:p>
        </w:tc>
        <w:tc>
          <w:tcPr>
            <w:tcW w:w="1843" w:type="dxa"/>
            <w:vAlign w:val="center"/>
          </w:tcPr>
          <w:p w:rsidR="00BF1E18" w:rsidRPr="00124E81" w:rsidRDefault="00124E81" w:rsidP="00AE6D0E">
            <w:pPr>
              <w:spacing w:after="0" w:line="360" w:lineRule="auto"/>
              <w:jc w:val="right"/>
              <w:rPr>
                <w:rFonts w:cs="Calibri"/>
                <w:noProof/>
                <w:sz w:val="20"/>
                <w:szCs w:val="20"/>
              </w:rPr>
            </w:pPr>
            <w:r w:rsidRPr="00124E81">
              <w:rPr>
                <w:rFonts w:cs="Calibri"/>
                <w:noProof/>
                <w:sz w:val="20"/>
                <w:szCs w:val="20"/>
              </w:rPr>
              <w:t>800</w:t>
            </w:r>
          </w:p>
        </w:tc>
        <w:tc>
          <w:tcPr>
            <w:tcW w:w="2138" w:type="dxa"/>
            <w:vAlign w:val="bottom"/>
          </w:tcPr>
          <w:p w:rsidR="00BF1E18" w:rsidRPr="00124E81" w:rsidRDefault="00124E81" w:rsidP="003C1415">
            <w:pPr>
              <w:spacing w:after="0" w:line="360" w:lineRule="auto"/>
              <w:jc w:val="right"/>
              <w:rPr>
                <w:rFonts w:cs="Calibri"/>
                <w:noProof/>
                <w:sz w:val="20"/>
                <w:szCs w:val="20"/>
              </w:rPr>
            </w:pPr>
            <w:r w:rsidRPr="00124E81">
              <w:rPr>
                <w:rFonts w:cs="Calibri"/>
                <w:noProof/>
                <w:sz w:val="20"/>
                <w:szCs w:val="20"/>
              </w:rPr>
              <w:t>1600</w:t>
            </w:r>
          </w:p>
        </w:tc>
        <w:tc>
          <w:tcPr>
            <w:tcW w:w="1179" w:type="dxa"/>
            <w:vAlign w:val="center"/>
          </w:tcPr>
          <w:p w:rsidR="00BF1E18" w:rsidRPr="00124E81" w:rsidRDefault="003C1415" w:rsidP="00AE6D0E">
            <w:pPr>
              <w:spacing w:after="0" w:line="360" w:lineRule="auto"/>
              <w:jc w:val="right"/>
              <w:rPr>
                <w:rFonts w:cs="Calibri"/>
                <w:noProof/>
                <w:sz w:val="20"/>
                <w:szCs w:val="20"/>
              </w:rPr>
            </w:pPr>
            <w:r>
              <w:rPr>
                <w:rFonts w:cs="Calibri"/>
                <w:noProof/>
                <w:sz w:val="20"/>
                <w:szCs w:val="20"/>
              </w:rPr>
              <w:t>30</w:t>
            </w:r>
          </w:p>
        </w:tc>
        <w:tc>
          <w:tcPr>
            <w:tcW w:w="1431" w:type="dxa"/>
            <w:vAlign w:val="center"/>
          </w:tcPr>
          <w:p w:rsidR="00BF1E18" w:rsidRPr="00124E81" w:rsidRDefault="003C1415" w:rsidP="00AE6D0E">
            <w:pPr>
              <w:spacing w:after="0" w:line="360" w:lineRule="auto"/>
              <w:jc w:val="right"/>
              <w:rPr>
                <w:rFonts w:cs="Calibri"/>
                <w:noProof/>
                <w:sz w:val="20"/>
                <w:szCs w:val="20"/>
              </w:rPr>
            </w:pPr>
            <w:r>
              <w:rPr>
                <w:rFonts w:cs="Calibri"/>
                <w:noProof/>
                <w:sz w:val="20"/>
                <w:szCs w:val="20"/>
              </w:rPr>
              <w:t>30.00</w:t>
            </w:r>
          </w:p>
        </w:tc>
      </w:tr>
      <w:tr w:rsidR="00BF1E18" w:rsidRPr="00124E81" w:rsidTr="00124E81">
        <w:trPr>
          <w:jc w:val="center"/>
        </w:trPr>
        <w:tc>
          <w:tcPr>
            <w:tcW w:w="1563" w:type="dxa"/>
          </w:tcPr>
          <w:p w:rsidR="00BF1E18" w:rsidRPr="00124E81" w:rsidRDefault="00124E81" w:rsidP="00124E81">
            <w:pPr>
              <w:spacing w:after="0" w:line="360" w:lineRule="auto"/>
              <w:jc w:val="both"/>
              <w:rPr>
                <w:rFonts w:cs="Calibri"/>
                <w:noProof/>
                <w:sz w:val="20"/>
                <w:szCs w:val="20"/>
              </w:rPr>
            </w:pPr>
            <w:r w:rsidRPr="00124E81">
              <w:rPr>
                <w:rFonts w:cs="Calibri"/>
                <w:noProof/>
                <w:sz w:val="20"/>
                <w:szCs w:val="20"/>
              </w:rPr>
              <w:t xml:space="preserve">Ananthapuram </w:t>
            </w:r>
          </w:p>
        </w:tc>
        <w:tc>
          <w:tcPr>
            <w:tcW w:w="1843" w:type="dxa"/>
            <w:vAlign w:val="center"/>
          </w:tcPr>
          <w:p w:rsidR="00BF1E18" w:rsidRPr="00124E81" w:rsidRDefault="00124E81" w:rsidP="00AE6D0E">
            <w:pPr>
              <w:spacing w:after="0" w:line="360" w:lineRule="auto"/>
              <w:jc w:val="right"/>
              <w:rPr>
                <w:rFonts w:cs="Calibri"/>
                <w:noProof/>
                <w:sz w:val="20"/>
                <w:szCs w:val="20"/>
              </w:rPr>
            </w:pPr>
            <w:r w:rsidRPr="00124E81">
              <w:rPr>
                <w:rFonts w:cs="Calibri"/>
                <w:noProof/>
                <w:sz w:val="20"/>
                <w:szCs w:val="20"/>
              </w:rPr>
              <w:t>1800</w:t>
            </w:r>
          </w:p>
        </w:tc>
        <w:tc>
          <w:tcPr>
            <w:tcW w:w="2138" w:type="dxa"/>
            <w:vAlign w:val="bottom"/>
          </w:tcPr>
          <w:p w:rsidR="00BF1E18" w:rsidRPr="00124E81" w:rsidRDefault="00124E81" w:rsidP="003C1415">
            <w:pPr>
              <w:spacing w:after="0" w:line="360" w:lineRule="auto"/>
              <w:jc w:val="right"/>
              <w:rPr>
                <w:rFonts w:cs="Calibri"/>
                <w:noProof/>
                <w:sz w:val="20"/>
                <w:szCs w:val="20"/>
              </w:rPr>
            </w:pPr>
            <w:r w:rsidRPr="00124E81">
              <w:rPr>
                <w:rFonts w:cs="Calibri"/>
                <w:noProof/>
                <w:sz w:val="20"/>
                <w:szCs w:val="20"/>
              </w:rPr>
              <w:t>3600</w:t>
            </w:r>
          </w:p>
        </w:tc>
        <w:tc>
          <w:tcPr>
            <w:tcW w:w="1179" w:type="dxa"/>
            <w:vAlign w:val="center"/>
          </w:tcPr>
          <w:p w:rsidR="00BF1E18" w:rsidRPr="00124E81" w:rsidRDefault="003C1415" w:rsidP="00AE6D0E">
            <w:pPr>
              <w:spacing w:after="0" w:line="360" w:lineRule="auto"/>
              <w:jc w:val="right"/>
              <w:rPr>
                <w:rFonts w:cs="Calibri"/>
                <w:noProof/>
                <w:sz w:val="20"/>
                <w:szCs w:val="20"/>
              </w:rPr>
            </w:pPr>
            <w:r>
              <w:rPr>
                <w:rFonts w:cs="Calibri"/>
                <w:noProof/>
                <w:sz w:val="20"/>
                <w:szCs w:val="20"/>
              </w:rPr>
              <w:t>0</w:t>
            </w:r>
          </w:p>
        </w:tc>
        <w:tc>
          <w:tcPr>
            <w:tcW w:w="1431" w:type="dxa"/>
            <w:vAlign w:val="center"/>
          </w:tcPr>
          <w:p w:rsidR="00BF1E18" w:rsidRPr="00124E81" w:rsidRDefault="003C1415" w:rsidP="00AE6D0E">
            <w:pPr>
              <w:spacing w:after="0" w:line="360" w:lineRule="auto"/>
              <w:jc w:val="right"/>
              <w:rPr>
                <w:rFonts w:cs="Calibri"/>
                <w:noProof/>
                <w:sz w:val="20"/>
                <w:szCs w:val="20"/>
              </w:rPr>
            </w:pPr>
            <w:r>
              <w:rPr>
                <w:rFonts w:cs="Calibri"/>
                <w:noProof/>
                <w:sz w:val="20"/>
                <w:szCs w:val="20"/>
              </w:rPr>
              <w:t>0</w:t>
            </w:r>
          </w:p>
        </w:tc>
      </w:tr>
      <w:tr w:rsidR="00BF1E18" w:rsidRPr="00124E81" w:rsidTr="00124E81">
        <w:trPr>
          <w:jc w:val="center"/>
        </w:trPr>
        <w:tc>
          <w:tcPr>
            <w:tcW w:w="1563" w:type="dxa"/>
          </w:tcPr>
          <w:p w:rsidR="00BF1E18" w:rsidRPr="00124E81" w:rsidRDefault="00124E81" w:rsidP="00AE6D0E">
            <w:pPr>
              <w:spacing w:after="0" w:line="360" w:lineRule="auto"/>
              <w:jc w:val="both"/>
              <w:rPr>
                <w:rFonts w:cs="Calibri"/>
                <w:noProof/>
                <w:sz w:val="20"/>
                <w:szCs w:val="20"/>
              </w:rPr>
            </w:pPr>
            <w:r w:rsidRPr="00124E81">
              <w:rPr>
                <w:rFonts w:cs="Calibri"/>
                <w:noProof/>
                <w:sz w:val="20"/>
                <w:szCs w:val="20"/>
              </w:rPr>
              <w:t>Kadapa</w:t>
            </w:r>
          </w:p>
        </w:tc>
        <w:tc>
          <w:tcPr>
            <w:tcW w:w="1843" w:type="dxa"/>
            <w:vAlign w:val="center"/>
          </w:tcPr>
          <w:p w:rsidR="00BF1E18" w:rsidRPr="00124E81" w:rsidRDefault="00124E81" w:rsidP="00AE6D0E">
            <w:pPr>
              <w:spacing w:after="0" w:line="360" w:lineRule="auto"/>
              <w:jc w:val="right"/>
              <w:rPr>
                <w:rFonts w:cs="Calibri"/>
                <w:noProof/>
                <w:sz w:val="20"/>
                <w:szCs w:val="20"/>
              </w:rPr>
            </w:pPr>
            <w:r w:rsidRPr="00124E81">
              <w:rPr>
                <w:rFonts w:cs="Calibri"/>
                <w:noProof/>
                <w:sz w:val="20"/>
                <w:szCs w:val="20"/>
              </w:rPr>
              <w:t>1500</w:t>
            </w:r>
          </w:p>
        </w:tc>
        <w:tc>
          <w:tcPr>
            <w:tcW w:w="2138" w:type="dxa"/>
            <w:vAlign w:val="bottom"/>
          </w:tcPr>
          <w:p w:rsidR="00BF1E18" w:rsidRPr="00124E81" w:rsidRDefault="00124E81" w:rsidP="003C1415">
            <w:pPr>
              <w:spacing w:after="0" w:line="360" w:lineRule="auto"/>
              <w:jc w:val="right"/>
              <w:rPr>
                <w:rFonts w:cs="Calibri"/>
                <w:noProof/>
                <w:sz w:val="20"/>
                <w:szCs w:val="20"/>
              </w:rPr>
            </w:pPr>
            <w:r w:rsidRPr="00124E81">
              <w:rPr>
                <w:rFonts w:cs="Calibri"/>
                <w:noProof/>
                <w:sz w:val="20"/>
                <w:szCs w:val="20"/>
              </w:rPr>
              <w:t>3000</w:t>
            </w:r>
          </w:p>
        </w:tc>
        <w:tc>
          <w:tcPr>
            <w:tcW w:w="1179" w:type="dxa"/>
            <w:vAlign w:val="center"/>
          </w:tcPr>
          <w:p w:rsidR="00BF1E18" w:rsidRPr="00124E81" w:rsidRDefault="003C1415" w:rsidP="00AE6D0E">
            <w:pPr>
              <w:spacing w:after="0" w:line="360" w:lineRule="auto"/>
              <w:jc w:val="right"/>
              <w:rPr>
                <w:rFonts w:cs="Calibri"/>
                <w:noProof/>
                <w:sz w:val="20"/>
                <w:szCs w:val="20"/>
              </w:rPr>
            </w:pPr>
            <w:r>
              <w:rPr>
                <w:rFonts w:cs="Calibri"/>
                <w:noProof/>
                <w:sz w:val="20"/>
                <w:szCs w:val="20"/>
              </w:rPr>
              <w:t>30</w:t>
            </w:r>
          </w:p>
        </w:tc>
        <w:tc>
          <w:tcPr>
            <w:tcW w:w="1431" w:type="dxa"/>
            <w:vAlign w:val="center"/>
          </w:tcPr>
          <w:p w:rsidR="00BF1E18" w:rsidRPr="00124E81" w:rsidRDefault="003C1415" w:rsidP="00AE6D0E">
            <w:pPr>
              <w:spacing w:after="0" w:line="360" w:lineRule="auto"/>
              <w:jc w:val="right"/>
              <w:rPr>
                <w:rFonts w:cs="Calibri"/>
                <w:noProof/>
                <w:sz w:val="20"/>
                <w:szCs w:val="20"/>
              </w:rPr>
            </w:pPr>
            <w:r>
              <w:rPr>
                <w:rFonts w:cs="Calibri"/>
                <w:noProof/>
                <w:sz w:val="20"/>
                <w:szCs w:val="20"/>
              </w:rPr>
              <w:t>13.20</w:t>
            </w:r>
          </w:p>
        </w:tc>
      </w:tr>
      <w:tr w:rsidR="00BF1E18" w:rsidRPr="00124E81" w:rsidTr="00124E81">
        <w:trPr>
          <w:jc w:val="center"/>
        </w:trPr>
        <w:tc>
          <w:tcPr>
            <w:tcW w:w="1563" w:type="dxa"/>
          </w:tcPr>
          <w:p w:rsidR="00BF1E18" w:rsidRPr="00124E81" w:rsidRDefault="00BF1E18" w:rsidP="00AE6D0E">
            <w:pPr>
              <w:spacing w:after="0" w:line="360" w:lineRule="auto"/>
              <w:jc w:val="both"/>
              <w:rPr>
                <w:rFonts w:cs="Calibri"/>
                <w:noProof/>
                <w:sz w:val="20"/>
                <w:szCs w:val="20"/>
              </w:rPr>
            </w:pPr>
            <w:r w:rsidRPr="00124E81">
              <w:rPr>
                <w:rFonts w:cs="Calibri"/>
                <w:noProof/>
                <w:sz w:val="20"/>
                <w:szCs w:val="20"/>
              </w:rPr>
              <w:t>Kurnool</w:t>
            </w:r>
          </w:p>
        </w:tc>
        <w:tc>
          <w:tcPr>
            <w:tcW w:w="1843" w:type="dxa"/>
            <w:vAlign w:val="center"/>
          </w:tcPr>
          <w:p w:rsidR="00BF1E18" w:rsidRPr="00124E81" w:rsidRDefault="00124E81" w:rsidP="00AE6D0E">
            <w:pPr>
              <w:spacing w:after="0" w:line="360" w:lineRule="auto"/>
              <w:jc w:val="right"/>
              <w:rPr>
                <w:rFonts w:cs="Calibri"/>
                <w:noProof/>
                <w:sz w:val="20"/>
                <w:szCs w:val="20"/>
              </w:rPr>
            </w:pPr>
            <w:r w:rsidRPr="00124E81">
              <w:rPr>
                <w:rFonts w:cs="Calibri"/>
                <w:noProof/>
                <w:sz w:val="20"/>
                <w:szCs w:val="20"/>
              </w:rPr>
              <w:t>1000</w:t>
            </w:r>
          </w:p>
        </w:tc>
        <w:tc>
          <w:tcPr>
            <w:tcW w:w="2138" w:type="dxa"/>
            <w:vAlign w:val="bottom"/>
          </w:tcPr>
          <w:p w:rsidR="00BF1E18" w:rsidRPr="00124E81" w:rsidRDefault="00124E81" w:rsidP="003C1415">
            <w:pPr>
              <w:spacing w:after="0" w:line="360" w:lineRule="auto"/>
              <w:jc w:val="right"/>
              <w:rPr>
                <w:rFonts w:cs="Calibri"/>
                <w:noProof/>
                <w:sz w:val="20"/>
                <w:szCs w:val="20"/>
              </w:rPr>
            </w:pPr>
            <w:r w:rsidRPr="00124E81">
              <w:rPr>
                <w:rFonts w:cs="Calibri"/>
                <w:noProof/>
                <w:sz w:val="20"/>
                <w:szCs w:val="20"/>
              </w:rPr>
              <w:t>2000</w:t>
            </w:r>
          </w:p>
        </w:tc>
        <w:tc>
          <w:tcPr>
            <w:tcW w:w="1179" w:type="dxa"/>
            <w:vAlign w:val="center"/>
          </w:tcPr>
          <w:p w:rsidR="00BF1E18" w:rsidRPr="00124E81" w:rsidRDefault="003C1415" w:rsidP="00AE6D0E">
            <w:pPr>
              <w:spacing w:after="0" w:line="360" w:lineRule="auto"/>
              <w:jc w:val="right"/>
              <w:rPr>
                <w:rFonts w:cs="Calibri"/>
                <w:noProof/>
                <w:sz w:val="20"/>
                <w:szCs w:val="20"/>
              </w:rPr>
            </w:pPr>
            <w:r>
              <w:rPr>
                <w:rFonts w:cs="Calibri"/>
                <w:noProof/>
                <w:sz w:val="20"/>
                <w:szCs w:val="20"/>
              </w:rPr>
              <w:t>112</w:t>
            </w:r>
          </w:p>
        </w:tc>
        <w:tc>
          <w:tcPr>
            <w:tcW w:w="1431" w:type="dxa"/>
            <w:vAlign w:val="center"/>
          </w:tcPr>
          <w:p w:rsidR="00BF1E18" w:rsidRPr="00124E81" w:rsidRDefault="003C1415" w:rsidP="00AE6D0E">
            <w:pPr>
              <w:spacing w:after="0" w:line="360" w:lineRule="auto"/>
              <w:jc w:val="right"/>
              <w:rPr>
                <w:rFonts w:cs="Calibri"/>
                <w:noProof/>
                <w:sz w:val="20"/>
                <w:szCs w:val="20"/>
              </w:rPr>
            </w:pPr>
            <w:r>
              <w:rPr>
                <w:rFonts w:cs="Calibri"/>
                <w:noProof/>
                <w:sz w:val="20"/>
                <w:szCs w:val="20"/>
              </w:rPr>
              <w:t>47.72</w:t>
            </w:r>
          </w:p>
        </w:tc>
      </w:tr>
      <w:tr w:rsidR="00BF1E18" w:rsidRPr="00124E81" w:rsidTr="00124E81">
        <w:trPr>
          <w:jc w:val="center"/>
        </w:trPr>
        <w:tc>
          <w:tcPr>
            <w:tcW w:w="1563" w:type="dxa"/>
            <w:vAlign w:val="center"/>
          </w:tcPr>
          <w:p w:rsidR="00BF1E18" w:rsidRPr="00124E81" w:rsidRDefault="00BF1E18" w:rsidP="00AE6D0E">
            <w:pPr>
              <w:spacing w:after="0" w:line="360" w:lineRule="auto"/>
              <w:jc w:val="center"/>
              <w:rPr>
                <w:rFonts w:cs="Calibri"/>
                <w:b/>
                <w:noProof/>
                <w:sz w:val="20"/>
                <w:szCs w:val="20"/>
              </w:rPr>
            </w:pPr>
            <w:r w:rsidRPr="00124E81">
              <w:rPr>
                <w:rFonts w:cs="Calibri"/>
                <w:b/>
                <w:noProof/>
                <w:sz w:val="20"/>
                <w:szCs w:val="20"/>
              </w:rPr>
              <w:t>Total</w:t>
            </w:r>
          </w:p>
        </w:tc>
        <w:tc>
          <w:tcPr>
            <w:tcW w:w="1843" w:type="dxa"/>
            <w:vAlign w:val="center"/>
          </w:tcPr>
          <w:p w:rsidR="00BF1E18" w:rsidRPr="00124E81" w:rsidRDefault="00C46020" w:rsidP="00AE6D0E">
            <w:pPr>
              <w:spacing w:after="0" w:line="360" w:lineRule="auto"/>
              <w:jc w:val="right"/>
              <w:rPr>
                <w:rFonts w:cs="Calibri"/>
                <w:b/>
                <w:noProof/>
                <w:sz w:val="20"/>
                <w:szCs w:val="20"/>
              </w:rPr>
            </w:pPr>
            <w:r w:rsidRPr="00124E81">
              <w:rPr>
                <w:rFonts w:cs="Calibri"/>
                <w:b/>
                <w:noProof/>
                <w:sz w:val="20"/>
                <w:szCs w:val="20"/>
              </w:rPr>
              <w:fldChar w:fldCharType="begin"/>
            </w:r>
            <w:r w:rsidR="00124E81" w:rsidRPr="00124E81">
              <w:rPr>
                <w:rFonts w:cs="Calibri"/>
                <w:b/>
                <w:noProof/>
                <w:sz w:val="20"/>
                <w:szCs w:val="20"/>
              </w:rPr>
              <w:instrText xml:space="preserve"> =SUM(ABOVE) </w:instrText>
            </w:r>
            <w:r w:rsidRPr="00124E81">
              <w:rPr>
                <w:rFonts w:cs="Calibri"/>
                <w:b/>
                <w:noProof/>
                <w:sz w:val="20"/>
                <w:szCs w:val="20"/>
              </w:rPr>
              <w:fldChar w:fldCharType="separate"/>
            </w:r>
            <w:r w:rsidR="00124E81" w:rsidRPr="00124E81">
              <w:rPr>
                <w:rFonts w:cs="Calibri"/>
                <w:b/>
                <w:noProof/>
                <w:sz w:val="20"/>
                <w:szCs w:val="20"/>
              </w:rPr>
              <w:t>15000</w:t>
            </w:r>
            <w:r w:rsidRPr="00124E81">
              <w:rPr>
                <w:rFonts w:cs="Calibri"/>
                <w:b/>
                <w:noProof/>
                <w:sz w:val="20"/>
                <w:szCs w:val="20"/>
              </w:rPr>
              <w:fldChar w:fldCharType="end"/>
            </w:r>
          </w:p>
        </w:tc>
        <w:tc>
          <w:tcPr>
            <w:tcW w:w="2138" w:type="dxa"/>
            <w:vAlign w:val="bottom"/>
          </w:tcPr>
          <w:p w:rsidR="00BF1E18" w:rsidRPr="00124E81" w:rsidRDefault="00C46020" w:rsidP="003C1415">
            <w:pPr>
              <w:spacing w:after="0" w:line="360" w:lineRule="auto"/>
              <w:jc w:val="right"/>
              <w:rPr>
                <w:rFonts w:cs="Calibri"/>
                <w:b/>
                <w:noProof/>
                <w:sz w:val="20"/>
                <w:szCs w:val="20"/>
              </w:rPr>
            </w:pPr>
            <w:r w:rsidRPr="00124E81">
              <w:rPr>
                <w:rFonts w:cs="Calibri"/>
                <w:b/>
                <w:noProof/>
                <w:sz w:val="20"/>
                <w:szCs w:val="20"/>
              </w:rPr>
              <w:fldChar w:fldCharType="begin"/>
            </w:r>
            <w:r w:rsidR="00124E81" w:rsidRPr="00124E81">
              <w:rPr>
                <w:rFonts w:cs="Calibri"/>
                <w:b/>
                <w:noProof/>
                <w:sz w:val="20"/>
                <w:szCs w:val="20"/>
              </w:rPr>
              <w:instrText xml:space="preserve"> =SUM(ABOVE) </w:instrText>
            </w:r>
            <w:r w:rsidRPr="00124E81">
              <w:rPr>
                <w:rFonts w:cs="Calibri"/>
                <w:b/>
                <w:noProof/>
                <w:sz w:val="20"/>
                <w:szCs w:val="20"/>
              </w:rPr>
              <w:fldChar w:fldCharType="separate"/>
            </w:r>
            <w:r w:rsidR="00124E81" w:rsidRPr="00124E81">
              <w:rPr>
                <w:rFonts w:cs="Calibri"/>
                <w:b/>
                <w:noProof/>
                <w:sz w:val="20"/>
                <w:szCs w:val="20"/>
              </w:rPr>
              <w:t>300</w:t>
            </w:r>
            <w:r w:rsidRPr="00124E81">
              <w:rPr>
                <w:rFonts w:cs="Calibri"/>
                <w:b/>
                <w:noProof/>
                <w:sz w:val="20"/>
                <w:szCs w:val="20"/>
              </w:rPr>
              <w:fldChar w:fldCharType="end"/>
            </w:r>
            <w:r w:rsidR="00124E81" w:rsidRPr="00124E81">
              <w:rPr>
                <w:rFonts w:cs="Calibri"/>
                <w:b/>
                <w:noProof/>
                <w:sz w:val="20"/>
                <w:szCs w:val="20"/>
              </w:rPr>
              <w:t>00</w:t>
            </w:r>
          </w:p>
        </w:tc>
        <w:tc>
          <w:tcPr>
            <w:tcW w:w="1179" w:type="dxa"/>
            <w:vAlign w:val="center"/>
          </w:tcPr>
          <w:p w:rsidR="00BF1E18" w:rsidRPr="00124E81" w:rsidRDefault="00C46020" w:rsidP="00AE6D0E">
            <w:pPr>
              <w:spacing w:after="0" w:line="360" w:lineRule="auto"/>
              <w:jc w:val="right"/>
              <w:rPr>
                <w:rFonts w:cs="Calibri"/>
                <w:b/>
                <w:noProof/>
                <w:sz w:val="20"/>
                <w:szCs w:val="20"/>
              </w:rPr>
            </w:pPr>
            <w:r>
              <w:rPr>
                <w:rFonts w:cs="Calibri"/>
                <w:b/>
                <w:noProof/>
                <w:sz w:val="20"/>
                <w:szCs w:val="20"/>
              </w:rPr>
              <w:fldChar w:fldCharType="begin"/>
            </w:r>
            <w:r w:rsidR="003C1415">
              <w:rPr>
                <w:rFonts w:cs="Calibri"/>
                <w:b/>
                <w:noProof/>
                <w:sz w:val="20"/>
                <w:szCs w:val="20"/>
              </w:rPr>
              <w:instrText xml:space="preserve"> =SUM(ABOVE) </w:instrText>
            </w:r>
            <w:r>
              <w:rPr>
                <w:rFonts w:cs="Calibri"/>
                <w:b/>
                <w:noProof/>
                <w:sz w:val="20"/>
                <w:szCs w:val="20"/>
              </w:rPr>
              <w:fldChar w:fldCharType="separate"/>
            </w:r>
            <w:r w:rsidR="003C1415">
              <w:rPr>
                <w:rFonts w:cs="Calibri"/>
                <w:b/>
                <w:noProof/>
                <w:sz w:val="20"/>
                <w:szCs w:val="20"/>
              </w:rPr>
              <w:t>1532</w:t>
            </w:r>
            <w:r>
              <w:rPr>
                <w:rFonts w:cs="Calibri"/>
                <w:b/>
                <w:noProof/>
                <w:sz w:val="20"/>
                <w:szCs w:val="20"/>
              </w:rPr>
              <w:fldChar w:fldCharType="end"/>
            </w:r>
          </w:p>
        </w:tc>
        <w:tc>
          <w:tcPr>
            <w:tcW w:w="1431" w:type="dxa"/>
            <w:vAlign w:val="center"/>
          </w:tcPr>
          <w:p w:rsidR="00BF1E18" w:rsidRPr="00124E81" w:rsidRDefault="00C46020" w:rsidP="00AE6D0E">
            <w:pPr>
              <w:spacing w:after="0" w:line="360" w:lineRule="auto"/>
              <w:jc w:val="right"/>
              <w:rPr>
                <w:rFonts w:cs="Calibri"/>
                <w:b/>
                <w:noProof/>
                <w:sz w:val="20"/>
                <w:szCs w:val="20"/>
              </w:rPr>
            </w:pPr>
            <w:r>
              <w:rPr>
                <w:rFonts w:cs="Calibri"/>
                <w:b/>
                <w:noProof/>
                <w:sz w:val="20"/>
                <w:szCs w:val="20"/>
              </w:rPr>
              <w:fldChar w:fldCharType="begin"/>
            </w:r>
            <w:r w:rsidR="003C1415">
              <w:rPr>
                <w:rFonts w:cs="Calibri"/>
                <w:b/>
                <w:noProof/>
                <w:sz w:val="20"/>
                <w:szCs w:val="20"/>
              </w:rPr>
              <w:instrText xml:space="preserve"> =SUM(ABOVE) </w:instrText>
            </w:r>
            <w:r>
              <w:rPr>
                <w:rFonts w:cs="Calibri"/>
                <w:b/>
                <w:noProof/>
                <w:sz w:val="20"/>
                <w:szCs w:val="20"/>
              </w:rPr>
              <w:fldChar w:fldCharType="separate"/>
            </w:r>
            <w:r w:rsidR="003C1415">
              <w:rPr>
                <w:rFonts w:cs="Calibri"/>
                <w:b/>
                <w:noProof/>
                <w:sz w:val="20"/>
                <w:szCs w:val="20"/>
              </w:rPr>
              <w:t>618.05</w:t>
            </w:r>
            <w:r>
              <w:rPr>
                <w:rFonts w:cs="Calibri"/>
                <w:b/>
                <w:noProof/>
                <w:sz w:val="20"/>
                <w:szCs w:val="20"/>
              </w:rPr>
              <w:fldChar w:fldCharType="end"/>
            </w:r>
          </w:p>
        </w:tc>
      </w:tr>
    </w:tbl>
    <w:p w:rsidR="00BF1E18" w:rsidRPr="00124E81" w:rsidRDefault="00124E81" w:rsidP="00AE6D0E">
      <w:pPr>
        <w:spacing w:after="0"/>
        <w:ind w:left="2880" w:firstLine="720"/>
        <w:jc w:val="center"/>
        <w:rPr>
          <w:rFonts w:cs="Calibri"/>
          <w:noProof/>
          <w:sz w:val="20"/>
          <w:szCs w:val="20"/>
        </w:rPr>
      </w:pPr>
      <w:r>
        <w:rPr>
          <w:rFonts w:cs="Calibri"/>
          <w:noProof/>
          <w:sz w:val="20"/>
          <w:szCs w:val="20"/>
        </w:rPr>
        <w:t xml:space="preserve">                      </w:t>
      </w:r>
      <w:r w:rsidR="00BF1E18" w:rsidRPr="00124E81">
        <w:rPr>
          <w:rFonts w:cs="Calibri"/>
          <w:noProof/>
          <w:sz w:val="20"/>
          <w:szCs w:val="20"/>
        </w:rPr>
        <w:t>(Source: Handlooms &amp; Textiles Department)</w:t>
      </w:r>
    </w:p>
    <w:p w:rsidR="00AE6D0E" w:rsidRPr="008B60B9" w:rsidRDefault="00AE6D0E" w:rsidP="00AE6D0E">
      <w:pPr>
        <w:spacing w:after="0"/>
        <w:ind w:left="2880" w:firstLine="720"/>
        <w:jc w:val="center"/>
        <w:rPr>
          <w:rFonts w:cs="Calibri"/>
          <w:noProof/>
          <w:color w:val="FF0000"/>
          <w:sz w:val="20"/>
          <w:szCs w:val="20"/>
        </w:rPr>
      </w:pPr>
    </w:p>
    <w:p w:rsidR="00420D5F" w:rsidRPr="00420D5F" w:rsidRDefault="00420D5F" w:rsidP="00420D5F">
      <w:pPr>
        <w:spacing w:after="0"/>
        <w:jc w:val="both"/>
        <w:rPr>
          <w:rFonts w:cstheme="minorHAnsi"/>
          <w:b/>
          <w:sz w:val="24"/>
          <w:szCs w:val="24"/>
        </w:rPr>
      </w:pPr>
      <w:r w:rsidRPr="00420D5F">
        <w:rPr>
          <w:rFonts w:cstheme="minorHAnsi"/>
          <w:sz w:val="24"/>
          <w:szCs w:val="24"/>
        </w:rPr>
        <w:t>Office of the Development Commissioner Handlooms, Ministry of Textiles, GoI letter No.6/2/99/DCH/16-17/DIIDS/NIMRC/1393-1606 dated 27.06.2016 informed that Concessional Credit Component for handloom sector will now be available only through MUDRA Yojana for individual weavers and weavers entrepreneurs. The applications pending under WCC scheme will be sanctioned up to 31.08.2016 only.</w:t>
      </w:r>
    </w:p>
    <w:p w:rsidR="00AE6D0E" w:rsidRPr="008B60B9" w:rsidRDefault="00AE6D0E" w:rsidP="00AE6D0E">
      <w:pPr>
        <w:spacing w:after="0"/>
        <w:ind w:left="2880" w:firstLine="720"/>
        <w:jc w:val="center"/>
        <w:rPr>
          <w:rFonts w:cs="Calibri"/>
          <w:noProof/>
          <w:color w:val="FF0000"/>
          <w:sz w:val="20"/>
          <w:szCs w:val="20"/>
        </w:rPr>
      </w:pPr>
    </w:p>
    <w:p w:rsidR="00BF1E18" w:rsidRPr="004B794F" w:rsidRDefault="00BF1E18" w:rsidP="00BF1E18">
      <w:pPr>
        <w:ind w:left="-90"/>
        <w:jc w:val="center"/>
        <w:rPr>
          <w:rFonts w:cs="Calibri"/>
          <w:b/>
          <w:sz w:val="24"/>
          <w:szCs w:val="24"/>
        </w:rPr>
      </w:pPr>
      <w:r w:rsidRPr="004B794F">
        <w:rPr>
          <w:rFonts w:cs="Calibri"/>
          <w:b/>
          <w:sz w:val="24"/>
          <w:szCs w:val="24"/>
        </w:rPr>
        <w:t>12.5 Dairy Entrepreneurship Development Scheme (DEDS)</w:t>
      </w:r>
    </w:p>
    <w:p w:rsidR="00BF1E18" w:rsidRPr="004B794F" w:rsidRDefault="00BF1E18" w:rsidP="00BF1E18">
      <w:pPr>
        <w:spacing w:after="0"/>
        <w:ind w:left="-90"/>
        <w:jc w:val="both"/>
        <w:rPr>
          <w:rFonts w:cs="Calibri"/>
          <w:sz w:val="24"/>
          <w:szCs w:val="24"/>
        </w:rPr>
      </w:pPr>
      <w:r w:rsidRPr="004B794F">
        <w:rPr>
          <w:rFonts w:cs="Calibri"/>
          <w:b/>
          <w:sz w:val="24"/>
          <w:szCs w:val="24"/>
        </w:rPr>
        <w:t xml:space="preserve">12.5.1   </w:t>
      </w:r>
      <w:r w:rsidRPr="004B794F">
        <w:rPr>
          <w:rFonts w:cs="Calibri"/>
          <w:sz w:val="24"/>
          <w:szCs w:val="24"/>
        </w:rPr>
        <w:t xml:space="preserve">Details of Subsidy sanctioned and released under DEDS in the state of Andhra Pradesh </w:t>
      </w:r>
      <w:r w:rsidR="00964804" w:rsidRPr="004B794F">
        <w:rPr>
          <w:rFonts w:cs="Calibri"/>
          <w:sz w:val="24"/>
          <w:szCs w:val="24"/>
        </w:rPr>
        <w:t xml:space="preserve">by NABARD </w:t>
      </w:r>
      <w:r w:rsidR="004B794F" w:rsidRPr="004B794F">
        <w:rPr>
          <w:rFonts w:cs="Calibri"/>
          <w:sz w:val="24"/>
          <w:szCs w:val="24"/>
        </w:rPr>
        <w:t xml:space="preserve">during the year 2015-16 </w:t>
      </w:r>
      <w:r w:rsidRPr="004B794F">
        <w:rPr>
          <w:rFonts w:cs="Calibri"/>
          <w:sz w:val="24"/>
          <w:szCs w:val="24"/>
        </w:rPr>
        <w:t xml:space="preserve">– </w:t>
      </w:r>
      <w:r w:rsidR="004B794F" w:rsidRPr="004B794F">
        <w:rPr>
          <w:rFonts w:cs="Calibri"/>
          <w:sz w:val="24"/>
          <w:szCs w:val="24"/>
        </w:rPr>
        <w:t>P</w:t>
      </w:r>
      <w:r w:rsidRPr="004B794F">
        <w:rPr>
          <w:rFonts w:cs="Calibri"/>
          <w:sz w:val="24"/>
          <w:szCs w:val="24"/>
        </w:rPr>
        <w:t>osition as on 3</w:t>
      </w:r>
      <w:r w:rsidR="004B794F" w:rsidRPr="004B794F">
        <w:rPr>
          <w:rFonts w:cs="Calibri"/>
          <w:sz w:val="24"/>
          <w:szCs w:val="24"/>
        </w:rPr>
        <w:t>1.07</w:t>
      </w:r>
      <w:r w:rsidRPr="004B794F">
        <w:rPr>
          <w:rFonts w:cs="Calibri"/>
          <w:sz w:val="24"/>
          <w:szCs w:val="24"/>
        </w:rPr>
        <w:t>.201</w:t>
      </w:r>
      <w:r w:rsidR="00BF4607" w:rsidRPr="004B794F">
        <w:rPr>
          <w:rFonts w:cs="Calibri"/>
          <w:sz w:val="24"/>
          <w:szCs w:val="24"/>
        </w:rPr>
        <w:t>6</w:t>
      </w:r>
      <w:r w:rsidRPr="004B794F">
        <w:rPr>
          <w:rFonts w:cs="Calibri"/>
          <w:sz w:val="24"/>
          <w:szCs w:val="24"/>
        </w:rPr>
        <w:t>.</w:t>
      </w:r>
    </w:p>
    <w:p w:rsidR="00BF1E18" w:rsidRPr="004B794F" w:rsidRDefault="00BF1E18" w:rsidP="00BF1E18">
      <w:pPr>
        <w:spacing w:after="0"/>
        <w:ind w:left="-90"/>
        <w:jc w:val="center"/>
        <w:rPr>
          <w:rFonts w:cs="Calibri"/>
          <w:sz w:val="24"/>
          <w:szCs w:val="24"/>
        </w:rPr>
      </w:pPr>
      <w:r w:rsidRPr="004B794F">
        <w:rPr>
          <w:rFonts w:cs="Calibri"/>
          <w:sz w:val="24"/>
          <w:szCs w:val="24"/>
        </w:rPr>
        <w:t xml:space="preserve">                                                                                                    (Rs. in </w:t>
      </w:r>
      <w:r w:rsidR="00BF4607" w:rsidRPr="004B794F">
        <w:rPr>
          <w:rFonts w:cs="Calibri"/>
          <w:sz w:val="24"/>
          <w:szCs w:val="24"/>
        </w:rPr>
        <w:t>Lakhs</w:t>
      </w:r>
      <w:r w:rsidRPr="004B794F">
        <w:rPr>
          <w:rFonts w:cs="Calibri"/>
          <w:sz w:val="24"/>
          <w:szCs w:val="24"/>
        </w:rPr>
        <w:t>)</w:t>
      </w:r>
    </w:p>
    <w:tbl>
      <w:tblPr>
        <w:tblW w:w="0" w:type="auto"/>
        <w:jc w:val="center"/>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3"/>
        <w:gridCol w:w="1405"/>
        <w:gridCol w:w="1027"/>
        <w:gridCol w:w="1405"/>
        <w:gridCol w:w="1027"/>
      </w:tblGrid>
      <w:tr w:rsidR="00BF1E18" w:rsidRPr="004B794F" w:rsidTr="00315C58">
        <w:trPr>
          <w:jc w:val="center"/>
        </w:trPr>
        <w:tc>
          <w:tcPr>
            <w:tcW w:w="0" w:type="auto"/>
            <w:vMerge w:val="restart"/>
            <w:vAlign w:val="center"/>
          </w:tcPr>
          <w:p w:rsidR="00BF1E18" w:rsidRPr="004B794F" w:rsidRDefault="00BF1E18" w:rsidP="00315C58">
            <w:pPr>
              <w:spacing w:after="0" w:line="240" w:lineRule="auto"/>
              <w:jc w:val="center"/>
              <w:rPr>
                <w:rFonts w:cs="Calibri"/>
                <w:b/>
                <w:sz w:val="24"/>
                <w:szCs w:val="24"/>
              </w:rPr>
            </w:pPr>
            <w:r w:rsidRPr="004B794F">
              <w:rPr>
                <w:rFonts w:cs="Calibri"/>
                <w:b/>
                <w:sz w:val="24"/>
                <w:szCs w:val="24"/>
              </w:rPr>
              <w:t>Particulars</w:t>
            </w:r>
          </w:p>
        </w:tc>
        <w:tc>
          <w:tcPr>
            <w:tcW w:w="0" w:type="auto"/>
            <w:gridSpan w:val="2"/>
          </w:tcPr>
          <w:p w:rsidR="00BF1E18" w:rsidRPr="004B794F" w:rsidRDefault="00BF1E18" w:rsidP="00315C58">
            <w:pPr>
              <w:spacing w:after="0" w:line="240" w:lineRule="auto"/>
              <w:jc w:val="center"/>
              <w:rPr>
                <w:rFonts w:cs="Calibri"/>
                <w:b/>
                <w:sz w:val="24"/>
                <w:szCs w:val="24"/>
              </w:rPr>
            </w:pPr>
            <w:r w:rsidRPr="004B794F">
              <w:rPr>
                <w:rFonts w:cs="Calibri"/>
                <w:b/>
                <w:sz w:val="24"/>
                <w:szCs w:val="24"/>
              </w:rPr>
              <w:t>General / ST</w:t>
            </w:r>
          </w:p>
        </w:tc>
        <w:tc>
          <w:tcPr>
            <w:tcW w:w="0" w:type="auto"/>
            <w:gridSpan w:val="2"/>
          </w:tcPr>
          <w:p w:rsidR="00BF1E18" w:rsidRPr="004B794F" w:rsidRDefault="00BF1E18" w:rsidP="00315C58">
            <w:pPr>
              <w:spacing w:after="0" w:line="240" w:lineRule="auto"/>
              <w:jc w:val="center"/>
              <w:rPr>
                <w:rFonts w:cs="Calibri"/>
                <w:b/>
                <w:sz w:val="24"/>
                <w:szCs w:val="24"/>
              </w:rPr>
            </w:pPr>
            <w:r w:rsidRPr="004B794F">
              <w:rPr>
                <w:rFonts w:cs="Calibri"/>
                <w:b/>
                <w:sz w:val="24"/>
                <w:szCs w:val="24"/>
              </w:rPr>
              <w:t>SC</w:t>
            </w:r>
          </w:p>
        </w:tc>
      </w:tr>
      <w:tr w:rsidR="00BF1E18" w:rsidRPr="004B794F" w:rsidTr="00315C58">
        <w:trPr>
          <w:jc w:val="center"/>
        </w:trPr>
        <w:tc>
          <w:tcPr>
            <w:tcW w:w="0" w:type="auto"/>
            <w:vMerge/>
          </w:tcPr>
          <w:p w:rsidR="00BF1E18" w:rsidRPr="004B794F" w:rsidRDefault="00BF1E18" w:rsidP="00315C58">
            <w:pPr>
              <w:spacing w:after="0" w:line="240" w:lineRule="auto"/>
              <w:jc w:val="both"/>
              <w:rPr>
                <w:rFonts w:cs="Calibri"/>
                <w:sz w:val="24"/>
                <w:szCs w:val="24"/>
              </w:rPr>
            </w:pPr>
          </w:p>
        </w:tc>
        <w:tc>
          <w:tcPr>
            <w:tcW w:w="0" w:type="auto"/>
          </w:tcPr>
          <w:p w:rsidR="00BF1E18" w:rsidRPr="004B794F" w:rsidRDefault="00BF1E18" w:rsidP="00315C58">
            <w:pPr>
              <w:spacing w:after="0" w:line="240" w:lineRule="auto"/>
              <w:jc w:val="center"/>
              <w:rPr>
                <w:rFonts w:cs="Calibri"/>
                <w:b/>
                <w:sz w:val="24"/>
                <w:szCs w:val="24"/>
              </w:rPr>
            </w:pPr>
            <w:r w:rsidRPr="004B794F">
              <w:rPr>
                <w:rFonts w:cs="Calibri"/>
                <w:b/>
                <w:sz w:val="24"/>
                <w:szCs w:val="24"/>
              </w:rPr>
              <w:t>No. of Units</w:t>
            </w:r>
          </w:p>
        </w:tc>
        <w:tc>
          <w:tcPr>
            <w:tcW w:w="0" w:type="auto"/>
          </w:tcPr>
          <w:p w:rsidR="00BF1E18" w:rsidRPr="004B794F" w:rsidRDefault="00BF1E18" w:rsidP="00315C58">
            <w:pPr>
              <w:spacing w:after="0" w:line="240" w:lineRule="auto"/>
              <w:jc w:val="center"/>
              <w:rPr>
                <w:rFonts w:cs="Calibri"/>
                <w:b/>
                <w:sz w:val="24"/>
                <w:szCs w:val="24"/>
              </w:rPr>
            </w:pPr>
            <w:r w:rsidRPr="004B794F">
              <w:rPr>
                <w:rFonts w:cs="Calibri"/>
                <w:b/>
                <w:sz w:val="24"/>
                <w:szCs w:val="24"/>
              </w:rPr>
              <w:t>Amount</w:t>
            </w:r>
          </w:p>
        </w:tc>
        <w:tc>
          <w:tcPr>
            <w:tcW w:w="0" w:type="auto"/>
          </w:tcPr>
          <w:p w:rsidR="00BF1E18" w:rsidRPr="004B794F" w:rsidRDefault="00BF1E18" w:rsidP="00315C58">
            <w:pPr>
              <w:spacing w:after="0" w:line="240" w:lineRule="auto"/>
              <w:jc w:val="center"/>
              <w:rPr>
                <w:rFonts w:cs="Calibri"/>
                <w:b/>
                <w:sz w:val="24"/>
                <w:szCs w:val="24"/>
              </w:rPr>
            </w:pPr>
            <w:r w:rsidRPr="004B794F">
              <w:rPr>
                <w:rFonts w:cs="Calibri"/>
                <w:b/>
                <w:sz w:val="24"/>
                <w:szCs w:val="24"/>
              </w:rPr>
              <w:t>No. of Units</w:t>
            </w:r>
          </w:p>
        </w:tc>
        <w:tc>
          <w:tcPr>
            <w:tcW w:w="0" w:type="auto"/>
          </w:tcPr>
          <w:p w:rsidR="00BF1E18" w:rsidRPr="004B794F" w:rsidRDefault="00BF1E18" w:rsidP="00315C58">
            <w:pPr>
              <w:spacing w:after="0" w:line="240" w:lineRule="auto"/>
              <w:jc w:val="center"/>
              <w:rPr>
                <w:rFonts w:cs="Calibri"/>
                <w:b/>
                <w:sz w:val="24"/>
                <w:szCs w:val="24"/>
              </w:rPr>
            </w:pPr>
            <w:r w:rsidRPr="004B794F">
              <w:rPr>
                <w:rFonts w:cs="Calibri"/>
                <w:b/>
                <w:sz w:val="24"/>
                <w:szCs w:val="24"/>
              </w:rPr>
              <w:t>Amount</w:t>
            </w:r>
          </w:p>
        </w:tc>
      </w:tr>
      <w:tr w:rsidR="00BF1E18" w:rsidRPr="004B794F" w:rsidTr="00315C58">
        <w:trPr>
          <w:jc w:val="center"/>
        </w:trPr>
        <w:tc>
          <w:tcPr>
            <w:tcW w:w="0" w:type="auto"/>
          </w:tcPr>
          <w:p w:rsidR="00BF1E18" w:rsidRPr="004B794F" w:rsidRDefault="00BF1E18" w:rsidP="00AE6D0E">
            <w:pPr>
              <w:spacing w:after="0" w:line="360" w:lineRule="auto"/>
              <w:jc w:val="both"/>
              <w:rPr>
                <w:rFonts w:cs="Calibri"/>
                <w:sz w:val="24"/>
                <w:szCs w:val="24"/>
              </w:rPr>
            </w:pPr>
            <w:r w:rsidRPr="004B794F">
              <w:rPr>
                <w:rFonts w:cs="Calibri"/>
                <w:sz w:val="24"/>
                <w:szCs w:val="24"/>
              </w:rPr>
              <w:t>Subsidy Sanctioned</w:t>
            </w:r>
          </w:p>
        </w:tc>
        <w:tc>
          <w:tcPr>
            <w:tcW w:w="0" w:type="auto"/>
          </w:tcPr>
          <w:p w:rsidR="00BF1E18" w:rsidRPr="004B794F" w:rsidRDefault="004B794F" w:rsidP="00AE6D0E">
            <w:pPr>
              <w:spacing w:after="0" w:line="360" w:lineRule="auto"/>
              <w:jc w:val="right"/>
              <w:rPr>
                <w:rFonts w:cs="Calibri"/>
                <w:sz w:val="24"/>
                <w:szCs w:val="24"/>
              </w:rPr>
            </w:pPr>
            <w:r w:rsidRPr="004B794F">
              <w:rPr>
                <w:rFonts w:cs="Calibri"/>
                <w:sz w:val="24"/>
                <w:szCs w:val="24"/>
              </w:rPr>
              <w:t>0</w:t>
            </w:r>
          </w:p>
        </w:tc>
        <w:tc>
          <w:tcPr>
            <w:tcW w:w="0" w:type="auto"/>
          </w:tcPr>
          <w:p w:rsidR="00BF1E18" w:rsidRPr="004B794F" w:rsidRDefault="004B794F" w:rsidP="00AE6D0E">
            <w:pPr>
              <w:spacing w:after="0" w:line="360" w:lineRule="auto"/>
              <w:jc w:val="right"/>
              <w:rPr>
                <w:rFonts w:cs="Calibri"/>
                <w:sz w:val="24"/>
                <w:szCs w:val="24"/>
              </w:rPr>
            </w:pPr>
            <w:r w:rsidRPr="004B794F">
              <w:rPr>
                <w:rFonts w:cs="Calibri"/>
                <w:sz w:val="24"/>
                <w:szCs w:val="24"/>
              </w:rPr>
              <w:t>0</w:t>
            </w:r>
          </w:p>
        </w:tc>
        <w:tc>
          <w:tcPr>
            <w:tcW w:w="0" w:type="auto"/>
          </w:tcPr>
          <w:p w:rsidR="00BF1E18" w:rsidRPr="004B794F" w:rsidRDefault="004B794F" w:rsidP="00AE6D0E">
            <w:pPr>
              <w:spacing w:after="0" w:line="360" w:lineRule="auto"/>
              <w:jc w:val="right"/>
              <w:rPr>
                <w:rFonts w:cs="Calibri"/>
                <w:sz w:val="24"/>
                <w:szCs w:val="24"/>
              </w:rPr>
            </w:pPr>
            <w:r w:rsidRPr="004B794F">
              <w:rPr>
                <w:rFonts w:cs="Calibri"/>
                <w:sz w:val="24"/>
                <w:szCs w:val="24"/>
              </w:rPr>
              <w:t>0</w:t>
            </w:r>
          </w:p>
        </w:tc>
        <w:tc>
          <w:tcPr>
            <w:tcW w:w="0" w:type="auto"/>
          </w:tcPr>
          <w:p w:rsidR="00BF1E18" w:rsidRPr="004B794F" w:rsidRDefault="004B794F" w:rsidP="00AE6D0E">
            <w:pPr>
              <w:spacing w:after="0" w:line="360" w:lineRule="auto"/>
              <w:jc w:val="right"/>
              <w:rPr>
                <w:rFonts w:cs="Calibri"/>
                <w:sz w:val="24"/>
                <w:szCs w:val="24"/>
              </w:rPr>
            </w:pPr>
            <w:r w:rsidRPr="004B794F">
              <w:rPr>
                <w:rFonts w:cs="Calibri"/>
                <w:sz w:val="24"/>
                <w:szCs w:val="24"/>
              </w:rPr>
              <w:t>0</w:t>
            </w:r>
          </w:p>
        </w:tc>
      </w:tr>
      <w:tr w:rsidR="00BF1E18" w:rsidRPr="004B794F" w:rsidTr="00315C58">
        <w:trPr>
          <w:jc w:val="center"/>
        </w:trPr>
        <w:tc>
          <w:tcPr>
            <w:tcW w:w="0" w:type="auto"/>
          </w:tcPr>
          <w:p w:rsidR="00BF1E18" w:rsidRPr="004B794F" w:rsidRDefault="00BF1E18" w:rsidP="00AE6D0E">
            <w:pPr>
              <w:spacing w:after="0" w:line="360" w:lineRule="auto"/>
              <w:jc w:val="both"/>
              <w:rPr>
                <w:rFonts w:cs="Calibri"/>
                <w:sz w:val="24"/>
                <w:szCs w:val="24"/>
              </w:rPr>
            </w:pPr>
            <w:r w:rsidRPr="004B794F">
              <w:rPr>
                <w:rFonts w:cs="Calibri"/>
                <w:sz w:val="24"/>
                <w:szCs w:val="24"/>
              </w:rPr>
              <w:t>Subsidy Released</w:t>
            </w:r>
          </w:p>
        </w:tc>
        <w:tc>
          <w:tcPr>
            <w:tcW w:w="0" w:type="auto"/>
          </w:tcPr>
          <w:p w:rsidR="00BF1E18" w:rsidRPr="004B794F" w:rsidRDefault="004B794F" w:rsidP="00AE6D0E">
            <w:pPr>
              <w:spacing w:after="0" w:line="360" w:lineRule="auto"/>
              <w:jc w:val="right"/>
              <w:rPr>
                <w:rFonts w:cs="Calibri"/>
                <w:sz w:val="24"/>
                <w:szCs w:val="24"/>
              </w:rPr>
            </w:pPr>
            <w:r w:rsidRPr="004B794F">
              <w:rPr>
                <w:rFonts w:cs="Calibri"/>
                <w:sz w:val="24"/>
                <w:szCs w:val="24"/>
              </w:rPr>
              <w:t>0</w:t>
            </w:r>
          </w:p>
        </w:tc>
        <w:tc>
          <w:tcPr>
            <w:tcW w:w="0" w:type="auto"/>
          </w:tcPr>
          <w:p w:rsidR="00BF1E18" w:rsidRPr="004B794F" w:rsidRDefault="004B794F" w:rsidP="00AE6D0E">
            <w:pPr>
              <w:spacing w:after="0" w:line="360" w:lineRule="auto"/>
              <w:jc w:val="right"/>
              <w:rPr>
                <w:rFonts w:cs="Calibri"/>
                <w:sz w:val="24"/>
                <w:szCs w:val="24"/>
              </w:rPr>
            </w:pPr>
            <w:r w:rsidRPr="004B794F">
              <w:rPr>
                <w:rFonts w:cs="Calibri"/>
                <w:sz w:val="24"/>
                <w:szCs w:val="24"/>
              </w:rPr>
              <w:t>0</w:t>
            </w:r>
          </w:p>
        </w:tc>
        <w:tc>
          <w:tcPr>
            <w:tcW w:w="0" w:type="auto"/>
          </w:tcPr>
          <w:p w:rsidR="00BF1E18" w:rsidRPr="004B794F" w:rsidRDefault="004B794F" w:rsidP="00AE6D0E">
            <w:pPr>
              <w:spacing w:after="0" w:line="360" w:lineRule="auto"/>
              <w:jc w:val="right"/>
              <w:rPr>
                <w:rFonts w:cs="Calibri"/>
                <w:sz w:val="24"/>
                <w:szCs w:val="24"/>
              </w:rPr>
            </w:pPr>
            <w:r w:rsidRPr="004B794F">
              <w:rPr>
                <w:rFonts w:cs="Calibri"/>
                <w:sz w:val="24"/>
                <w:szCs w:val="24"/>
              </w:rPr>
              <w:t>808</w:t>
            </w:r>
          </w:p>
        </w:tc>
        <w:tc>
          <w:tcPr>
            <w:tcW w:w="0" w:type="auto"/>
          </w:tcPr>
          <w:p w:rsidR="00BF1E18" w:rsidRPr="004B794F" w:rsidRDefault="004B794F" w:rsidP="00AE6D0E">
            <w:pPr>
              <w:spacing w:after="0" w:line="360" w:lineRule="auto"/>
              <w:jc w:val="right"/>
              <w:rPr>
                <w:rFonts w:cs="Calibri"/>
                <w:sz w:val="24"/>
                <w:szCs w:val="24"/>
              </w:rPr>
            </w:pPr>
            <w:r w:rsidRPr="004B794F">
              <w:rPr>
                <w:rFonts w:cs="Calibri"/>
                <w:sz w:val="24"/>
                <w:szCs w:val="24"/>
              </w:rPr>
              <w:t>551.32</w:t>
            </w:r>
          </w:p>
        </w:tc>
      </w:tr>
    </w:tbl>
    <w:p w:rsidR="00BF1E18" w:rsidRDefault="00BF1E18" w:rsidP="00BF1E18">
      <w:pPr>
        <w:ind w:left="-90"/>
        <w:jc w:val="center"/>
        <w:rPr>
          <w:rFonts w:cs="Calibri"/>
          <w:sz w:val="20"/>
          <w:szCs w:val="20"/>
        </w:rPr>
      </w:pPr>
      <w:r w:rsidRPr="004B794F">
        <w:rPr>
          <w:rFonts w:cs="Calibri"/>
          <w:sz w:val="24"/>
          <w:szCs w:val="24"/>
        </w:rPr>
        <w:t xml:space="preserve">                                                                                                 </w:t>
      </w:r>
      <w:r w:rsidRPr="004B794F">
        <w:rPr>
          <w:rFonts w:cs="Calibri"/>
          <w:sz w:val="20"/>
          <w:szCs w:val="20"/>
        </w:rPr>
        <w:t>(Source: NABARD)</w:t>
      </w:r>
    </w:p>
    <w:p w:rsidR="00B676A2" w:rsidRPr="004B794F" w:rsidRDefault="00B676A2" w:rsidP="00BF1E18">
      <w:pPr>
        <w:ind w:left="-90"/>
        <w:jc w:val="center"/>
        <w:rPr>
          <w:rFonts w:cs="Calibri"/>
          <w:sz w:val="20"/>
          <w:szCs w:val="20"/>
        </w:rPr>
      </w:pPr>
    </w:p>
    <w:p w:rsidR="00BF1E18" w:rsidRPr="00EE3AE5" w:rsidRDefault="00BF1E18" w:rsidP="00BF1E18">
      <w:pPr>
        <w:jc w:val="center"/>
        <w:rPr>
          <w:rFonts w:cs="Calibri"/>
          <w:b/>
          <w:bCs/>
          <w:sz w:val="24"/>
          <w:szCs w:val="24"/>
        </w:rPr>
      </w:pPr>
      <w:r w:rsidRPr="00EE3AE5">
        <w:rPr>
          <w:rFonts w:cs="Calibri"/>
          <w:b/>
          <w:sz w:val="24"/>
          <w:szCs w:val="24"/>
        </w:rPr>
        <w:t>12.6 AGRI-CLINICS &amp; AGRI-BUSINESS CENTERS</w:t>
      </w:r>
    </w:p>
    <w:p w:rsidR="00BF1E18" w:rsidRPr="00EE3AE5" w:rsidRDefault="00BF1E18" w:rsidP="00BF1E18">
      <w:pPr>
        <w:ind w:left="-90"/>
        <w:jc w:val="both"/>
        <w:rPr>
          <w:rFonts w:cs="Calibri"/>
          <w:b/>
          <w:sz w:val="24"/>
          <w:szCs w:val="24"/>
        </w:rPr>
      </w:pPr>
      <w:r w:rsidRPr="00EE3AE5">
        <w:rPr>
          <w:rFonts w:cs="Calibri"/>
          <w:b/>
          <w:sz w:val="24"/>
          <w:szCs w:val="24"/>
        </w:rPr>
        <w:t xml:space="preserve">Agri-Clinics &amp; Agri-Business Centers (ACABC) – Review of progress as on </w:t>
      </w:r>
      <w:r w:rsidR="00BF4607" w:rsidRPr="00EE3AE5">
        <w:rPr>
          <w:rFonts w:cs="Calibri"/>
          <w:b/>
          <w:sz w:val="24"/>
          <w:szCs w:val="24"/>
        </w:rPr>
        <w:t>18.0</w:t>
      </w:r>
      <w:r w:rsidR="00EE3AE5" w:rsidRPr="00EE3AE5">
        <w:rPr>
          <w:rFonts w:cs="Calibri"/>
          <w:b/>
          <w:sz w:val="24"/>
          <w:szCs w:val="24"/>
        </w:rPr>
        <w:t>7</w:t>
      </w:r>
      <w:r w:rsidRPr="00EE3AE5">
        <w:rPr>
          <w:rFonts w:cs="Calibri"/>
          <w:b/>
          <w:sz w:val="24"/>
          <w:szCs w:val="24"/>
        </w:rPr>
        <w:t>.201</w:t>
      </w:r>
      <w:r w:rsidR="00BF4607" w:rsidRPr="00EE3AE5">
        <w:rPr>
          <w:rFonts w:cs="Calibri"/>
          <w:b/>
          <w:sz w:val="24"/>
          <w:szCs w:val="24"/>
        </w:rPr>
        <w:t>6</w:t>
      </w:r>
    </w:p>
    <w:tbl>
      <w:tblPr>
        <w:tblW w:w="0" w:type="auto"/>
        <w:jc w:val="center"/>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1"/>
        <w:gridCol w:w="2780"/>
        <w:gridCol w:w="1034"/>
      </w:tblGrid>
      <w:tr w:rsidR="00BF1E18" w:rsidRPr="00EE3AE5" w:rsidTr="00315C58">
        <w:trPr>
          <w:jc w:val="center"/>
        </w:trPr>
        <w:tc>
          <w:tcPr>
            <w:tcW w:w="0" w:type="auto"/>
          </w:tcPr>
          <w:p w:rsidR="00BF1E18" w:rsidRPr="00EE3AE5" w:rsidRDefault="00BF1E18" w:rsidP="00315C58">
            <w:pPr>
              <w:spacing w:after="0"/>
              <w:jc w:val="center"/>
              <w:rPr>
                <w:rFonts w:cs="Calibri"/>
                <w:b/>
                <w:sz w:val="24"/>
                <w:szCs w:val="24"/>
              </w:rPr>
            </w:pPr>
            <w:r w:rsidRPr="00EE3AE5">
              <w:rPr>
                <w:rFonts w:cs="Calibri"/>
                <w:b/>
                <w:sz w:val="24"/>
                <w:szCs w:val="24"/>
              </w:rPr>
              <w:t>S.No</w:t>
            </w:r>
          </w:p>
        </w:tc>
        <w:tc>
          <w:tcPr>
            <w:tcW w:w="0" w:type="auto"/>
          </w:tcPr>
          <w:p w:rsidR="00BF1E18" w:rsidRPr="00EE3AE5" w:rsidRDefault="00BF1E18" w:rsidP="00315C58">
            <w:pPr>
              <w:spacing w:after="0"/>
              <w:jc w:val="center"/>
              <w:rPr>
                <w:rFonts w:cs="Calibri"/>
                <w:b/>
                <w:sz w:val="24"/>
                <w:szCs w:val="24"/>
              </w:rPr>
            </w:pPr>
            <w:r w:rsidRPr="00EE3AE5">
              <w:rPr>
                <w:rFonts w:cs="Calibri"/>
                <w:b/>
                <w:sz w:val="24"/>
                <w:szCs w:val="24"/>
              </w:rPr>
              <w:t>Particulars</w:t>
            </w:r>
          </w:p>
        </w:tc>
        <w:tc>
          <w:tcPr>
            <w:tcW w:w="0" w:type="auto"/>
          </w:tcPr>
          <w:p w:rsidR="00BF1E18" w:rsidRPr="00EE3AE5" w:rsidRDefault="00BF1E18" w:rsidP="00315C58">
            <w:pPr>
              <w:spacing w:after="0"/>
              <w:jc w:val="center"/>
              <w:rPr>
                <w:rFonts w:cs="Calibri"/>
                <w:b/>
                <w:sz w:val="24"/>
                <w:szCs w:val="24"/>
              </w:rPr>
            </w:pPr>
            <w:r w:rsidRPr="00EE3AE5">
              <w:rPr>
                <w:rFonts w:cs="Calibri"/>
                <w:b/>
                <w:sz w:val="24"/>
                <w:szCs w:val="24"/>
              </w:rPr>
              <w:t>Number</w:t>
            </w:r>
          </w:p>
        </w:tc>
      </w:tr>
      <w:tr w:rsidR="00BF1E18" w:rsidRPr="00EE3AE5" w:rsidTr="00315C58">
        <w:trPr>
          <w:jc w:val="center"/>
        </w:trPr>
        <w:tc>
          <w:tcPr>
            <w:tcW w:w="0" w:type="auto"/>
          </w:tcPr>
          <w:p w:rsidR="00BF1E18" w:rsidRPr="00EE3AE5" w:rsidRDefault="00BF1E18" w:rsidP="00315C58">
            <w:pPr>
              <w:spacing w:after="0"/>
              <w:jc w:val="both"/>
              <w:rPr>
                <w:rFonts w:cs="Calibri"/>
                <w:sz w:val="24"/>
                <w:szCs w:val="24"/>
              </w:rPr>
            </w:pPr>
            <w:r w:rsidRPr="00EE3AE5">
              <w:rPr>
                <w:rFonts w:cs="Calibri"/>
                <w:sz w:val="24"/>
                <w:szCs w:val="24"/>
              </w:rPr>
              <w:t>1</w:t>
            </w:r>
          </w:p>
        </w:tc>
        <w:tc>
          <w:tcPr>
            <w:tcW w:w="0" w:type="auto"/>
          </w:tcPr>
          <w:p w:rsidR="00BF1E18" w:rsidRPr="00EE3AE5" w:rsidRDefault="00BF1E18" w:rsidP="00315C58">
            <w:pPr>
              <w:spacing w:after="0"/>
              <w:jc w:val="both"/>
              <w:rPr>
                <w:rFonts w:cs="Calibri"/>
                <w:sz w:val="24"/>
                <w:szCs w:val="24"/>
              </w:rPr>
            </w:pPr>
            <w:r w:rsidRPr="00EE3AE5">
              <w:rPr>
                <w:rFonts w:cs="Calibri"/>
                <w:sz w:val="24"/>
                <w:szCs w:val="24"/>
              </w:rPr>
              <w:t>No. of projects sanctioned</w:t>
            </w:r>
          </w:p>
        </w:tc>
        <w:tc>
          <w:tcPr>
            <w:tcW w:w="0" w:type="auto"/>
          </w:tcPr>
          <w:p w:rsidR="00BF1E18" w:rsidRPr="00EE3AE5" w:rsidRDefault="00BF1E18" w:rsidP="00315C58">
            <w:pPr>
              <w:spacing w:after="0"/>
              <w:jc w:val="right"/>
              <w:rPr>
                <w:rFonts w:cs="Calibri"/>
                <w:sz w:val="24"/>
                <w:szCs w:val="24"/>
              </w:rPr>
            </w:pPr>
            <w:r w:rsidRPr="00EE3AE5">
              <w:rPr>
                <w:rFonts w:cs="Calibri"/>
                <w:sz w:val="24"/>
                <w:szCs w:val="24"/>
              </w:rPr>
              <w:t>31</w:t>
            </w:r>
          </w:p>
        </w:tc>
      </w:tr>
      <w:tr w:rsidR="00BF1E18" w:rsidRPr="00EE3AE5" w:rsidTr="00315C58">
        <w:trPr>
          <w:jc w:val="center"/>
        </w:trPr>
        <w:tc>
          <w:tcPr>
            <w:tcW w:w="0" w:type="auto"/>
          </w:tcPr>
          <w:p w:rsidR="00BF1E18" w:rsidRPr="00EE3AE5" w:rsidRDefault="00BF1E18" w:rsidP="00315C58">
            <w:pPr>
              <w:spacing w:after="0"/>
              <w:jc w:val="both"/>
              <w:rPr>
                <w:rFonts w:cs="Calibri"/>
                <w:sz w:val="24"/>
                <w:szCs w:val="24"/>
              </w:rPr>
            </w:pPr>
            <w:r w:rsidRPr="00EE3AE5">
              <w:rPr>
                <w:rFonts w:cs="Calibri"/>
                <w:sz w:val="24"/>
                <w:szCs w:val="24"/>
              </w:rPr>
              <w:t>2</w:t>
            </w:r>
          </w:p>
        </w:tc>
        <w:tc>
          <w:tcPr>
            <w:tcW w:w="0" w:type="auto"/>
          </w:tcPr>
          <w:p w:rsidR="00BF1E18" w:rsidRPr="00EE3AE5" w:rsidRDefault="00BF1E18" w:rsidP="00315C58">
            <w:pPr>
              <w:spacing w:after="0"/>
              <w:jc w:val="both"/>
              <w:rPr>
                <w:rFonts w:cs="Calibri"/>
                <w:sz w:val="24"/>
                <w:szCs w:val="24"/>
              </w:rPr>
            </w:pPr>
            <w:r w:rsidRPr="00EE3AE5">
              <w:rPr>
                <w:rFonts w:cs="Calibri"/>
                <w:sz w:val="24"/>
                <w:szCs w:val="24"/>
              </w:rPr>
              <w:t xml:space="preserve">No. of projects pending   </w:t>
            </w:r>
          </w:p>
        </w:tc>
        <w:tc>
          <w:tcPr>
            <w:tcW w:w="0" w:type="auto"/>
          </w:tcPr>
          <w:p w:rsidR="00BF1E18" w:rsidRPr="00EE3AE5" w:rsidRDefault="00BF4607" w:rsidP="00315C58">
            <w:pPr>
              <w:spacing w:after="0"/>
              <w:jc w:val="right"/>
              <w:rPr>
                <w:rFonts w:cs="Calibri"/>
                <w:sz w:val="24"/>
                <w:szCs w:val="24"/>
              </w:rPr>
            </w:pPr>
            <w:r w:rsidRPr="00EE3AE5">
              <w:rPr>
                <w:rFonts w:cs="Calibri"/>
                <w:sz w:val="24"/>
                <w:szCs w:val="24"/>
              </w:rPr>
              <w:t>38</w:t>
            </w:r>
            <w:r w:rsidR="00BF1E18" w:rsidRPr="00EE3AE5">
              <w:rPr>
                <w:rFonts w:cs="Calibri"/>
                <w:sz w:val="24"/>
                <w:szCs w:val="24"/>
              </w:rPr>
              <w:t>4</w:t>
            </w:r>
          </w:p>
        </w:tc>
      </w:tr>
    </w:tbl>
    <w:p w:rsidR="00BF1E18" w:rsidRPr="00EE3AE5" w:rsidRDefault="00BF1E18" w:rsidP="00BF1E18">
      <w:pPr>
        <w:spacing w:after="0"/>
        <w:ind w:left="-90"/>
        <w:jc w:val="both"/>
        <w:rPr>
          <w:rFonts w:cs="Calibri"/>
          <w:sz w:val="20"/>
          <w:szCs w:val="20"/>
        </w:rPr>
      </w:pPr>
      <w:r w:rsidRPr="00EE3AE5">
        <w:rPr>
          <w:rFonts w:cs="Calibri"/>
          <w:sz w:val="20"/>
          <w:szCs w:val="20"/>
        </w:rPr>
        <w:tab/>
      </w:r>
      <w:r w:rsidRPr="00EE3AE5">
        <w:rPr>
          <w:rFonts w:cs="Calibri"/>
          <w:sz w:val="20"/>
          <w:szCs w:val="20"/>
        </w:rPr>
        <w:tab/>
      </w:r>
      <w:r w:rsidRPr="00EE3AE5">
        <w:rPr>
          <w:rFonts w:cs="Calibri"/>
          <w:sz w:val="20"/>
          <w:szCs w:val="20"/>
        </w:rPr>
        <w:tab/>
      </w:r>
      <w:r w:rsidRPr="00EE3AE5">
        <w:rPr>
          <w:rFonts w:cs="Calibri"/>
          <w:sz w:val="20"/>
          <w:szCs w:val="20"/>
        </w:rPr>
        <w:tab/>
      </w:r>
      <w:r w:rsidRPr="00EE3AE5">
        <w:rPr>
          <w:rFonts w:cs="Calibri"/>
          <w:sz w:val="20"/>
          <w:szCs w:val="20"/>
        </w:rPr>
        <w:tab/>
        <w:t xml:space="preserve">                                            (Source: </w:t>
      </w:r>
      <w:hyperlink r:id="rId29" w:history="1">
        <w:r w:rsidRPr="00EE3AE5">
          <w:rPr>
            <w:rStyle w:val="Hyperlink"/>
            <w:rFonts w:cs="Calibri"/>
            <w:color w:val="auto"/>
            <w:sz w:val="20"/>
            <w:szCs w:val="20"/>
          </w:rPr>
          <w:t>www.agriclinics.net</w:t>
        </w:r>
      </w:hyperlink>
      <w:r w:rsidRPr="00EE3AE5">
        <w:rPr>
          <w:rFonts w:cs="Calibri"/>
          <w:sz w:val="20"/>
          <w:szCs w:val="20"/>
        </w:rPr>
        <w:t>)</w:t>
      </w:r>
    </w:p>
    <w:p w:rsidR="00BF1E18" w:rsidRPr="00EE3AE5" w:rsidRDefault="00BF1E18" w:rsidP="00BF1E18">
      <w:pPr>
        <w:spacing w:after="0"/>
        <w:ind w:left="-90"/>
        <w:jc w:val="both"/>
        <w:rPr>
          <w:rFonts w:cs="Calibri"/>
          <w:sz w:val="20"/>
          <w:szCs w:val="20"/>
        </w:rPr>
      </w:pPr>
    </w:p>
    <w:p w:rsidR="00BF1E18" w:rsidRPr="00EE3AE5" w:rsidRDefault="00BF1E18" w:rsidP="00BF1E18">
      <w:pPr>
        <w:ind w:left="-90"/>
        <w:jc w:val="both"/>
        <w:rPr>
          <w:rFonts w:cs="Calibri"/>
          <w:sz w:val="24"/>
          <w:szCs w:val="24"/>
        </w:rPr>
      </w:pPr>
      <w:r w:rsidRPr="00EE3AE5">
        <w:rPr>
          <w:rFonts w:cs="Calibri"/>
          <w:sz w:val="24"/>
          <w:szCs w:val="24"/>
        </w:rPr>
        <w:t xml:space="preserve">All Banks are requested </w:t>
      </w:r>
      <w:r w:rsidR="00964804" w:rsidRPr="00EE3AE5">
        <w:rPr>
          <w:rFonts w:cs="Calibri"/>
          <w:sz w:val="24"/>
          <w:szCs w:val="24"/>
        </w:rPr>
        <w:t>to issue</w:t>
      </w:r>
      <w:r w:rsidRPr="00EE3AE5">
        <w:rPr>
          <w:rFonts w:cs="Calibri"/>
          <w:sz w:val="24"/>
          <w:szCs w:val="24"/>
        </w:rPr>
        <w:t xml:space="preserve"> necessary instructions to their branches to expedite the clearance of pending loan applications under ACABC scheme and also releasing bank finance to the trained candidates on priority.</w:t>
      </w:r>
    </w:p>
    <w:p w:rsidR="00BF1E18" w:rsidRPr="00EE3AE5" w:rsidRDefault="00BF1E18" w:rsidP="00BF1E18">
      <w:pPr>
        <w:spacing w:before="240" w:after="0"/>
        <w:ind w:left="-90"/>
        <w:jc w:val="both"/>
        <w:rPr>
          <w:rFonts w:cs="Calibri"/>
          <w:sz w:val="24"/>
          <w:szCs w:val="24"/>
        </w:rPr>
      </w:pPr>
      <w:r w:rsidRPr="00EE3AE5">
        <w:rPr>
          <w:rFonts w:cs="Calibri"/>
          <w:sz w:val="24"/>
          <w:szCs w:val="24"/>
        </w:rPr>
        <w:t>NABARD has requested the banks to look into the pendency of the proposals at bank / branch level and advise the branches concerned for processing loan applications as per scheme guidelines and the status may be intimated to NABARD RO with a copy to SLBC.</w:t>
      </w:r>
    </w:p>
    <w:p w:rsidR="00BF1E18" w:rsidRPr="00EE3AE5" w:rsidRDefault="00BF1E18" w:rsidP="00BF1E18">
      <w:pPr>
        <w:spacing w:after="0"/>
        <w:ind w:left="-90"/>
        <w:jc w:val="both"/>
        <w:rPr>
          <w:rFonts w:cs="Calibri"/>
          <w:sz w:val="24"/>
          <w:szCs w:val="24"/>
        </w:rPr>
      </w:pPr>
    </w:p>
    <w:p w:rsidR="00BF1E18" w:rsidRPr="00EE3AE5" w:rsidRDefault="00BF1E18" w:rsidP="00BF1E18">
      <w:pPr>
        <w:spacing w:after="0"/>
        <w:ind w:left="-90"/>
        <w:jc w:val="both"/>
        <w:rPr>
          <w:rFonts w:cs="Calibri"/>
          <w:sz w:val="24"/>
          <w:szCs w:val="24"/>
        </w:rPr>
      </w:pPr>
      <w:r w:rsidRPr="00EE3AE5">
        <w:rPr>
          <w:rFonts w:cs="Calibri"/>
          <w:sz w:val="24"/>
          <w:szCs w:val="24"/>
        </w:rPr>
        <w:t>As regards to the proposals already sanctioned by bank branches under ACABC, were advised  for submission of subsidy claims, in the prescribed format to NABARD, RO, so that the benefit of subsidy can be passed on to the agripreneur.</w:t>
      </w:r>
    </w:p>
    <w:p w:rsidR="00BF1E18" w:rsidRDefault="00BF1E18" w:rsidP="00BF1E18">
      <w:pPr>
        <w:spacing w:after="0"/>
        <w:ind w:left="-90"/>
        <w:jc w:val="both"/>
        <w:rPr>
          <w:rFonts w:cs="Calibri"/>
          <w:color w:val="FF0000"/>
          <w:sz w:val="24"/>
          <w:szCs w:val="24"/>
        </w:rPr>
      </w:pPr>
    </w:p>
    <w:p w:rsidR="00EE3AE5" w:rsidRPr="008B60B9" w:rsidRDefault="00EE3AE5" w:rsidP="00BF1E18">
      <w:pPr>
        <w:spacing w:after="0"/>
        <w:ind w:left="-90"/>
        <w:jc w:val="both"/>
        <w:rPr>
          <w:rFonts w:cs="Calibri"/>
          <w:color w:val="FF0000"/>
          <w:sz w:val="24"/>
          <w:szCs w:val="24"/>
        </w:rPr>
      </w:pPr>
    </w:p>
    <w:p w:rsidR="00BF1E18" w:rsidRPr="00EE3AE5" w:rsidRDefault="00BF1E18" w:rsidP="00BF1E18">
      <w:pPr>
        <w:spacing w:after="0"/>
        <w:jc w:val="center"/>
        <w:rPr>
          <w:rFonts w:cs="Calibri"/>
          <w:b/>
          <w:sz w:val="24"/>
          <w:szCs w:val="24"/>
        </w:rPr>
      </w:pPr>
      <w:r w:rsidRPr="00EE3AE5">
        <w:rPr>
          <w:rFonts w:cs="Calibri"/>
          <w:b/>
          <w:sz w:val="24"/>
          <w:szCs w:val="24"/>
        </w:rPr>
        <w:t>12.7. Credit under DRI</w:t>
      </w:r>
    </w:p>
    <w:p w:rsidR="00BF1E18" w:rsidRPr="00EE3AE5" w:rsidRDefault="00BF1E18" w:rsidP="00BF1E18">
      <w:pPr>
        <w:spacing w:after="0"/>
        <w:jc w:val="center"/>
        <w:rPr>
          <w:rFonts w:cs="Calibri"/>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59"/>
        <w:gridCol w:w="2687"/>
      </w:tblGrid>
      <w:tr w:rsidR="00BF1E18" w:rsidRPr="00EE3AE5" w:rsidTr="00315C58">
        <w:trPr>
          <w:jc w:val="center"/>
        </w:trPr>
        <w:tc>
          <w:tcPr>
            <w:tcW w:w="0" w:type="auto"/>
          </w:tcPr>
          <w:p w:rsidR="00BF1E18" w:rsidRPr="00EE3AE5" w:rsidRDefault="00BF1E18" w:rsidP="00315C58">
            <w:pPr>
              <w:spacing w:after="0"/>
              <w:jc w:val="center"/>
              <w:rPr>
                <w:rFonts w:cs="Calibri"/>
                <w:sz w:val="24"/>
                <w:szCs w:val="24"/>
              </w:rPr>
            </w:pPr>
            <w:r w:rsidRPr="00EE3AE5">
              <w:rPr>
                <w:rFonts w:cs="Calibri"/>
                <w:sz w:val="24"/>
                <w:szCs w:val="24"/>
              </w:rPr>
              <w:t>Year ended</w:t>
            </w:r>
          </w:p>
        </w:tc>
        <w:tc>
          <w:tcPr>
            <w:tcW w:w="0" w:type="auto"/>
          </w:tcPr>
          <w:p w:rsidR="00BF1E18" w:rsidRPr="00EE3AE5" w:rsidRDefault="00BF1E18" w:rsidP="00315C58">
            <w:pPr>
              <w:spacing w:after="0"/>
              <w:jc w:val="center"/>
              <w:rPr>
                <w:rFonts w:cs="Calibri"/>
                <w:sz w:val="24"/>
                <w:szCs w:val="24"/>
              </w:rPr>
            </w:pPr>
            <w:r w:rsidRPr="00EE3AE5">
              <w:rPr>
                <w:rFonts w:cs="Calibri"/>
                <w:sz w:val="24"/>
                <w:szCs w:val="24"/>
              </w:rPr>
              <w:t>Outstanding Rs. In Crores</w:t>
            </w:r>
          </w:p>
        </w:tc>
      </w:tr>
      <w:tr w:rsidR="00BF1E18" w:rsidRPr="00EE3AE5" w:rsidTr="00315C58">
        <w:trPr>
          <w:jc w:val="center"/>
        </w:trPr>
        <w:tc>
          <w:tcPr>
            <w:tcW w:w="0" w:type="auto"/>
          </w:tcPr>
          <w:p w:rsidR="00BF1E18" w:rsidRPr="00EE3AE5" w:rsidRDefault="00BF1E18" w:rsidP="00315C58">
            <w:pPr>
              <w:spacing w:after="0"/>
              <w:jc w:val="center"/>
              <w:rPr>
                <w:rFonts w:cs="Calibri"/>
                <w:sz w:val="24"/>
                <w:szCs w:val="24"/>
              </w:rPr>
            </w:pPr>
            <w:r w:rsidRPr="00EE3AE5">
              <w:rPr>
                <w:rFonts w:cs="Calibri"/>
                <w:sz w:val="24"/>
                <w:szCs w:val="24"/>
              </w:rPr>
              <w:t>March, 2014</w:t>
            </w:r>
          </w:p>
        </w:tc>
        <w:tc>
          <w:tcPr>
            <w:tcW w:w="0" w:type="auto"/>
          </w:tcPr>
          <w:p w:rsidR="00BF1E18" w:rsidRPr="00EE3AE5" w:rsidRDefault="00BF1E18" w:rsidP="00315C58">
            <w:pPr>
              <w:spacing w:after="0"/>
              <w:jc w:val="center"/>
              <w:rPr>
                <w:rFonts w:cs="Calibri"/>
                <w:sz w:val="24"/>
                <w:szCs w:val="24"/>
              </w:rPr>
            </w:pPr>
            <w:r w:rsidRPr="00EE3AE5">
              <w:rPr>
                <w:rFonts w:cs="Calibri"/>
                <w:sz w:val="24"/>
                <w:szCs w:val="24"/>
              </w:rPr>
              <w:t>38.21</w:t>
            </w:r>
          </w:p>
        </w:tc>
      </w:tr>
      <w:tr w:rsidR="00BF1E18" w:rsidRPr="00EE3AE5" w:rsidTr="00315C58">
        <w:trPr>
          <w:jc w:val="center"/>
        </w:trPr>
        <w:tc>
          <w:tcPr>
            <w:tcW w:w="0" w:type="auto"/>
          </w:tcPr>
          <w:p w:rsidR="00BF1E18" w:rsidRPr="00EE3AE5" w:rsidRDefault="00BF1E18" w:rsidP="00315C58">
            <w:pPr>
              <w:spacing w:after="0"/>
              <w:jc w:val="center"/>
              <w:rPr>
                <w:rFonts w:cs="Calibri"/>
                <w:sz w:val="24"/>
                <w:szCs w:val="24"/>
              </w:rPr>
            </w:pPr>
            <w:r w:rsidRPr="00EE3AE5">
              <w:rPr>
                <w:rFonts w:cs="Calibri"/>
                <w:sz w:val="24"/>
                <w:szCs w:val="24"/>
              </w:rPr>
              <w:t>March, 2015</w:t>
            </w:r>
          </w:p>
        </w:tc>
        <w:tc>
          <w:tcPr>
            <w:tcW w:w="0" w:type="auto"/>
          </w:tcPr>
          <w:p w:rsidR="00BF1E18" w:rsidRPr="00EE3AE5" w:rsidRDefault="00BF1E18" w:rsidP="00315C58">
            <w:pPr>
              <w:spacing w:after="0"/>
              <w:jc w:val="center"/>
              <w:rPr>
                <w:rFonts w:cs="Calibri"/>
                <w:sz w:val="24"/>
                <w:szCs w:val="24"/>
              </w:rPr>
            </w:pPr>
            <w:r w:rsidRPr="00EE3AE5">
              <w:rPr>
                <w:rFonts w:cs="Calibri"/>
                <w:sz w:val="24"/>
                <w:szCs w:val="24"/>
              </w:rPr>
              <w:t>35.97</w:t>
            </w:r>
          </w:p>
        </w:tc>
      </w:tr>
      <w:tr w:rsidR="00BF1E18" w:rsidRPr="00EE3AE5" w:rsidTr="00315C58">
        <w:trPr>
          <w:jc w:val="center"/>
        </w:trPr>
        <w:tc>
          <w:tcPr>
            <w:tcW w:w="0" w:type="auto"/>
          </w:tcPr>
          <w:p w:rsidR="00BF1E18" w:rsidRPr="00EE3AE5" w:rsidRDefault="00715010" w:rsidP="00315C58">
            <w:pPr>
              <w:spacing w:after="0" w:line="240" w:lineRule="auto"/>
              <w:jc w:val="center"/>
              <w:rPr>
                <w:rFonts w:cs="Calibri"/>
                <w:sz w:val="24"/>
                <w:szCs w:val="24"/>
              </w:rPr>
            </w:pPr>
            <w:r w:rsidRPr="00EE3AE5">
              <w:rPr>
                <w:rFonts w:cs="Calibri"/>
                <w:sz w:val="24"/>
                <w:szCs w:val="24"/>
              </w:rPr>
              <w:t>March, 2016</w:t>
            </w:r>
          </w:p>
        </w:tc>
        <w:tc>
          <w:tcPr>
            <w:tcW w:w="0" w:type="auto"/>
          </w:tcPr>
          <w:p w:rsidR="00BF1E18" w:rsidRPr="00EE3AE5" w:rsidRDefault="00BF1E18" w:rsidP="00715010">
            <w:pPr>
              <w:spacing w:after="0" w:line="240" w:lineRule="auto"/>
              <w:jc w:val="center"/>
              <w:rPr>
                <w:rFonts w:cs="Calibri"/>
                <w:sz w:val="24"/>
                <w:szCs w:val="24"/>
              </w:rPr>
            </w:pPr>
            <w:r w:rsidRPr="00EE3AE5">
              <w:rPr>
                <w:rFonts w:cs="Calibri"/>
                <w:sz w:val="24"/>
                <w:szCs w:val="24"/>
              </w:rPr>
              <w:t>36.</w:t>
            </w:r>
            <w:r w:rsidR="00715010" w:rsidRPr="00EE3AE5">
              <w:rPr>
                <w:rFonts w:cs="Calibri"/>
                <w:sz w:val="24"/>
                <w:szCs w:val="24"/>
              </w:rPr>
              <w:t>39</w:t>
            </w:r>
          </w:p>
        </w:tc>
      </w:tr>
      <w:tr w:rsidR="00EE3AE5" w:rsidRPr="00EE3AE5" w:rsidTr="00315C58">
        <w:trPr>
          <w:jc w:val="center"/>
        </w:trPr>
        <w:tc>
          <w:tcPr>
            <w:tcW w:w="0" w:type="auto"/>
          </w:tcPr>
          <w:p w:rsidR="00EE3AE5" w:rsidRPr="00EE3AE5" w:rsidRDefault="00B676A2" w:rsidP="00315C58">
            <w:pPr>
              <w:spacing w:after="0" w:line="240" w:lineRule="auto"/>
              <w:jc w:val="center"/>
              <w:rPr>
                <w:rFonts w:cs="Calibri"/>
                <w:sz w:val="24"/>
                <w:szCs w:val="24"/>
              </w:rPr>
            </w:pPr>
            <w:r>
              <w:rPr>
                <w:rFonts w:cs="Calibri"/>
                <w:sz w:val="24"/>
                <w:szCs w:val="24"/>
              </w:rPr>
              <w:t xml:space="preserve">As on </w:t>
            </w:r>
            <w:r w:rsidR="00EE3AE5" w:rsidRPr="00EE3AE5">
              <w:rPr>
                <w:rFonts w:cs="Calibri"/>
                <w:sz w:val="24"/>
                <w:szCs w:val="24"/>
              </w:rPr>
              <w:t>June, 2016</w:t>
            </w:r>
          </w:p>
        </w:tc>
        <w:tc>
          <w:tcPr>
            <w:tcW w:w="0" w:type="auto"/>
          </w:tcPr>
          <w:p w:rsidR="00EE3AE5" w:rsidRPr="00EE3AE5" w:rsidRDefault="00A27F35" w:rsidP="00715010">
            <w:pPr>
              <w:spacing w:after="0" w:line="240" w:lineRule="auto"/>
              <w:jc w:val="center"/>
              <w:rPr>
                <w:rFonts w:cs="Calibri"/>
                <w:sz w:val="24"/>
                <w:szCs w:val="24"/>
              </w:rPr>
            </w:pPr>
            <w:r>
              <w:rPr>
                <w:rFonts w:cs="Calibri"/>
                <w:sz w:val="24"/>
                <w:szCs w:val="24"/>
              </w:rPr>
              <w:t>36.06</w:t>
            </w:r>
          </w:p>
        </w:tc>
      </w:tr>
    </w:tbl>
    <w:p w:rsidR="00BF1E18" w:rsidRPr="00A27F35" w:rsidRDefault="00964804" w:rsidP="00BF1E18">
      <w:pPr>
        <w:spacing w:before="240"/>
        <w:ind w:left="-90"/>
        <w:jc w:val="both"/>
        <w:rPr>
          <w:rFonts w:cs="Calibri"/>
          <w:sz w:val="24"/>
          <w:szCs w:val="24"/>
        </w:rPr>
      </w:pPr>
      <w:r w:rsidRPr="00A27F35">
        <w:rPr>
          <w:rFonts w:cs="Calibri"/>
          <w:sz w:val="24"/>
          <w:szCs w:val="24"/>
        </w:rPr>
        <w:t>The</w:t>
      </w:r>
      <w:r w:rsidR="00BF1E18" w:rsidRPr="00A27F35">
        <w:rPr>
          <w:rFonts w:cs="Calibri"/>
          <w:sz w:val="24"/>
          <w:szCs w:val="24"/>
        </w:rPr>
        <w:t xml:space="preserve"> credit outstanding under DRI is Rs.</w:t>
      </w:r>
      <w:r w:rsidR="00715010" w:rsidRPr="00A27F35">
        <w:rPr>
          <w:rFonts w:cs="Calibri"/>
          <w:sz w:val="24"/>
          <w:szCs w:val="24"/>
        </w:rPr>
        <w:t>36.</w:t>
      </w:r>
      <w:r w:rsidR="00A27F35" w:rsidRPr="00A27F35">
        <w:rPr>
          <w:rFonts w:cs="Calibri"/>
          <w:sz w:val="24"/>
          <w:szCs w:val="24"/>
        </w:rPr>
        <w:t>06</w:t>
      </w:r>
      <w:r w:rsidR="00BF1E18" w:rsidRPr="00A27F35">
        <w:rPr>
          <w:rFonts w:cs="Calibri"/>
          <w:sz w:val="24"/>
          <w:szCs w:val="24"/>
        </w:rPr>
        <w:t xml:space="preserve"> Crores</w:t>
      </w:r>
      <w:r w:rsidRPr="00A27F35">
        <w:rPr>
          <w:rFonts w:cs="Calibri"/>
          <w:sz w:val="24"/>
          <w:szCs w:val="24"/>
        </w:rPr>
        <w:t xml:space="preserve"> as on 3</w:t>
      </w:r>
      <w:r w:rsidR="00EE3AE5" w:rsidRPr="00A27F35">
        <w:rPr>
          <w:rFonts w:cs="Calibri"/>
          <w:sz w:val="24"/>
          <w:szCs w:val="24"/>
        </w:rPr>
        <w:t>0.06</w:t>
      </w:r>
      <w:r w:rsidRPr="00A27F35">
        <w:rPr>
          <w:rFonts w:cs="Calibri"/>
          <w:sz w:val="24"/>
          <w:szCs w:val="24"/>
        </w:rPr>
        <w:t>.2016 as against</w:t>
      </w:r>
      <w:r w:rsidR="00BF1E18" w:rsidRPr="00A27F35">
        <w:rPr>
          <w:rFonts w:cs="Calibri"/>
          <w:sz w:val="24"/>
          <w:szCs w:val="24"/>
        </w:rPr>
        <w:t xml:space="preserve"> </w:t>
      </w:r>
      <w:r w:rsidRPr="00A27F35">
        <w:rPr>
          <w:rFonts w:cs="Calibri"/>
          <w:sz w:val="24"/>
          <w:szCs w:val="24"/>
        </w:rPr>
        <w:t>t</w:t>
      </w:r>
      <w:r w:rsidR="00BF1E18" w:rsidRPr="00A27F35">
        <w:rPr>
          <w:rFonts w:cs="Calibri"/>
          <w:sz w:val="24"/>
          <w:szCs w:val="24"/>
        </w:rPr>
        <w:t xml:space="preserve">arget </w:t>
      </w:r>
      <w:r w:rsidRPr="00A27F35">
        <w:rPr>
          <w:rFonts w:cs="Calibri"/>
          <w:sz w:val="24"/>
          <w:szCs w:val="24"/>
        </w:rPr>
        <w:t>of</w:t>
      </w:r>
      <w:r w:rsidR="00BF1E18" w:rsidRPr="00A27F35">
        <w:rPr>
          <w:rFonts w:cs="Calibri"/>
          <w:sz w:val="24"/>
          <w:szCs w:val="24"/>
        </w:rPr>
        <w:t xml:space="preserve"> Rs. 2,</w:t>
      </w:r>
      <w:r w:rsidR="00EE3AE5" w:rsidRPr="00A27F35">
        <w:rPr>
          <w:rFonts w:cs="Calibri"/>
          <w:sz w:val="24"/>
          <w:szCs w:val="24"/>
        </w:rPr>
        <w:t>423</w:t>
      </w:r>
      <w:r w:rsidR="00BF1E18" w:rsidRPr="00A27F35">
        <w:rPr>
          <w:rFonts w:cs="Calibri"/>
          <w:sz w:val="24"/>
          <w:szCs w:val="24"/>
        </w:rPr>
        <w:t xml:space="preserve"> Crores (i.e. 1% of the total outstanding advances of 31.03.201</w:t>
      </w:r>
      <w:r w:rsidR="00EE3AE5" w:rsidRPr="00A27F35">
        <w:rPr>
          <w:rFonts w:cs="Calibri"/>
          <w:sz w:val="24"/>
          <w:szCs w:val="24"/>
        </w:rPr>
        <w:t>6</w:t>
      </w:r>
      <w:r w:rsidR="00BF1E18" w:rsidRPr="00A27F35">
        <w:rPr>
          <w:rFonts w:cs="Calibri"/>
          <w:sz w:val="24"/>
          <w:szCs w:val="24"/>
        </w:rPr>
        <w:t xml:space="preserve"> i.e. Rs.2, </w:t>
      </w:r>
      <w:r w:rsidR="00EE3AE5" w:rsidRPr="00A27F35">
        <w:rPr>
          <w:rFonts w:cs="Calibri"/>
          <w:sz w:val="24"/>
          <w:szCs w:val="24"/>
        </w:rPr>
        <w:t>42,311</w:t>
      </w:r>
      <w:r w:rsidR="00BF1E18" w:rsidRPr="00A27F35">
        <w:rPr>
          <w:rFonts w:cs="Calibri"/>
          <w:sz w:val="24"/>
          <w:szCs w:val="24"/>
        </w:rPr>
        <w:t xml:space="preserve"> Crores). </w:t>
      </w:r>
    </w:p>
    <w:p w:rsidR="00BF1E18" w:rsidRPr="00EE3AE5" w:rsidRDefault="00BF1E18" w:rsidP="00BF1E18">
      <w:pPr>
        <w:ind w:left="-90"/>
        <w:jc w:val="both"/>
        <w:rPr>
          <w:rFonts w:cs="Calibri"/>
          <w:sz w:val="24"/>
          <w:szCs w:val="24"/>
        </w:rPr>
      </w:pPr>
      <w:r w:rsidRPr="00EE3AE5">
        <w:rPr>
          <w:rFonts w:cs="Calibri"/>
          <w:sz w:val="24"/>
          <w:szCs w:val="24"/>
        </w:rPr>
        <w:t>The performance is negligible in comparison to the stipulations.  All Banks are requested to make all out efforts to identify the eligible beneficiaries under DRI and to extend finance as per guidelines.</w:t>
      </w:r>
    </w:p>
    <w:p w:rsidR="00AE6D0E" w:rsidRPr="008B60B9" w:rsidRDefault="00AE6D0E" w:rsidP="00BF1E18">
      <w:pPr>
        <w:ind w:left="-90"/>
        <w:jc w:val="both"/>
        <w:rPr>
          <w:rFonts w:cs="Calibri"/>
          <w:color w:val="FF0000"/>
          <w:sz w:val="24"/>
          <w:szCs w:val="24"/>
        </w:rPr>
      </w:pPr>
    </w:p>
    <w:p w:rsidR="00AE6D0E" w:rsidRDefault="00AE6D0E" w:rsidP="00BF1E18">
      <w:pPr>
        <w:ind w:left="-90"/>
        <w:jc w:val="both"/>
        <w:rPr>
          <w:rFonts w:cs="Calibri"/>
          <w:color w:val="FF0000"/>
          <w:sz w:val="24"/>
          <w:szCs w:val="24"/>
        </w:rPr>
      </w:pPr>
    </w:p>
    <w:p w:rsidR="00EE3AE5" w:rsidRDefault="00EE3AE5" w:rsidP="00BF1E18">
      <w:pPr>
        <w:ind w:left="-90"/>
        <w:jc w:val="both"/>
        <w:rPr>
          <w:rFonts w:cs="Calibri"/>
          <w:color w:val="FF0000"/>
          <w:sz w:val="24"/>
          <w:szCs w:val="24"/>
        </w:rPr>
      </w:pPr>
    </w:p>
    <w:p w:rsidR="00E3100B" w:rsidRDefault="00E3100B" w:rsidP="00BF1E18">
      <w:pPr>
        <w:ind w:left="-90"/>
        <w:jc w:val="both"/>
        <w:rPr>
          <w:rFonts w:cs="Calibri"/>
          <w:color w:val="FF0000"/>
          <w:sz w:val="24"/>
          <w:szCs w:val="24"/>
        </w:rPr>
      </w:pPr>
    </w:p>
    <w:p w:rsidR="00E3100B" w:rsidRPr="008B60B9" w:rsidRDefault="00E3100B" w:rsidP="00BF1E18">
      <w:pPr>
        <w:ind w:left="-90"/>
        <w:jc w:val="both"/>
        <w:rPr>
          <w:rFonts w:cs="Calibri"/>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tblGrid>
      <w:tr w:rsidR="00BF1E18" w:rsidRPr="00EE032D" w:rsidTr="00315C58">
        <w:trPr>
          <w:jc w:val="center"/>
        </w:trPr>
        <w:tc>
          <w:tcPr>
            <w:tcW w:w="0" w:type="auto"/>
          </w:tcPr>
          <w:p w:rsidR="00BF1E18" w:rsidRPr="00EE032D" w:rsidRDefault="00BF1E18" w:rsidP="00315C58">
            <w:pPr>
              <w:spacing w:after="0"/>
              <w:rPr>
                <w:rFonts w:cs="Calibri"/>
                <w:b/>
                <w:sz w:val="24"/>
                <w:szCs w:val="24"/>
              </w:rPr>
            </w:pPr>
            <w:r w:rsidRPr="00EE032D">
              <w:rPr>
                <w:rFonts w:cs="Calibri"/>
                <w:b/>
                <w:sz w:val="24"/>
                <w:szCs w:val="24"/>
              </w:rPr>
              <w:t>AGENDA- 13</w:t>
            </w:r>
          </w:p>
        </w:tc>
      </w:tr>
    </w:tbl>
    <w:p w:rsidR="00BF1E18" w:rsidRPr="00EE032D" w:rsidRDefault="00BF1E18" w:rsidP="00BF1E18">
      <w:pPr>
        <w:spacing w:before="240" w:after="0"/>
        <w:jc w:val="center"/>
        <w:rPr>
          <w:rFonts w:cs="Calibri"/>
          <w:b/>
          <w:sz w:val="24"/>
          <w:szCs w:val="24"/>
        </w:rPr>
      </w:pPr>
      <w:r w:rsidRPr="00EE032D">
        <w:rPr>
          <w:rFonts w:cs="Calibri"/>
          <w:b/>
          <w:sz w:val="24"/>
          <w:szCs w:val="24"/>
        </w:rPr>
        <w:t>Government Sponsored Schemes - Government of Andhra Pradesh</w:t>
      </w:r>
    </w:p>
    <w:p w:rsidR="00BF1E18" w:rsidRPr="00EE032D" w:rsidRDefault="00BF1E18" w:rsidP="00BF1E18">
      <w:pPr>
        <w:spacing w:after="0"/>
        <w:jc w:val="center"/>
        <w:rPr>
          <w:rFonts w:cs="Calibri"/>
          <w:b/>
          <w:sz w:val="24"/>
          <w:szCs w:val="24"/>
        </w:rPr>
      </w:pPr>
    </w:p>
    <w:p w:rsidR="00BF1E18" w:rsidRPr="00EE032D" w:rsidRDefault="00BF1E18" w:rsidP="00BF1E18">
      <w:pPr>
        <w:spacing w:after="0"/>
        <w:rPr>
          <w:rFonts w:cs="Calibri"/>
          <w:b/>
          <w:sz w:val="24"/>
          <w:szCs w:val="24"/>
        </w:rPr>
      </w:pPr>
      <w:r w:rsidRPr="00EE032D">
        <w:rPr>
          <w:rFonts w:cs="Calibri"/>
          <w:b/>
          <w:sz w:val="24"/>
          <w:szCs w:val="24"/>
        </w:rPr>
        <w:t xml:space="preserve">13.1 Andhra Pradesh Micro Irrigation Project (APMIP):  </w:t>
      </w:r>
      <w:r w:rsidRPr="00EE032D">
        <w:rPr>
          <w:rFonts w:cs="Calibri"/>
          <w:sz w:val="24"/>
          <w:szCs w:val="24"/>
        </w:rPr>
        <w:t xml:space="preserve"> </w:t>
      </w:r>
      <w:r w:rsidR="005C01D3" w:rsidRPr="00EE032D">
        <w:rPr>
          <w:rFonts w:cs="Calibri"/>
          <w:sz w:val="24"/>
          <w:szCs w:val="24"/>
        </w:rPr>
        <w:t>Achievement as on 31.0</w:t>
      </w:r>
      <w:r w:rsidR="00EE032D" w:rsidRPr="00EE032D">
        <w:rPr>
          <w:rFonts w:cs="Calibri"/>
          <w:sz w:val="24"/>
          <w:szCs w:val="24"/>
        </w:rPr>
        <w:t>7</w:t>
      </w:r>
      <w:r w:rsidR="005C01D3" w:rsidRPr="00EE032D">
        <w:rPr>
          <w:rFonts w:cs="Calibri"/>
          <w:sz w:val="24"/>
          <w:szCs w:val="24"/>
        </w:rPr>
        <w:t>.2016</w:t>
      </w:r>
      <w:r w:rsidRPr="00EE032D">
        <w:rPr>
          <w:rFonts w:cs="Calibri"/>
          <w:sz w:val="24"/>
          <w:szCs w:val="24"/>
        </w:rPr>
        <w:t xml:space="preserve">                                                                                 </w:t>
      </w:r>
    </w:p>
    <w:p w:rsidR="00BF1E18" w:rsidRPr="00EE032D" w:rsidRDefault="00BF1E18" w:rsidP="00BF1E18">
      <w:pPr>
        <w:spacing w:after="0"/>
        <w:jc w:val="center"/>
        <w:rPr>
          <w:rFonts w:cs="Calibri"/>
          <w:sz w:val="24"/>
          <w:szCs w:val="24"/>
        </w:rPr>
      </w:pPr>
      <w:r w:rsidRPr="00EE032D">
        <w:rPr>
          <w:rFonts w:cs="Calibri"/>
          <w:sz w:val="24"/>
          <w:szCs w:val="24"/>
        </w:rPr>
        <w:t xml:space="preserve">                                                                                                                                                           (Rs. In Lakhs)</w:t>
      </w:r>
    </w:p>
    <w:tbl>
      <w:tblPr>
        <w:tblStyle w:val="TableGrid"/>
        <w:tblW w:w="0" w:type="auto"/>
        <w:tblLook w:val="04A0"/>
      </w:tblPr>
      <w:tblGrid>
        <w:gridCol w:w="1233"/>
        <w:gridCol w:w="1503"/>
        <w:gridCol w:w="1230"/>
        <w:gridCol w:w="1230"/>
        <w:gridCol w:w="1226"/>
        <w:gridCol w:w="1219"/>
        <w:gridCol w:w="1213"/>
        <w:gridCol w:w="1211"/>
      </w:tblGrid>
      <w:tr w:rsidR="00EE032D" w:rsidRPr="00EE032D" w:rsidTr="00EE032D">
        <w:tc>
          <w:tcPr>
            <w:tcW w:w="2736" w:type="dxa"/>
            <w:gridSpan w:val="2"/>
          </w:tcPr>
          <w:p w:rsidR="00EE032D" w:rsidRPr="00EE032D" w:rsidRDefault="00EE032D" w:rsidP="00BF1E18">
            <w:pPr>
              <w:jc w:val="center"/>
              <w:rPr>
                <w:rFonts w:cs="Calibri"/>
                <w:sz w:val="24"/>
                <w:szCs w:val="24"/>
              </w:rPr>
            </w:pPr>
            <w:r w:rsidRPr="00EE032D">
              <w:rPr>
                <w:rFonts w:cs="Calibri"/>
                <w:sz w:val="24"/>
                <w:szCs w:val="24"/>
              </w:rPr>
              <w:t>Physical</w:t>
            </w:r>
          </w:p>
        </w:tc>
        <w:tc>
          <w:tcPr>
            <w:tcW w:w="7329" w:type="dxa"/>
            <w:gridSpan w:val="6"/>
          </w:tcPr>
          <w:p w:rsidR="00EE032D" w:rsidRPr="00EE032D" w:rsidRDefault="00EE032D" w:rsidP="00BF1E18">
            <w:pPr>
              <w:jc w:val="center"/>
              <w:rPr>
                <w:rFonts w:cs="Calibri"/>
                <w:sz w:val="24"/>
                <w:szCs w:val="24"/>
              </w:rPr>
            </w:pPr>
            <w:r w:rsidRPr="00EE032D">
              <w:rPr>
                <w:rFonts w:cs="Calibri"/>
                <w:sz w:val="24"/>
                <w:szCs w:val="24"/>
              </w:rPr>
              <w:t>Financial</w:t>
            </w:r>
          </w:p>
        </w:tc>
      </w:tr>
      <w:tr w:rsidR="00EE032D" w:rsidRPr="00EE032D" w:rsidTr="00EE032D">
        <w:tc>
          <w:tcPr>
            <w:tcW w:w="1233" w:type="dxa"/>
          </w:tcPr>
          <w:p w:rsidR="00EE032D" w:rsidRPr="00EE032D" w:rsidRDefault="00EE032D" w:rsidP="00BF1E18">
            <w:pPr>
              <w:jc w:val="center"/>
              <w:rPr>
                <w:rFonts w:cs="Calibri"/>
                <w:sz w:val="24"/>
                <w:szCs w:val="24"/>
              </w:rPr>
            </w:pPr>
            <w:r w:rsidRPr="00EE032D">
              <w:rPr>
                <w:rFonts w:cs="Calibri"/>
                <w:sz w:val="24"/>
                <w:szCs w:val="24"/>
              </w:rPr>
              <w:t>Target</w:t>
            </w:r>
          </w:p>
        </w:tc>
        <w:tc>
          <w:tcPr>
            <w:tcW w:w="1503" w:type="dxa"/>
          </w:tcPr>
          <w:p w:rsidR="00EE032D" w:rsidRPr="00EE032D" w:rsidRDefault="00EE032D" w:rsidP="00BF1E18">
            <w:pPr>
              <w:jc w:val="center"/>
              <w:rPr>
                <w:rFonts w:cs="Calibri"/>
                <w:sz w:val="24"/>
                <w:szCs w:val="24"/>
              </w:rPr>
            </w:pPr>
            <w:r w:rsidRPr="00EE032D">
              <w:rPr>
                <w:rFonts w:cs="Calibri"/>
                <w:sz w:val="24"/>
                <w:szCs w:val="24"/>
              </w:rPr>
              <w:t>Achievement</w:t>
            </w:r>
          </w:p>
        </w:tc>
        <w:tc>
          <w:tcPr>
            <w:tcW w:w="3686" w:type="dxa"/>
            <w:gridSpan w:val="3"/>
          </w:tcPr>
          <w:p w:rsidR="00EE032D" w:rsidRPr="00EE032D" w:rsidRDefault="00EE032D" w:rsidP="00BF1E18">
            <w:pPr>
              <w:jc w:val="center"/>
              <w:rPr>
                <w:rFonts w:cs="Calibri"/>
                <w:sz w:val="24"/>
                <w:szCs w:val="24"/>
              </w:rPr>
            </w:pPr>
            <w:r w:rsidRPr="00EE032D">
              <w:rPr>
                <w:rFonts w:cs="Calibri"/>
                <w:sz w:val="24"/>
                <w:szCs w:val="24"/>
              </w:rPr>
              <w:t>Target</w:t>
            </w:r>
          </w:p>
        </w:tc>
        <w:tc>
          <w:tcPr>
            <w:tcW w:w="3643" w:type="dxa"/>
            <w:gridSpan w:val="3"/>
          </w:tcPr>
          <w:p w:rsidR="00EE032D" w:rsidRPr="00EE032D" w:rsidRDefault="00EE032D" w:rsidP="00BF1E18">
            <w:pPr>
              <w:jc w:val="center"/>
              <w:rPr>
                <w:rFonts w:cs="Calibri"/>
                <w:sz w:val="24"/>
                <w:szCs w:val="24"/>
              </w:rPr>
            </w:pPr>
            <w:r w:rsidRPr="00EE032D">
              <w:rPr>
                <w:rFonts w:cs="Calibri"/>
                <w:sz w:val="24"/>
                <w:szCs w:val="24"/>
              </w:rPr>
              <w:t>Achievement</w:t>
            </w:r>
          </w:p>
        </w:tc>
      </w:tr>
      <w:tr w:rsidR="00EE032D" w:rsidRPr="00EE032D" w:rsidTr="00EE032D">
        <w:tc>
          <w:tcPr>
            <w:tcW w:w="1233" w:type="dxa"/>
          </w:tcPr>
          <w:p w:rsidR="00EE032D" w:rsidRPr="00EE032D" w:rsidRDefault="00EE032D" w:rsidP="00BF1E18">
            <w:pPr>
              <w:jc w:val="center"/>
              <w:rPr>
                <w:rFonts w:cs="Calibri"/>
                <w:sz w:val="24"/>
                <w:szCs w:val="24"/>
              </w:rPr>
            </w:pPr>
          </w:p>
        </w:tc>
        <w:tc>
          <w:tcPr>
            <w:tcW w:w="1503" w:type="dxa"/>
          </w:tcPr>
          <w:p w:rsidR="00EE032D" w:rsidRPr="00EE032D" w:rsidRDefault="00EE032D" w:rsidP="00BF1E18">
            <w:pPr>
              <w:jc w:val="center"/>
              <w:rPr>
                <w:rFonts w:cs="Calibri"/>
                <w:sz w:val="24"/>
                <w:szCs w:val="24"/>
              </w:rPr>
            </w:pPr>
          </w:p>
        </w:tc>
        <w:tc>
          <w:tcPr>
            <w:tcW w:w="1230" w:type="dxa"/>
          </w:tcPr>
          <w:p w:rsidR="00EE032D" w:rsidRPr="00EE032D" w:rsidRDefault="00EE032D" w:rsidP="00BF1E18">
            <w:pPr>
              <w:jc w:val="center"/>
              <w:rPr>
                <w:rFonts w:cs="Calibri"/>
                <w:sz w:val="24"/>
                <w:szCs w:val="24"/>
              </w:rPr>
            </w:pPr>
            <w:r>
              <w:rPr>
                <w:rFonts w:cs="Calibri"/>
                <w:sz w:val="24"/>
                <w:szCs w:val="24"/>
              </w:rPr>
              <w:t>GoI Share</w:t>
            </w:r>
          </w:p>
        </w:tc>
        <w:tc>
          <w:tcPr>
            <w:tcW w:w="1230" w:type="dxa"/>
          </w:tcPr>
          <w:p w:rsidR="00EE032D" w:rsidRPr="00EE032D" w:rsidRDefault="00EE032D" w:rsidP="00BF1E18">
            <w:pPr>
              <w:jc w:val="center"/>
              <w:rPr>
                <w:rFonts w:cs="Calibri"/>
                <w:sz w:val="24"/>
                <w:szCs w:val="24"/>
              </w:rPr>
            </w:pPr>
            <w:r>
              <w:rPr>
                <w:rFonts w:cs="Calibri"/>
                <w:sz w:val="24"/>
                <w:szCs w:val="24"/>
              </w:rPr>
              <w:t>State Share</w:t>
            </w:r>
          </w:p>
        </w:tc>
        <w:tc>
          <w:tcPr>
            <w:tcW w:w="1226" w:type="dxa"/>
          </w:tcPr>
          <w:p w:rsidR="00EE032D" w:rsidRPr="00EE032D" w:rsidRDefault="00EE032D" w:rsidP="00BF1E18">
            <w:pPr>
              <w:jc w:val="center"/>
              <w:rPr>
                <w:rFonts w:cs="Calibri"/>
                <w:sz w:val="24"/>
                <w:szCs w:val="24"/>
              </w:rPr>
            </w:pPr>
            <w:r>
              <w:rPr>
                <w:rFonts w:cs="Calibri"/>
                <w:sz w:val="24"/>
                <w:szCs w:val="24"/>
              </w:rPr>
              <w:t>Total</w:t>
            </w:r>
          </w:p>
        </w:tc>
        <w:tc>
          <w:tcPr>
            <w:tcW w:w="1219" w:type="dxa"/>
          </w:tcPr>
          <w:p w:rsidR="00EE032D" w:rsidRPr="00EE032D" w:rsidRDefault="00EE032D" w:rsidP="00273CB9">
            <w:pPr>
              <w:jc w:val="center"/>
              <w:rPr>
                <w:rFonts w:cs="Calibri"/>
                <w:sz w:val="24"/>
                <w:szCs w:val="24"/>
              </w:rPr>
            </w:pPr>
            <w:r>
              <w:rPr>
                <w:rFonts w:cs="Calibri"/>
                <w:sz w:val="24"/>
                <w:szCs w:val="24"/>
              </w:rPr>
              <w:t>GoI Share</w:t>
            </w:r>
          </w:p>
        </w:tc>
        <w:tc>
          <w:tcPr>
            <w:tcW w:w="1213" w:type="dxa"/>
          </w:tcPr>
          <w:p w:rsidR="00EE032D" w:rsidRPr="00EE032D" w:rsidRDefault="00EE032D" w:rsidP="00273CB9">
            <w:pPr>
              <w:jc w:val="center"/>
              <w:rPr>
                <w:rFonts w:cs="Calibri"/>
                <w:sz w:val="24"/>
                <w:szCs w:val="24"/>
              </w:rPr>
            </w:pPr>
            <w:r>
              <w:rPr>
                <w:rFonts w:cs="Calibri"/>
                <w:sz w:val="24"/>
                <w:szCs w:val="24"/>
              </w:rPr>
              <w:t>State Share</w:t>
            </w:r>
          </w:p>
        </w:tc>
        <w:tc>
          <w:tcPr>
            <w:tcW w:w="1211" w:type="dxa"/>
          </w:tcPr>
          <w:p w:rsidR="00EE032D" w:rsidRPr="00EE032D" w:rsidRDefault="00EE032D" w:rsidP="00273CB9">
            <w:pPr>
              <w:jc w:val="center"/>
              <w:rPr>
                <w:rFonts w:cs="Calibri"/>
                <w:sz w:val="24"/>
                <w:szCs w:val="24"/>
              </w:rPr>
            </w:pPr>
            <w:r>
              <w:rPr>
                <w:rFonts w:cs="Calibri"/>
                <w:sz w:val="24"/>
                <w:szCs w:val="24"/>
              </w:rPr>
              <w:t>Total</w:t>
            </w:r>
          </w:p>
        </w:tc>
      </w:tr>
      <w:tr w:rsidR="00EE032D" w:rsidRPr="00EE032D" w:rsidTr="00EE032D">
        <w:tc>
          <w:tcPr>
            <w:tcW w:w="1233" w:type="dxa"/>
          </w:tcPr>
          <w:p w:rsidR="00EE032D" w:rsidRPr="00EE032D" w:rsidRDefault="00EE032D" w:rsidP="00BF1E18">
            <w:pPr>
              <w:jc w:val="center"/>
              <w:rPr>
                <w:rFonts w:cs="Calibri"/>
                <w:sz w:val="24"/>
                <w:szCs w:val="24"/>
              </w:rPr>
            </w:pPr>
            <w:r>
              <w:rPr>
                <w:rFonts w:cs="Calibri"/>
                <w:sz w:val="24"/>
                <w:szCs w:val="24"/>
              </w:rPr>
              <w:t>150000</w:t>
            </w:r>
          </w:p>
        </w:tc>
        <w:tc>
          <w:tcPr>
            <w:tcW w:w="1503" w:type="dxa"/>
          </w:tcPr>
          <w:p w:rsidR="00EE032D" w:rsidRPr="00EE032D" w:rsidRDefault="00EE032D" w:rsidP="00BF1E18">
            <w:pPr>
              <w:jc w:val="center"/>
              <w:rPr>
                <w:rFonts w:cs="Calibri"/>
                <w:sz w:val="24"/>
                <w:szCs w:val="24"/>
              </w:rPr>
            </w:pPr>
            <w:r>
              <w:rPr>
                <w:rFonts w:cs="Calibri"/>
                <w:sz w:val="24"/>
                <w:szCs w:val="24"/>
              </w:rPr>
              <w:t>14219</w:t>
            </w:r>
          </w:p>
        </w:tc>
        <w:tc>
          <w:tcPr>
            <w:tcW w:w="1230" w:type="dxa"/>
          </w:tcPr>
          <w:p w:rsidR="00EE032D" w:rsidRPr="00EE032D" w:rsidRDefault="00EE032D" w:rsidP="00BF1E18">
            <w:pPr>
              <w:jc w:val="center"/>
              <w:rPr>
                <w:rFonts w:cs="Calibri"/>
                <w:sz w:val="24"/>
                <w:szCs w:val="24"/>
              </w:rPr>
            </w:pPr>
            <w:r>
              <w:rPr>
                <w:rFonts w:cs="Calibri"/>
                <w:sz w:val="24"/>
                <w:szCs w:val="24"/>
              </w:rPr>
              <w:t>21999.98</w:t>
            </w:r>
          </w:p>
        </w:tc>
        <w:tc>
          <w:tcPr>
            <w:tcW w:w="1230" w:type="dxa"/>
          </w:tcPr>
          <w:p w:rsidR="00EE032D" w:rsidRPr="00EE032D" w:rsidRDefault="00EE032D" w:rsidP="00BF1E18">
            <w:pPr>
              <w:jc w:val="center"/>
              <w:rPr>
                <w:rFonts w:cs="Calibri"/>
                <w:sz w:val="24"/>
                <w:szCs w:val="24"/>
              </w:rPr>
            </w:pPr>
            <w:r>
              <w:rPr>
                <w:rFonts w:cs="Calibri"/>
                <w:sz w:val="24"/>
                <w:szCs w:val="24"/>
              </w:rPr>
              <w:t>57069.49</w:t>
            </w:r>
          </w:p>
        </w:tc>
        <w:tc>
          <w:tcPr>
            <w:tcW w:w="1226" w:type="dxa"/>
          </w:tcPr>
          <w:p w:rsidR="00EE032D" w:rsidRPr="00EE032D" w:rsidRDefault="00EE032D" w:rsidP="00BF1E18">
            <w:pPr>
              <w:jc w:val="center"/>
              <w:rPr>
                <w:rFonts w:cs="Calibri"/>
                <w:sz w:val="24"/>
                <w:szCs w:val="24"/>
              </w:rPr>
            </w:pPr>
            <w:r>
              <w:rPr>
                <w:rFonts w:cs="Calibri"/>
                <w:sz w:val="24"/>
                <w:szCs w:val="24"/>
              </w:rPr>
              <w:t>79069.47</w:t>
            </w:r>
          </w:p>
        </w:tc>
        <w:tc>
          <w:tcPr>
            <w:tcW w:w="1219" w:type="dxa"/>
          </w:tcPr>
          <w:p w:rsidR="00EE032D" w:rsidRPr="00EE032D" w:rsidRDefault="00EE032D" w:rsidP="00BF1E18">
            <w:pPr>
              <w:jc w:val="center"/>
              <w:rPr>
                <w:rFonts w:cs="Calibri"/>
                <w:sz w:val="24"/>
                <w:szCs w:val="24"/>
              </w:rPr>
            </w:pPr>
            <w:r>
              <w:rPr>
                <w:rFonts w:cs="Calibri"/>
                <w:sz w:val="24"/>
                <w:szCs w:val="24"/>
              </w:rPr>
              <w:t>3455.51</w:t>
            </w:r>
          </w:p>
        </w:tc>
        <w:tc>
          <w:tcPr>
            <w:tcW w:w="1213" w:type="dxa"/>
          </w:tcPr>
          <w:p w:rsidR="00EE032D" w:rsidRPr="00EE032D" w:rsidRDefault="00EE032D" w:rsidP="00BF1E18">
            <w:pPr>
              <w:jc w:val="center"/>
              <w:rPr>
                <w:rFonts w:cs="Calibri"/>
                <w:sz w:val="24"/>
                <w:szCs w:val="24"/>
              </w:rPr>
            </w:pPr>
            <w:r>
              <w:rPr>
                <w:rFonts w:cs="Calibri"/>
                <w:sz w:val="24"/>
                <w:szCs w:val="24"/>
              </w:rPr>
              <w:t>6452.10</w:t>
            </w:r>
          </w:p>
        </w:tc>
        <w:tc>
          <w:tcPr>
            <w:tcW w:w="1211" w:type="dxa"/>
          </w:tcPr>
          <w:p w:rsidR="00EE032D" w:rsidRPr="00EE032D" w:rsidRDefault="00EE032D" w:rsidP="00BF1E18">
            <w:pPr>
              <w:jc w:val="center"/>
              <w:rPr>
                <w:rFonts w:cs="Calibri"/>
                <w:sz w:val="24"/>
                <w:szCs w:val="24"/>
              </w:rPr>
            </w:pPr>
            <w:r>
              <w:rPr>
                <w:rFonts w:cs="Calibri"/>
                <w:sz w:val="24"/>
                <w:szCs w:val="24"/>
              </w:rPr>
              <w:t>9907.61</w:t>
            </w:r>
          </w:p>
        </w:tc>
      </w:tr>
    </w:tbl>
    <w:p w:rsidR="00BF1E18" w:rsidRPr="00EE032D" w:rsidRDefault="00BF1E18" w:rsidP="00BF1E18">
      <w:pPr>
        <w:spacing w:after="0"/>
        <w:jc w:val="right"/>
        <w:rPr>
          <w:rFonts w:cs="Calibri"/>
          <w:sz w:val="20"/>
          <w:szCs w:val="20"/>
        </w:rPr>
      </w:pPr>
      <w:r w:rsidRPr="00EE032D">
        <w:rPr>
          <w:rFonts w:cs="Calibri"/>
          <w:sz w:val="20"/>
          <w:szCs w:val="20"/>
        </w:rPr>
        <w:t>(Source: APMIP)</w:t>
      </w:r>
    </w:p>
    <w:p w:rsidR="00BF1E18" w:rsidRPr="00EE032D" w:rsidRDefault="00BF1E18" w:rsidP="00BF1E18">
      <w:pPr>
        <w:autoSpaceDE w:val="0"/>
        <w:autoSpaceDN w:val="0"/>
        <w:adjustRightInd w:val="0"/>
        <w:spacing w:after="0"/>
        <w:jc w:val="both"/>
        <w:rPr>
          <w:rFonts w:cs="Calibri"/>
          <w:b/>
          <w:sz w:val="24"/>
          <w:szCs w:val="24"/>
        </w:rPr>
      </w:pPr>
      <w:r w:rsidRPr="00EE032D">
        <w:rPr>
          <w:rFonts w:cs="Calibri"/>
          <w:sz w:val="24"/>
          <w:szCs w:val="24"/>
        </w:rPr>
        <w:t xml:space="preserve">District wise progress under APMIP </w:t>
      </w:r>
      <w:r w:rsidR="006D2C4F" w:rsidRPr="00EE032D">
        <w:rPr>
          <w:rFonts w:cs="Calibri"/>
          <w:sz w:val="24"/>
          <w:szCs w:val="24"/>
        </w:rPr>
        <w:t>during 201</w:t>
      </w:r>
      <w:r w:rsidR="00EE032D" w:rsidRPr="00EE032D">
        <w:rPr>
          <w:rFonts w:cs="Calibri"/>
          <w:sz w:val="24"/>
          <w:szCs w:val="24"/>
        </w:rPr>
        <w:t>6</w:t>
      </w:r>
      <w:r w:rsidR="006D2C4F" w:rsidRPr="00EE032D">
        <w:rPr>
          <w:rFonts w:cs="Calibri"/>
          <w:sz w:val="24"/>
          <w:szCs w:val="24"/>
        </w:rPr>
        <w:t>-1</w:t>
      </w:r>
      <w:r w:rsidR="00EE032D" w:rsidRPr="00EE032D">
        <w:rPr>
          <w:rFonts w:cs="Calibri"/>
          <w:sz w:val="24"/>
          <w:szCs w:val="24"/>
        </w:rPr>
        <w:t>7</w:t>
      </w:r>
      <w:r w:rsidRPr="00EE032D">
        <w:rPr>
          <w:rFonts w:cs="Calibri"/>
          <w:sz w:val="24"/>
          <w:szCs w:val="24"/>
        </w:rPr>
        <w:t xml:space="preserve"> is enclosed as </w:t>
      </w:r>
      <w:r w:rsidRPr="00EE032D">
        <w:rPr>
          <w:rFonts w:cs="Calibri"/>
          <w:b/>
          <w:sz w:val="24"/>
          <w:szCs w:val="24"/>
        </w:rPr>
        <w:t>Annexure No.</w:t>
      </w:r>
      <w:r w:rsidR="009750FB">
        <w:rPr>
          <w:rFonts w:cs="Calibri"/>
          <w:b/>
          <w:sz w:val="24"/>
          <w:szCs w:val="24"/>
        </w:rPr>
        <w:t>3</w:t>
      </w:r>
      <w:r w:rsidR="00BB545A">
        <w:rPr>
          <w:rFonts w:cs="Calibri"/>
          <w:b/>
          <w:sz w:val="24"/>
          <w:szCs w:val="24"/>
        </w:rPr>
        <w:t>1</w:t>
      </w:r>
    </w:p>
    <w:p w:rsidR="00BF1E18" w:rsidRPr="009E08E2" w:rsidRDefault="00BF1E18" w:rsidP="00BF1E18">
      <w:pPr>
        <w:tabs>
          <w:tab w:val="center" w:pos="4680"/>
        </w:tabs>
        <w:spacing w:after="0"/>
        <w:jc w:val="both"/>
        <w:rPr>
          <w:rFonts w:cs="Calibri"/>
          <w:bCs/>
          <w:sz w:val="24"/>
          <w:szCs w:val="24"/>
        </w:rPr>
      </w:pPr>
    </w:p>
    <w:p w:rsidR="009E08E2" w:rsidRPr="009E08E2" w:rsidRDefault="00230B07" w:rsidP="00BF1E18">
      <w:pPr>
        <w:tabs>
          <w:tab w:val="center" w:pos="4680"/>
        </w:tabs>
        <w:spacing w:after="0"/>
        <w:jc w:val="both"/>
        <w:rPr>
          <w:rFonts w:cs="Calibri"/>
          <w:bCs/>
          <w:sz w:val="24"/>
          <w:szCs w:val="24"/>
        </w:rPr>
      </w:pPr>
      <w:r w:rsidRPr="009E08E2">
        <w:rPr>
          <w:rFonts w:cs="Calibri"/>
          <w:b/>
          <w:bCs/>
          <w:sz w:val="24"/>
          <w:szCs w:val="24"/>
        </w:rPr>
        <w:t xml:space="preserve">13.2. </w:t>
      </w:r>
      <w:r w:rsidR="009E08E2" w:rsidRPr="009E08E2">
        <w:rPr>
          <w:rFonts w:cs="Calibri"/>
          <w:b/>
          <w:bCs/>
          <w:sz w:val="24"/>
          <w:szCs w:val="24"/>
        </w:rPr>
        <w:t xml:space="preserve">Animal Husbandry: Heifer Induction Scheme: </w:t>
      </w:r>
      <w:r w:rsidR="009E08E2" w:rsidRPr="009E08E2">
        <w:rPr>
          <w:rFonts w:cs="Calibri"/>
          <w:bCs/>
          <w:sz w:val="24"/>
          <w:szCs w:val="24"/>
        </w:rPr>
        <w:t xml:space="preserve">Achievement as on 30.06.2016 </w:t>
      </w:r>
    </w:p>
    <w:p w:rsidR="009E08E2" w:rsidRPr="009E08E2" w:rsidRDefault="009E08E2" w:rsidP="009E08E2">
      <w:pPr>
        <w:tabs>
          <w:tab w:val="center" w:pos="4680"/>
        </w:tabs>
        <w:spacing w:after="0"/>
        <w:jc w:val="right"/>
        <w:rPr>
          <w:rFonts w:cs="Calibri"/>
          <w:bCs/>
          <w:sz w:val="24"/>
          <w:szCs w:val="24"/>
        </w:rPr>
      </w:pPr>
      <w:r w:rsidRPr="009E08E2">
        <w:rPr>
          <w:rFonts w:cs="Calibri"/>
          <w:bCs/>
          <w:sz w:val="24"/>
          <w:szCs w:val="24"/>
        </w:rPr>
        <w:t>(Rs. in Lakhs)</w:t>
      </w:r>
    </w:p>
    <w:tbl>
      <w:tblPr>
        <w:tblStyle w:val="TableGrid"/>
        <w:tblW w:w="0" w:type="auto"/>
        <w:tblLook w:val="04A0"/>
      </w:tblPr>
      <w:tblGrid>
        <w:gridCol w:w="2516"/>
        <w:gridCol w:w="2516"/>
        <w:gridCol w:w="2516"/>
        <w:gridCol w:w="2517"/>
      </w:tblGrid>
      <w:tr w:rsidR="009E08E2" w:rsidRPr="009E08E2" w:rsidTr="009E08E2">
        <w:tc>
          <w:tcPr>
            <w:tcW w:w="5032" w:type="dxa"/>
            <w:gridSpan w:val="2"/>
            <w:vAlign w:val="center"/>
          </w:tcPr>
          <w:p w:rsidR="009E08E2" w:rsidRPr="009E08E2" w:rsidRDefault="009E08E2" w:rsidP="009E08E2">
            <w:pPr>
              <w:tabs>
                <w:tab w:val="center" w:pos="4680"/>
              </w:tabs>
              <w:jc w:val="center"/>
              <w:rPr>
                <w:rFonts w:cs="Calibri"/>
                <w:bCs/>
                <w:sz w:val="24"/>
                <w:szCs w:val="24"/>
              </w:rPr>
            </w:pPr>
            <w:r w:rsidRPr="009E08E2">
              <w:rPr>
                <w:rFonts w:cs="Calibri"/>
                <w:bCs/>
                <w:sz w:val="24"/>
                <w:szCs w:val="24"/>
              </w:rPr>
              <w:t>Target</w:t>
            </w:r>
          </w:p>
        </w:tc>
        <w:tc>
          <w:tcPr>
            <w:tcW w:w="5033" w:type="dxa"/>
            <w:gridSpan w:val="2"/>
            <w:vAlign w:val="center"/>
          </w:tcPr>
          <w:p w:rsidR="009E08E2" w:rsidRPr="009E08E2" w:rsidRDefault="009E08E2" w:rsidP="009E08E2">
            <w:pPr>
              <w:tabs>
                <w:tab w:val="center" w:pos="4680"/>
              </w:tabs>
              <w:jc w:val="center"/>
              <w:rPr>
                <w:rFonts w:cs="Calibri"/>
                <w:bCs/>
                <w:sz w:val="24"/>
                <w:szCs w:val="24"/>
              </w:rPr>
            </w:pPr>
            <w:r w:rsidRPr="009E08E2">
              <w:rPr>
                <w:rFonts w:cs="Calibri"/>
                <w:bCs/>
                <w:sz w:val="24"/>
                <w:szCs w:val="24"/>
              </w:rPr>
              <w:t>Achievement</w:t>
            </w:r>
          </w:p>
        </w:tc>
      </w:tr>
      <w:tr w:rsidR="009E08E2" w:rsidRPr="009E08E2" w:rsidTr="009E08E2">
        <w:tc>
          <w:tcPr>
            <w:tcW w:w="2516" w:type="dxa"/>
            <w:vAlign w:val="center"/>
          </w:tcPr>
          <w:p w:rsidR="009E08E2" w:rsidRPr="009E08E2" w:rsidRDefault="009E08E2" w:rsidP="009E08E2">
            <w:pPr>
              <w:tabs>
                <w:tab w:val="center" w:pos="4680"/>
              </w:tabs>
              <w:jc w:val="center"/>
              <w:rPr>
                <w:rFonts w:cs="Calibri"/>
                <w:bCs/>
                <w:sz w:val="24"/>
                <w:szCs w:val="24"/>
              </w:rPr>
            </w:pPr>
            <w:r w:rsidRPr="009E08E2">
              <w:rPr>
                <w:rFonts w:cs="Calibri"/>
                <w:bCs/>
                <w:sz w:val="24"/>
                <w:szCs w:val="24"/>
              </w:rPr>
              <w:t>Physical</w:t>
            </w:r>
          </w:p>
        </w:tc>
        <w:tc>
          <w:tcPr>
            <w:tcW w:w="2516" w:type="dxa"/>
            <w:vAlign w:val="center"/>
          </w:tcPr>
          <w:p w:rsidR="009E08E2" w:rsidRPr="009E08E2" w:rsidRDefault="009E08E2" w:rsidP="009E08E2">
            <w:pPr>
              <w:tabs>
                <w:tab w:val="center" w:pos="4680"/>
              </w:tabs>
              <w:jc w:val="center"/>
              <w:rPr>
                <w:rFonts w:cs="Calibri"/>
                <w:bCs/>
                <w:sz w:val="24"/>
                <w:szCs w:val="24"/>
              </w:rPr>
            </w:pPr>
            <w:r w:rsidRPr="009E08E2">
              <w:rPr>
                <w:rFonts w:cs="Calibri"/>
                <w:bCs/>
                <w:sz w:val="24"/>
                <w:szCs w:val="24"/>
              </w:rPr>
              <w:t>Financial</w:t>
            </w:r>
          </w:p>
        </w:tc>
        <w:tc>
          <w:tcPr>
            <w:tcW w:w="2516" w:type="dxa"/>
            <w:vAlign w:val="center"/>
          </w:tcPr>
          <w:p w:rsidR="009E08E2" w:rsidRPr="009E08E2" w:rsidRDefault="009E08E2" w:rsidP="009E08E2">
            <w:pPr>
              <w:tabs>
                <w:tab w:val="center" w:pos="4680"/>
              </w:tabs>
              <w:jc w:val="center"/>
              <w:rPr>
                <w:rFonts w:cs="Calibri"/>
                <w:bCs/>
                <w:sz w:val="24"/>
                <w:szCs w:val="24"/>
              </w:rPr>
            </w:pPr>
            <w:r w:rsidRPr="009E08E2">
              <w:rPr>
                <w:rFonts w:cs="Calibri"/>
                <w:bCs/>
                <w:sz w:val="24"/>
                <w:szCs w:val="24"/>
              </w:rPr>
              <w:t>Physical</w:t>
            </w:r>
          </w:p>
        </w:tc>
        <w:tc>
          <w:tcPr>
            <w:tcW w:w="2517" w:type="dxa"/>
            <w:vAlign w:val="center"/>
          </w:tcPr>
          <w:p w:rsidR="009E08E2" w:rsidRPr="009E08E2" w:rsidRDefault="009E08E2" w:rsidP="009E08E2">
            <w:pPr>
              <w:tabs>
                <w:tab w:val="center" w:pos="4680"/>
              </w:tabs>
              <w:jc w:val="center"/>
              <w:rPr>
                <w:rFonts w:cs="Calibri"/>
                <w:bCs/>
                <w:sz w:val="24"/>
                <w:szCs w:val="24"/>
              </w:rPr>
            </w:pPr>
            <w:r w:rsidRPr="009E08E2">
              <w:rPr>
                <w:rFonts w:cs="Calibri"/>
                <w:bCs/>
                <w:sz w:val="24"/>
                <w:szCs w:val="24"/>
              </w:rPr>
              <w:t>Financial</w:t>
            </w:r>
          </w:p>
        </w:tc>
      </w:tr>
      <w:tr w:rsidR="009E08E2" w:rsidRPr="009E08E2" w:rsidTr="009E08E2">
        <w:tc>
          <w:tcPr>
            <w:tcW w:w="2516" w:type="dxa"/>
            <w:vAlign w:val="center"/>
          </w:tcPr>
          <w:p w:rsidR="009E08E2" w:rsidRPr="009E08E2" w:rsidRDefault="009E08E2" w:rsidP="009E08E2">
            <w:pPr>
              <w:tabs>
                <w:tab w:val="center" w:pos="4680"/>
              </w:tabs>
              <w:jc w:val="right"/>
              <w:rPr>
                <w:rFonts w:cs="Calibri"/>
                <w:bCs/>
                <w:sz w:val="24"/>
                <w:szCs w:val="24"/>
              </w:rPr>
            </w:pPr>
            <w:r w:rsidRPr="009E08E2">
              <w:rPr>
                <w:rFonts w:cs="Calibri"/>
                <w:bCs/>
                <w:sz w:val="24"/>
                <w:szCs w:val="24"/>
              </w:rPr>
              <w:t>6473</w:t>
            </w:r>
          </w:p>
        </w:tc>
        <w:tc>
          <w:tcPr>
            <w:tcW w:w="2516" w:type="dxa"/>
            <w:vAlign w:val="center"/>
          </w:tcPr>
          <w:p w:rsidR="009E08E2" w:rsidRPr="009E08E2" w:rsidRDefault="009E08E2" w:rsidP="009E08E2">
            <w:pPr>
              <w:tabs>
                <w:tab w:val="center" w:pos="4680"/>
              </w:tabs>
              <w:jc w:val="right"/>
              <w:rPr>
                <w:rFonts w:cs="Calibri"/>
                <w:bCs/>
                <w:sz w:val="24"/>
                <w:szCs w:val="24"/>
              </w:rPr>
            </w:pPr>
            <w:r w:rsidRPr="009E08E2">
              <w:rPr>
                <w:rFonts w:cs="Calibri"/>
                <w:bCs/>
                <w:sz w:val="24"/>
                <w:szCs w:val="24"/>
              </w:rPr>
              <w:t>3884</w:t>
            </w:r>
          </w:p>
        </w:tc>
        <w:tc>
          <w:tcPr>
            <w:tcW w:w="2516" w:type="dxa"/>
            <w:vAlign w:val="center"/>
          </w:tcPr>
          <w:p w:rsidR="009E08E2" w:rsidRPr="009E08E2" w:rsidRDefault="009E08E2" w:rsidP="009E08E2">
            <w:pPr>
              <w:tabs>
                <w:tab w:val="center" w:pos="4680"/>
              </w:tabs>
              <w:jc w:val="right"/>
              <w:rPr>
                <w:rFonts w:cs="Calibri"/>
                <w:bCs/>
                <w:sz w:val="24"/>
                <w:szCs w:val="24"/>
              </w:rPr>
            </w:pPr>
            <w:r w:rsidRPr="009E08E2">
              <w:rPr>
                <w:rFonts w:cs="Calibri"/>
                <w:bCs/>
                <w:sz w:val="24"/>
                <w:szCs w:val="24"/>
              </w:rPr>
              <w:t>0</w:t>
            </w:r>
          </w:p>
        </w:tc>
        <w:tc>
          <w:tcPr>
            <w:tcW w:w="2517" w:type="dxa"/>
            <w:vAlign w:val="center"/>
          </w:tcPr>
          <w:p w:rsidR="009E08E2" w:rsidRPr="009E08E2" w:rsidRDefault="009E08E2" w:rsidP="009E08E2">
            <w:pPr>
              <w:tabs>
                <w:tab w:val="center" w:pos="4680"/>
              </w:tabs>
              <w:jc w:val="right"/>
              <w:rPr>
                <w:rFonts w:cs="Calibri"/>
                <w:bCs/>
                <w:sz w:val="24"/>
                <w:szCs w:val="24"/>
              </w:rPr>
            </w:pPr>
            <w:r w:rsidRPr="009E08E2">
              <w:rPr>
                <w:rFonts w:cs="Calibri"/>
                <w:bCs/>
                <w:sz w:val="24"/>
                <w:szCs w:val="24"/>
              </w:rPr>
              <w:t>0</w:t>
            </w:r>
          </w:p>
        </w:tc>
      </w:tr>
    </w:tbl>
    <w:p w:rsidR="009E08E2" w:rsidRDefault="009E08E2" w:rsidP="00BF1E18">
      <w:pPr>
        <w:tabs>
          <w:tab w:val="center" w:pos="4680"/>
        </w:tabs>
        <w:spacing w:after="0"/>
        <w:jc w:val="both"/>
        <w:rPr>
          <w:rFonts w:cs="Calibri"/>
          <w:bCs/>
          <w:sz w:val="24"/>
          <w:szCs w:val="24"/>
        </w:rPr>
      </w:pPr>
    </w:p>
    <w:p w:rsidR="00212F47" w:rsidRPr="009E08E2" w:rsidRDefault="00212F47" w:rsidP="00BF1E18">
      <w:pPr>
        <w:tabs>
          <w:tab w:val="center" w:pos="4680"/>
        </w:tabs>
        <w:spacing w:after="0"/>
        <w:jc w:val="both"/>
        <w:rPr>
          <w:rFonts w:cs="Calibri"/>
          <w:bCs/>
          <w:sz w:val="24"/>
          <w:szCs w:val="24"/>
        </w:rPr>
      </w:pPr>
    </w:p>
    <w:p w:rsidR="00BF1E18" w:rsidRPr="00212F47" w:rsidRDefault="009E08E2" w:rsidP="00BF1E18">
      <w:pPr>
        <w:tabs>
          <w:tab w:val="center" w:pos="4680"/>
        </w:tabs>
        <w:spacing w:after="0"/>
        <w:jc w:val="both"/>
        <w:rPr>
          <w:rFonts w:cs="Calibri"/>
          <w:b/>
          <w:bCs/>
          <w:sz w:val="24"/>
          <w:szCs w:val="24"/>
        </w:rPr>
      </w:pPr>
      <w:r w:rsidRPr="00212F47">
        <w:rPr>
          <w:rFonts w:cs="Calibri"/>
          <w:b/>
          <w:bCs/>
          <w:sz w:val="24"/>
          <w:szCs w:val="24"/>
        </w:rPr>
        <w:t xml:space="preserve">13.3. </w:t>
      </w:r>
      <w:r w:rsidR="00230B07" w:rsidRPr="00212F47">
        <w:rPr>
          <w:rFonts w:cs="Calibri"/>
          <w:b/>
          <w:bCs/>
          <w:sz w:val="24"/>
          <w:szCs w:val="24"/>
        </w:rPr>
        <w:t xml:space="preserve">Fisheries: </w:t>
      </w:r>
      <w:r w:rsidR="00212F47" w:rsidRPr="00212F47">
        <w:rPr>
          <w:rFonts w:cs="Calibri"/>
          <w:bCs/>
          <w:sz w:val="24"/>
          <w:szCs w:val="24"/>
        </w:rPr>
        <w:t>Achievement as on 30.06.2016</w:t>
      </w:r>
    </w:p>
    <w:p w:rsidR="00230B07" w:rsidRPr="00212F47" w:rsidRDefault="00230B07" w:rsidP="00230B07">
      <w:pPr>
        <w:tabs>
          <w:tab w:val="center" w:pos="4680"/>
        </w:tabs>
        <w:spacing w:after="0"/>
        <w:jc w:val="right"/>
        <w:rPr>
          <w:rFonts w:cs="Calibri"/>
          <w:bCs/>
          <w:sz w:val="24"/>
          <w:szCs w:val="24"/>
        </w:rPr>
      </w:pPr>
      <w:r w:rsidRPr="00212F47">
        <w:rPr>
          <w:rFonts w:cs="Calibri"/>
          <w:sz w:val="24"/>
          <w:szCs w:val="24"/>
        </w:rPr>
        <w:t xml:space="preserve">(Rs. in </w:t>
      </w:r>
      <w:r w:rsidR="00212F47" w:rsidRPr="00212F47">
        <w:rPr>
          <w:rFonts w:cs="Calibri"/>
          <w:sz w:val="24"/>
          <w:szCs w:val="24"/>
        </w:rPr>
        <w:t>crores</w:t>
      </w:r>
      <w:r w:rsidRPr="00212F47">
        <w:rPr>
          <w:rFonts w:cs="Calibri"/>
          <w:sz w:val="24"/>
          <w:szCs w:val="24"/>
        </w:rPr>
        <w:t>)</w:t>
      </w:r>
    </w:p>
    <w:tbl>
      <w:tblPr>
        <w:tblStyle w:val="TableGrid"/>
        <w:tblW w:w="0" w:type="auto"/>
        <w:tblLook w:val="04A0"/>
      </w:tblPr>
      <w:tblGrid>
        <w:gridCol w:w="2229"/>
        <w:gridCol w:w="2228"/>
        <w:gridCol w:w="3022"/>
        <w:gridCol w:w="2552"/>
      </w:tblGrid>
      <w:tr w:rsidR="00212F47" w:rsidRPr="00212F47" w:rsidTr="00212F47">
        <w:tc>
          <w:tcPr>
            <w:tcW w:w="4457" w:type="dxa"/>
            <w:gridSpan w:val="2"/>
            <w:vAlign w:val="center"/>
          </w:tcPr>
          <w:p w:rsidR="00212F47" w:rsidRPr="00212F47" w:rsidRDefault="00212F47" w:rsidP="00230B07">
            <w:pPr>
              <w:tabs>
                <w:tab w:val="center" w:pos="4680"/>
              </w:tabs>
              <w:jc w:val="center"/>
              <w:rPr>
                <w:rFonts w:cs="Calibri"/>
                <w:bCs/>
                <w:sz w:val="24"/>
                <w:szCs w:val="24"/>
              </w:rPr>
            </w:pPr>
            <w:r w:rsidRPr="00212F47">
              <w:rPr>
                <w:rFonts w:cs="Calibri"/>
                <w:bCs/>
                <w:sz w:val="24"/>
                <w:szCs w:val="24"/>
              </w:rPr>
              <w:t>Target</w:t>
            </w:r>
          </w:p>
        </w:tc>
        <w:tc>
          <w:tcPr>
            <w:tcW w:w="3022" w:type="dxa"/>
            <w:vMerge w:val="restart"/>
            <w:vAlign w:val="center"/>
          </w:tcPr>
          <w:p w:rsidR="00212F47" w:rsidRPr="00212F47" w:rsidRDefault="00212F47" w:rsidP="004F2D39">
            <w:pPr>
              <w:tabs>
                <w:tab w:val="center" w:pos="4680"/>
              </w:tabs>
              <w:jc w:val="center"/>
              <w:rPr>
                <w:rFonts w:cs="Calibri"/>
                <w:bCs/>
                <w:sz w:val="24"/>
                <w:szCs w:val="24"/>
              </w:rPr>
            </w:pPr>
            <w:r w:rsidRPr="00212F47">
              <w:rPr>
                <w:rFonts w:cs="Calibri"/>
                <w:bCs/>
                <w:sz w:val="24"/>
                <w:szCs w:val="24"/>
              </w:rPr>
              <w:t>Credit extended to Government Sponsored Schemes by Banks</w:t>
            </w:r>
          </w:p>
        </w:tc>
        <w:tc>
          <w:tcPr>
            <w:tcW w:w="2552" w:type="dxa"/>
            <w:vMerge w:val="restart"/>
          </w:tcPr>
          <w:p w:rsidR="00212F47" w:rsidRPr="00212F47" w:rsidRDefault="00212F47" w:rsidP="004F2D39">
            <w:pPr>
              <w:tabs>
                <w:tab w:val="center" w:pos="4680"/>
              </w:tabs>
              <w:jc w:val="center"/>
              <w:rPr>
                <w:rFonts w:cs="Calibri"/>
                <w:bCs/>
                <w:sz w:val="24"/>
                <w:szCs w:val="24"/>
              </w:rPr>
            </w:pPr>
            <w:r w:rsidRPr="00212F47">
              <w:rPr>
                <w:rFonts w:cs="Calibri"/>
                <w:bCs/>
                <w:sz w:val="24"/>
                <w:szCs w:val="24"/>
              </w:rPr>
              <w:t>Direct loans to Fisheries sector by Banks</w:t>
            </w:r>
          </w:p>
        </w:tc>
      </w:tr>
      <w:tr w:rsidR="00212F47" w:rsidRPr="00212F47" w:rsidTr="00212F47">
        <w:tc>
          <w:tcPr>
            <w:tcW w:w="2229" w:type="dxa"/>
            <w:vAlign w:val="center"/>
          </w:tcPr>
          <w:p w:rsidR="00212F47" w:rsidRPr="00212F47" w:rsidRDefault="00212F47" w:rsidP="004F2D39">
            <w:pPr>
              <w:tabs>
                <w:tab w:val="center" w:pos="4680"/>
              </w:tabs>
              <w:jc w:val="center"/>
              <w:rPr>
                <w:rFonts w:cs="Calibri"/>
                <w:bCs/>
                <w:sz w:val="24"/>
                <w:szCs w:val="24"/>
              </w:rPr>
            </w:pPr>
            <w:r w:rsidRPr="00212F47">
              <w:rPr>
                <w:rFonts w:cs="Calibri"/>
                <w:bCs/>
                <w:sz w:val="24"/>
                <w:szCs w:val="24"/>
              </w:rPr>
              <w:t>No. of Units</w:t>
            </w:r>
          </w:p>
        </w:tc>
        <w:tc>
          <w:tcPr>
            <w:tcW w:w="2228" w:type="dxa"/>
            <w:vAlign w:val="center"/>
          </w:tcPr>
          <w:p w:rsidR="00212F47" w:rsidRPr="00212F47" w:rsidRDefault="00212F47" w:rsidP="004F2D39">
            <w:pPr>
              <w:tabs>
                <w:tab w:val="center" w:pos="4680"/>
              </w:tabs>
              <w:jc w:val="center"/>
              <w:rPr>
                <w:rFonts w:cs="Calibri"/>
                <w:bCs/>
                <w:sz w:val="24"/>
                <w:szCs w:val="24"/>
              </w:rPr>
            </w:pPr>
            <w:r w:rsidRPr="00212F47">
              <w:rPr>
                <w:rFonts w:cs="Calibri"/>
                <w:bCs/>
                <w:sz w:val="24"/>
                <w:szCs w:val="24"/>
              </w:rPr>
              <w:t>Bank Loan</w:t>
            </w:r>
          </w:p>
        </w:tc>
        <w:tc>
          <w:tcPr>
            <w:tcW w:w="3022" w:type="dxa"/>
            <w:vMerge/>
            <w:vAlign w:val="center"/>
          </w:tcPr>
          <w:p w:rsidR="00212F47" w:rsidRPr="00212F47" w:rsidRDefault="00212F47" w:rsidP="004F2D39">
            <w:pPr>
              <w:tabs>
                <w:tab w:val="center" w:pos="4680"/>
              </w:tabs>
              <w:jc w:val="center"/>
              <w:rPr>
                <w:rFonts w:cs="Calibri"/>
                <w:bCs/>
                <w:sz w:val="24"/>
                <w:szCs w:val="24"/>
              </w:rPr>
            </w:pPr>
          </w:p>
        </w:tc>
        <w:tc>
          <w:tcPr>
            <w:tcW w:w="2552" w:type="dxa"/>
            <w:vMerge/>
          </w:tcPr>
          <w:p w:rsidR="00212F47" w:rsidRPr="00212F47" w:rsidRDefault="00212F47" w:rsidP="004F2D39">
            <w:pPr>
              <w:tabs>
                <w:tab w:val="center" w:pos="4680"/>
              </w:tabs>
              <w:jc w:val="center"/>
              <w:rPr>
                <w:rFonts w:cs="Calibri"/>
                <w:bCs/>
                <w:sz w:val="24"/>
                <w:szCs w:val="24"/>
              </w:rPr>
            </w:pPr>
          </w:p>
        </w:tc>
      </w:tr>
      <w:tr w:rsidR="00212F47" w:rsidRPr="00212F47" w:rsidTr="00212F47">
        <w:tc>
          <w:tcPr>
            <w:tcW w:w="2229" w:type="dxa"/>
            <w:vAlign w:val="center"/>
          </w:tcPr>
          <w:p w:rsidR="00212F47" w:rsidRPr="00212F47" w:rsidRDefault="00212F47" w:rsidP="004F2D39">
            <w:pPr>
              <w:tabs>
                <w:tab w:val="center" w:pos="4680"/>
              </w:tabs>
              <w:jc w:val="right"/>
              <w:rPr>
                <w:rFonts w:cs="Calibri"/>
                <w:bCs/>
                <w:sz w:val="24"/>
                <w:szCs w:val="24"/>
              </w:rPr>
            </w:pPr>
            <w:r w:rsidRPr="00212F47">
              <w:rPr>
                <w:rFonts w:cs="Calibri"/>
                <w:bCs/>
                <w:sz w:val="24"/>
                <w:szCs w:val="24"/>
              </w:rPr>
              <w:t>15769</w:t>
            </w:r>
          </w:p>
        </w:tc>
        <w:tc>
          <w:tcPr>
            <w:tcW w:w="2228" w:type="dxa"/>
            <w:vAlign w:val="center"/>
          </w:tcPr>
          <w:p w:rsidR="00212F47" w:rsidRPr="00212F47" w:rsidRDefault="00212F47" w:rsidP="00212F47">
            <w:pPr>
              <w:tabs>
                <w:tab w:val="center" w:pos="4680"/>
              </w:tabs>
              <w:jc w:val="right"/>
              <w:rPr>
                <w:rFonts w:cs="Calibri"/>
                <w:bCs/>
                <w:sz w:val="24"/>
                <w:szCs w:val="24"/>
              </w:rPr>
            </w:pPr>
            <w:r w:rsidRPr="00212F47">
              <w:rPr>
                <w:rFonts w:cs="Calibri"/>
                <w:bCs/>
                <w:sz w:val="24"/>
                <w:szCs w:val="24"/>
              </w:rPr>
              <w:t>113.076</w:t>
            </w:r>
          </w:p>
        </w:tc>
        <w:tc>
          <w:tcPr>
            <w:tcW w:w="3022" w:type="dxa"/>
            <w:vAlign w:val="center"/>
          </w:tcPr>
          <w:p w:rsidR="00212F47" w:rsidRPr="00212F47" w:rsidRDefault="00212F47" w:rsidP="004F2D39">
            <w:pPr>
              <w:tabs>
                <w:tab w:val="center" w:pos="4680"/>
              </w:tabs>
              <w:jc w:val="right"/>
              <w:rPr>
                <w:rFonts w:cs="Calibri"/>
                <w:bCs/>
                <w:sz w:val="24"/>
                <w:szCs w:val="24"/>
              </w:rPr>
            </w:pPr>
            <w:r w:rsidRPr="00212F47">
              <w:rPr>
                <w:rFonts w:cs="Calibri"/>
                <w:bCs/>
                <w:sz w:val="24"/>
                <w:szCs w:val="24"/>
              </w:rPr>
              <w:t>0.059</w:t>
            </w:r>
          </w:p>
        </w:tc>
        <w:tc>
          <w:tcPr>
            <w:tcW w:w="2552" w:type="dxa"/>
          </w:tcPr>
          <w:p w:rsidR="00212F47" w:rsidRPr="00212F47" w:rsidRDefault="00212F47" w:rsidP="004F2D39">
            <w:pPr>
              <w:tabs>
                <w:tab w:val="center" w:pos="4680"/>
              </w:tabs>
              <w:jc w:val="right"/>
              <w:rPr>
                <w:rFonts w:cs="Calibri"/>
                <w:bCs/>
                <w:sz w:val="24"/>
                <w:szCs w:val="24"/>
              </w:rPr>
            </w:pPr>
            <w:r w:rsidRPr="00212F47">
              <w:rPr>
                <w:rFonts w:cs="Calibri"/>
                <w:bCs/>
                <w:sz w:val="24"/>
                <w:szCs w:val="24"/>
              </w:rPr>
              <w:t>402.22</w:t>
            </w:r>
          </w:p>
        </w:tc>
      </w:tr>
    </w:tbl>
    <w:p w:rsidR="005C01D3" w:rsidRDefault="005C01D3" w:rsidP="005C01D3">
      <w:pPr>
        <w:spacing w:after="0"/>
        <w:jc w:val="right"/>
        <w:rPr>
          <w:rFonts w:cs="Calibri"/>
          <w:sz w:val="20"/>
          <w:szCs w:val="20"/>
        </w:rPr>
      </w:pPr>
      <w:r w:rsidRPr="00212F47">
        <w:rPr>
          <w:rFonts w:cs="Calibri"/>
          <w:sz w:val="20"/>
          <w:szCs w:val="20"/>
        </w:rPr>
        <w:t>(Source: Fisheries Department)</w:t>
      </w:r>
    </w:p>
    <w:p w:rsidR="00212F47" w:rsidRPr="00EE032D" w:rsidRDefault="00212F47" w:rsidP="00212F47">
      <w:pPr>
        <w:autoSpaceDE w:val="0"/>
        <w:autoSpaceDN w:val="0"/>
        <w:adjustRightInd w:val="0"/>
        <w:spacing w:before="240" w:after="0"/>
        <w:jc w:val="both"/>
        <w:rPr>
          <w:rFonts w:cs="Calibri"/>
          <w:b/>
          <w:sz w:val="24"/>
          <w:szCs w:val="24"/>
        </w:rPr>
      </w:pPr>
      <w:r w:rsidRPr="00EE032D">
        <w:rPr>
          <w:rFonts w:cs="Calibri"/>
          <w:sz w:val="24"/>
          <w:szCs w:val="24"/>
        </w:rPr>
        <w:t xml:space="preserve">District wise progress under </w:t>
      </w:r>
      <w:r>
        <w:rPr>
          <w:rFonts w:cs="Calibri"/>
          <w:sz w:val="24"/>
          <w:szCs w:val="24"/>
        </w:rPr>
        <w:t>Fisheries</w:t>
      </w:r>
      <w:r w:rsidRPr="00EE032D">
        <w:rPr>
          <w:rFonts w:cs="Calibri"/>
          <w:sz w:val="24"/>
          <w:szCs w:val="24"/>
        </w:rPr>
        <w:t xml:space="preserve"> during 2016-17 is enclosed as </w:t>
      </w:r>
      <w:r w:rsidRPr="00EE032D">
        <w:rPr>
          <w:rFonts w:cs="Calibri"/>
          <w:b/>
          <w:sz w:val="24"/>
          <w:szCs w:val="24"/>
        </w:rPr>
        <w:t>Annexure No.</w:t>
      </w:r>
      <w:r w:rsidR="009750FB">
        <w:rPr>
          <w:rFonts w:cs="Calibri"/>
          <w:b/>
          <w:sz w:val="24"/>
          <w:szCs w:val="24"/>
        </w:rPr>
        <w:t>3</w:t>
      </w:r>
      <w:r w:rsidR="00BB545A">
        <w:rPr>
          <w:rFonts w:cs="Calibri"/>
          <w:b/>
          <w:sz w:val="24"/>
          <w:szCs w:val="24"/>
        </w:rPr>
        <w:t>2</w:t>
      </w:r>
    </w:p>
    <w:p w:rsidR="00212F47" w:rsidRPr="00932B40" w:rsidRDefault="00932B40" w:rsidP="00F96170">
      <w:pPr>
        <w:tabs>
          <w:tab w:val="center" w:pos="4680"/>
        </w:tabs>
        <w:spacing w:before="240" w:after="0"/>
        <w:jc w:val="both"/>
        <w:rPr>
          <w:rFonts w:cs="Calibri"/>
          <w:b/>
          <w:bCs/>
          <w:sz w:val="24"/>
          <w:szCs w:val="24"/>
        </w:rPr>
      </w:pPr>
      <w:r w:rsidRPr="00932B40">
        <w:rPr>
          <w:rFonts w:cs="Calibri"/>
          <w:b/>
          <w:bCs/>
          <w:sz w:val="24"/>
          <w:szCs w:val="24"/>
        </w:rPr>
        <w:t>Marketing of Fish – Intervention with MUDRA under PMMY:</w:t>
      </w:r>
    </w:p>
    <w:p w:rsidR="00932B40" w:rsidRDefault="003F7FA4" w:rsidP="00F96170">
      <w:pPr>
        <w:tabs>
          <w:tab w:val="center" w:pos="4680"/>
        </w:tabs>
        <w:spacing w:before="240" w:after="0"/>
        <w:jc w:val="both"/>
        <w:rPr>
          <w:rFonts w:cs="Calibri"/>
          <w:bCs/>
          <w:sz w:val="24"/>
          <w:szCs w:val="24"/>
        </w:rPr>
      </w:pPr>
      <w:r w:rsidRPr="003F7FA4">
        <w:rPr>
          <w:rFonts w:cs="Calibri"/>
          <w:bCs/>
          <w:sz w:val="24"/>
          <w:szCs w:val="24"/>
        </w:rPr>
        <w:t>Department of Fisheries, GoAP vide Lr.No.</w:t>
      </w:r>
      <w:r>
        <w:rPr>
          <w:rFonts w:cs="Calibri"/>
          <w:bCs/>
          <w:sz w:val="24"/>
          <w:szCs w:val="24"/>
        </w:rPr>
        <w:t>3712/D2/2016 dated 20.08.2016 informed that the Department has conducted a survey on the livelihood activities of the fish vendors in 14 Municipal Corporations and 71 Municipalities in the state by duly collecting the details of their names, contact phone numbers, nature of fish marketing, quantity of fish sold etc., and identified around 10,000 fishers directly depending on this livelihood. The department desires to empower the fisheries as a part of hygienic handling of fish for enhancement of domestic fish consumption and improve their livelihood status by facilitating to provide bank loans under PMMY (MUDRA Loan Scheme).</w:t>
      </w:r>
    </w:p>
    <w:p w:rsidR="0064188D" w:rsidRDefault="0064188D" w:rsidP="00F96170">
      <w:pPr>
        <w:tabs>
          <w:tab w:val="center" w:pos="4680"/>
        </w:tabs>
        <w:spacing w:before="240" w:after="0"/>
        <w:jc w:val="both"/>
        <w:rPr>
          <w:rFonts w:cs="Calibri"/>
          <w:bCs/>
          <w:sz w:val="24"/>
          <w:szCs w:val="24"/>
        </w:rPr>
      </w:pPr>
      <w:r>
        <w:rPr>
          <w:rFonts w:cs="Calibri"/>
          <w:bCs/>
          <w:sz w:val="24"/>
          <w:szCs w:val="24"/>
        </w:rPr>
        <w:t xml:space="preserve">The department has drawn a schedule to convene a precursor meetings with the officials in the district for working out modalities under different schemes as feasible to the beneficiary before conducting actual Mudra Loan campaigns in 24 places </w:t>
      </w:r>
      <w:r w:rsidR="007C1CAE">
        <w:rPr>
          <w:rFonts w:cs="Calibri"/>
          <w:bCs/>
          <w:sz w:val="24"/>
          <w:szCs w:val="24"/>
        </w:rPr>
        <w:t>in 13 districts all over the state.</w:t>
      </w:r>
    </w:p>
    <w:p w:rsidR="007C1CAE" w:rsidRDefault="007C1CAE" w:rsidP="00F96170">
      <w:pPr>
        <w:tabs>
          <w:tab w:val="center" w:pos="4680"/>
        </w:tabs>
        <w:spacing w:before="240" w:after="0"/>
        <w:jc w:val="both"/>
        <w:rPr>
          <w:rFonts w:cs="Calibri"/>
          <w:bCs/>
          <w:sz w:val="24"/>
          <w:szCs w:val="24"/>
        </w:rPr>
      </w:pPr>
      <w:r>
        <w:rPr>
          <w:rFonts w:cs="Calibri"/>
          <w:bCs/>
          <w:sz w:val="24"/>
          <w:szCs w:val="24"/>
        </w:rPr>
        <w:t>All Lead District Managers are requested to attend the precursor meetings and MUDRA loan camps along with District Coordinators of all Banks operating in the district and facilitate sanction of loans to the eligible fish vendors.</w:t>
      </w:r>
    </w:p>
    <w:p w:rsidR="007C1CAE" w:rsidRDefault="007C1CAE" w:rsidP="00F96170">
      <w:pPr>
        <w:tabs>
          <w:tab w:val="center" w:pos="4680"/>
        </w:tabs>
        <w:spacing w:before="240" w:after="0"/>
        <w:jc w:val="both"/>
        <w:rPr>
          <w:rFonts w:cs="Calibri"/>
          <w:bCs/>
          <w:sz w:val="24"/>
          <w:szCs w:val="24"/>
        </w:rPr>
      </w:pPr>
      <w:r>
        <w:rPr>
          <w:rFonts w:cs="Calibri"/>
          <w:bCs/>
          <w:sz w:val="24"/>
          <w:szCs w:val="24"/>
        </w:rPr>
        <w:t>The following schemes are proposed based on the survey report for enhancement of local consumption of fish, vending of fish in hygienic condition, improvement of livelihoods of fish vendors and development of market and infrastructure.</w:t>
      </w:r>
    </w:p>
    <w:p w:rsidR="007C1CAE" w:rsidRDefault="007C1CAE" w:rsidP="00F96170">
      <w:pPr>
        <w:tabs>
          <w:tab w:val="center" w:pos="4680"/>
        </w:tabs>
        <w:spacing w:before="240" w:after="0"/>
        <w:jc w:val="both"/>
        <w:rPr>
          <w:rFonts w:cs="Calibri"/>
          <w:bCs/>
          <w:sz w:val="24"/>
          <w:szCs w:val="24"/>
        </w:rPr>
      </w:pPr>
      <w:r>
        <w:rPr>
          <w:rFonts w:cs="Calibri"/>
          <w:bCs/>
          <w:sz w:val="24"/>
          <w:szCs w:val="24"/>
        </w:rPr>
        <w:t>Schemes proposed under Shishu</w:t>
      </w:r>
    </w:p>
    <w:p w:rsidR="007C1CAE" w:rsidRDefault="007C1CAE" w:rsidP="007C1CAE">
      <w:pPr>
        <w:pStyle w:val="ListParagraph"/>
        <w:numPr>
          <w:ilvl w:val="0"/>
          <w:numId w:val="30"/>
        </w:numPr>
        <w:tabs>
          <w:tab w:val="center" w:pos="4680"/>
        </w:tabs>
        <w:spacing w:after="0"/>
        <w:ind w:left="709" w:hanging="425"/>
        <w:jc w:val="both"/>
        <w:rPr>
          <w:rFonts w:cs="Calibri"/>
          <w:bCs/>
          <w:sz w:val="24"/>
          <w:szCs w:val="24"/>
        </w:rPr>
      </w:pPr>
      <w:r>
        <w:rPr>
          <w:rFonts w:cs="Calibri"/>
          <w:bCs/>
          <w:sz w:val="24"/>
          <w:szCs w:val="24"/>
        </w:rPr>
        <w:t>Fresh Fish Vending in market place</w:t>
      </w:r>
    </w:p>
    <w:p w:rsidR="007C1CAE" w:rsidRDefault="007C1CAE" w:rsidP="007C1CAE">
      <w:pPr>
        <w:pStyle w:val="ListParagraph"/>
        <w:numPr>
          <w:ilvl w:val="0"/>
          <w:numId w:val="30"/>
        </w:numPr>
        <w:tabs>
          <w:tab w:val="center" w:pos="4680"/>
        </w:tabs>
        <w:spacing w:before="240" w:after="0"/>
        <w:ind w:left="709" w:hanging="425"/>
        <w:jc w:val="both"/>
        <w:rPr>
          <w:rFonts w:cs="Calibri"/>
          <w:bCs/>
          <w:sz w:val="24"/>
          <w:szCs w:val="24"/>
        </w:rPr>
      </w:pPr>
      <w:r>
        <w:rPr>
          <w:rFonts w:cs="Calibri"/>
          <w:bCs/>
          <w:sz w:val="24"/>
          <w:szCs w:val="24"/>
        </w:rPr>
        <w:t>Dry Fish Vending in market place</w:t>
      </w:r>
    </w:p>
    <w:p w:rsidR="007C1CAE" w:rsidRDefault="007C1CAE" w:rsidP="007C1CAE">
      <w:pPr>
        <w:pStyle w:val="ListParagraph"/>
        <w:numPr>
          <w:ilvl w:val="0"/>
          <w:numId w:val="30"/>
        </w:numPr>
        <w:tabs>
          <w:tab w:val="center" w:pos="4680"/>
        </w:tabs>
        <w:spacing w:before="240" w:after="0"/>
        <w:ind w:left="709" w:hanging="425"/>
        <w:jc w:val="both"/>
        <w:rPr>
          <w:rFonts w:cs="Calibri"/>
          <w:bCs/>
          <w:sz w:val="24"/>
          <w:szCs w:val="24"/>
        </w:rPr>
      </w:pPr>
      <w:r>
        <w:rPr>
          <w:rFonts w:cs="Calibri"/>
          <w:bCs/>
          <w:sz w:val="24"/>
          <w:szCs w:val="24"/>
        </w:rPr>
        <w:t>Fish Transport in Harbours</w:t>
      </w:r>
    </w:p>
    <w:p w:rsidR="00E12278" w:rsidRDefault="00E12278" w:rsidP="00E12278">
      <w:pPr>
        <w:tabs>
          <w:tab w:val="center" w:pos="4680"/>
        </w:tabs>
        <w:spacing w:before="240" w:after="0"/>
        <w:jc w:val="both"/>
        <w:rPr>
          <w:rFonts w:cs="Calibri"/>
          <w:bCs/>
          <w:sz w:val="24"/>
          <w:szCs w:val="24"/>
        </w:rPr>
      </w:pPr>
      <w:r>
        <w:rPr>
          <w:rFonts w:cs="Calibri"/>
          <w:bCs/>
          <w:sz w:val="24"/>
          <w:szCs w:val="24"/>
        </w:rPr>
        <w:t>Schemes proposed under Kishore</w:t>
      </w:r>
    </w:p>
    <w:p w:rsidR="00E12278" w:rsidRDefault="00E12278" w:rsidP="00E12278">
      <w:pPr>
        <w:pStyle w:val="ListParagraph"/>
        <w:numPr>
          <w:ilvl w:val="0"/>
          <w:numId w:val="31"/>
        </w:numPr>
        <w:tabs>
          <w:tab w:val="center" w:pos="4680"/>
        </w:tabs>
        <w:spacing w:after="0"/>
        <w:jc w:val="both"/>
        <w:rPr>
          <w:rFonts w:cs="Calibri"/>
          <w:bCs/>
          <w:sz w:val="24"/>
          <w:szCs w:val="24"/>
        </w:rPr>
      </w:pPr>
      <w:r>
        <w:rPr>
          <w:rFonts w:cs="Calibri"/>
          <w:bCs/>
          <w:sz w:val="24"/>
          <w:szCs w:val="24"/>
        </w:rPr>
        <w:t>Two Wheeler mobile fish vending unit</w:t>
      </w:r>
    </w:p>
    <w:p w:rsidR="00E12278" w:rsidRDefault="00E12278" w:rsidP="00E12278">
      <w:pPr>
        <w:pStyle w:val="ListParagraph"/>
        <w:numPr>
          <w:ilvl w:val="0"/>
          <w:numId w:val="31"/>
        </w:numPr>
        <w:tabs>
          <w:tab w:val="center" w:pos="4680"/>
        </w:tabs>
        <w:spacing w:before="240" w:after="0"/>
        <w:jc w:val="both"/>
        <w:rPr>
          <w:rFonts w:cs="Calibri"/>
          <w:bCs/>
          <w:sz w:val="24"/>
          <w:szCs w:val="24"/>
        </w:rPr>
      </w:pPr>
      <w:r>
        <w:rPr>
          <w:rFonts w:cs="Calibri"/>
          <w:bCs/>
          <w:sz w:val="24"/>
          <w:szCs w:val="24"/>
        </w:rPr>
        <w:t>Three Wheeler mobile fish vending unit</w:t>
      </w:r>
    </w:p>
    <w:p w:rsidR="00E12278" w:rsidRDefault="0042041C" w:rsidP="00E12278">
      <w:pPr>
        <w:pStyle w:val="ListParagraph"/>
        <w:numPr>
          <w:ilvl w:val="0"/>
          <w:numId w:val="31"/>
        </w:numPr>
        <w:tabs>
          <w:tab w:val="center" w:pos="4680"/>
        </w:tabs>
        <w:spacing w:before="240" w:after="0"/>
        <w:jc w:val="both"/>
        <w:rPr>
          <w:rFonts w:cs="Calibri"/>
          <w:bCs/>
          <w:sz w:val="24"/>
          <w:szCs w:val="24"/>
        </w:rPr>
      </w:pPr>
      <w:r>
        <w:rPr>
          <w:rFonts w:cs="Calibri"/>
          <w:bCs/>
          <w:sz w:val="24"/>
          <w:szCs w:val="24"/>
        </w:rPr>
        <w:t>Fish Retailing Outlet in market/retail shop</w:t>
      </w:r>
    </w:p>
    <w:p w:rsidR="0042041C" w:rsidRDefault="0042041C" w:rsidP="00E12278">
      <w:pPr>
        <w:pStyle w:val="ListParagraph"/>
        <w:numPr>
          <w:ilvl w:val="0"/>
          <w:numId w:val="31"/>
        </w:numPr>
        <w:tabs>
          <w:tab w:val="center" w:pos="4680"/>
        </w:tabs>
        <w:spacing w:before="240" w:after="0"/>
        <w:jc w:val="both"/>
        <w:rPr>
          <w:rFonts w:cs="Calibri"/>
          <w:bCs/>
          <w:sz w:val="24"/>
          <w:szCs w:val="24"/>
        </w:rPr>
      </w:pPr>
      <w:r>
        <w:rPr>
          <w:rFonts w:cs="Calibri"/>
          <w:bCs/>
          <w:sz w:val="24"/>
          <w:szCs w:val="24"/>
        </w:rPr>
        <w:t>Live Fish Vending unit</w:t>
      </w:r>
    </w:p>
    <w:p w:rsidR="0042041C" w:rsidRDefault="0042041C" w:rsidP="0042041C">
      <w:pPr>
        <w:tabs>
          <w:tab w:val="center" w:pos="4680"/>
        </w:tabs>
        <w:spacing w:before="240" w:after="0"/>
        <w:jc w:val="both"/>
        <w:rPr>
          <w:rFonts w:cs="Calibri"/>
          <w:bCs/>
          <w:sz w:val="24"/>
          <w:szCs w:val="24"/>
        </w:rPr>
      </w:pPr>
      <w:r>
        <w:rPr>
          <w:rFonts w:cs="Calibri"/>
          <w:bCs/>
          <w:sz w:val="24"/>
          <w:szCs w:val="24"/>
        </w:rPr>
        <w:t>Schemes proposed under Tarun</w:t>
      </w:r>
    </w:p>
    <w:p w:rsidR="0042041C" w:rsidRDefault="0042041C" w:rsidP="0042041C">
      <w:pPr>
        <w:pStyle w:val="ListParagraph"/>
        <w:numPr>
          <w:ilvl w:val="0"/>
          <w:numId w:val="32"/>
        </w:numPr>
        <w:tabs>
          <w:tab w:val="center" w:pos="4680"/>
        </w:tabs>
        <w:spacing w:after="0"/>
        <w:jc w:val="both"/>
        <w:rPr>
          <w:rFonts w:cs="Calibri"/>
          <w:bCs/>
          <w:sz w:val="24"/>
          <w:szCs w:val="24"/>
        </w:rPr>
      </w:pPr>
      <w:r>
        <w:rPr>
          <w:rFonts w:cs="Calibri"/>
          <w:bCs/>
          <w:sz w:val="24"/>
          <w:szCs w:val="24"/>
        </w:rPr>
        <w:t>Setting up of Fish Drying Unit</w:t>
      </w:r>
    </w:p>
    <w:p w:rsidR="0042041C" w:rsidRPr="0042041C" w:rsidRDefault="0042041C" w:rsidP="0042041C">
      <w:pPr>
        <w:pStyle w:val="ListParagraph"/>
        <w:numPr>
          <w:ilvl w:val="0"/>
          <w:numId w:val="32"/>
        </w:numPr>
        <w:tabs>
          <w:tab w:val="center" w:pos="4680"/>
        </w:tabs>
        <w:spacing w:before="240" w:after="0"/>
        <w:jc w:val="both"/>
        <w:rPr>
          <w:rFonts w:cs="Calibri"/>
          <w:bCs/>
          <w:sz w:val="24"/>
          <w:szCs w:val="24"/>
        </w:rPr>
      </w:pPr>
      <w:r>
        <w:rPr>
          <w:rFonts w:cs="Calibri"/>
          <w:bCs/>
          <w:sz w:val="24"/>
          <w:szCs w:val="24"/>
        </w:rPr>
        <w:t>Fish Retailing Kiosk</w:t>
      </w:r>
    </w:p>
    <w:p w:rsidR="00BF1E18" w:rsidRPr="00B676A2" w:rsidRDefault="009E08E2" w:rsidP="00F96170">
      <w:pPr>
        <w:tabs>
          <w:tab w:val="center" w:pos="4680"/>
        </w:tabs>
        <w:spacing w:before="240" w:after="0"/>
        <w:jc w:val="both"/>
        <w:rPr>
          <w:rFonts w:cs="Calibri"/>
          <w:bCs/>
          <w:sz w:val="24"/>
          <w:szCs w:val="24"/>
        </w:rPr>
      </w:pPr>
      <w:r w:rsidRPr="00B676A2">
        <w:rPr>
          <w:rFonts w:cs="Calibri"/>
          <w:b/>
          <w:bCs/>
          <w:sz w:val="24"/>
          <w:szCs w:val="24"/>
        </w:rPr>
        <w:t>13.4. Horticulture:</w:t>
      </w:r>
      <w:r w:rsidRPr="00B676A2">
        <w:rPr>
          <w:rFonts w:cs="Calibri"/>
          <w:bCs/>
          <w:sz w:val="24"/>
          <w:szCs w:val="24"/>
        </w:rPr>
        <w:t xml:space="preserve"> </w:t>
      </w:r>
    </w:p>
    <w:p w:rsidR="00BF62B6" w:rsidRPr="00B676A2" w:rsidRDefault="00B676A2" w:rsidP="00B676A2">
      <w:pPr>
        <w:tabs>
          <w:tab w:val="center" w:pos="4680"/>
        </w:tabs>
        <w:spacing w:after="0"/>
        <w:jc w:val="center"/>
        <w:rPr>
          <w:rFonts w:cs="Calibri"/>
          <w:bCs/>
          <w:sz w:val="24"/>
          <w:szCs w:val="24"/>
        </w:rPr>
      </w:pPr>
      <w:r w:rsidRPr="00B676A2">
        <w:rPr>
          <w:rFonts w:cs="Calibri"/>
          <w:bCs/>
          <w:sz w:val="24"/>
          <w:szCs w:val="24"/>
        </w:rPr>
        <w:t xml:space="preserve">                                                                                                                                              </w:t>
      </w:r>
      <w:r w:rsidR="00BF62B6" w:rsidRPr="00B676A2">
        <w:rPr>
          <w:rFonts w:cs="Calibri"/>
          <w:bCs/>
          <w:sz w:val="24"/>
          <w:szCs w:val="24"/>
        </w:rPr>
        <w:t>(Rs. in Lakhs)</w:t>
      </w:r>
    </w:p>
    <w:tbl>
      <w:tblPr>
        <w:tblStyle w:val="TableGrid"/>
        <w:tblW w:w="0" w:type="auto"/>
        <w:tblLook w:val="04A0"/>
      </w:tblPr>
      <w:tblGrid>
        <w:gridCol w:w="2235"/>
        <w:gridCol w:w="2551"/>
        <w:gridCol w:w="2552"/>
        <w:gridCol w:w="2409"/>
      </w:tblGrid>
      <w:tr w:rsidR="00B676A2" w:rsidRPr="00B676A2" w:rsidTr="00B676A2">
        <w:tc>
          <w:tcPr>
            <w:tcW w:w="9747" w:type="dxa"/>
            <w:gridSpan w:val="4"/>
            <w:vAlign w:val="center"/>
          </w:tcPr>
          <w:p w:rsidR="00B676A2" w:rsidRPr="00B676A2" w:rsidRDefault="00B676A2" w:rsidP="00C7522B">
            <w:pPr>
              <w:tabs>
                <w:tab w:val="center" w:pos="4680"/>
              </w:tabs>
              <w:spacing w:before="240"/>
              <w:jc w:val="center"/>
              <w:rPr>
                <w:rFonts w:cs="Calibri"/>
                <w:bCs/>
                <w:sz w:val="24"/>
                <w:szCs w:val="24"/>
              </w:rPr>
            </w:pPr>
            <w:r w:rsidRPr="00B676A2">
              <w:rPr>
                <w:rFonts w:cs="Calibri"/>
                <w:bCs/>
                <w:sz w:val="24"/>
                <w:szCs w:val="24"/>
              </w:rPr>
              <w:t>Target</w:t>
            </w:r>
          </w:p>
        </w:tc>
      </w:tr>
      <w:tr w:rsidR="00B676A2" w:rsidRPr="00B676A2" w:rsidTr="00B676A2">
        <w:tc>
          <w:tcPr>
            <w:tcW w:w="2235" w:type="dxa"/>
            <w:vAlign w:val="center"/>
          </w:tcPr>
          <w:p w:rsidR="00B676A2" w:rsidRPr="00B676A2" w:rsidRDefault="00B676A2" w:rsidP="00C7522B">
            <w:pPr>
              <w:tabs>
                <w:tab w:val="center" w:pos="4680"/>
              </w:tabs>
              <w:spacing w:before="240"/>
              <w:jc w:val="center"/>
              <w:rPr>
                <w:rFonts w:cs="Calibri"/>
                <w:bCs/>
                <w:sz w:val="24"/>
                <w:szCs w:val="24"/>
              </w:rPr>
            </w:pPr>
            <w:r w:rsidRPr="00B676A2">
              <w:rPr>
                <w:rFonts w:cs="Calibri"/>
                <w:bCs/>
                <w:sz w:val="24"/>
                <w:szCs w:val="24"/>
              </w:rPr>
              <w:t>Total outlay</w:t>
            </w:r>
          </w:p>
        </w:tc>
        <w:tc>
          <w:tcPr>
            <w:tcW w:w="2551" w:type="dxa"/>
            <w:vAlign w:val="center"/>
          </w:tcPr>
          <w:p w:rsidR="00B676A2" w:rsidRPr="00B676A2" w:rsidRDefault="00B676A2" w:rsidP="00C7522B">
            <w:pPr>
              <w:tabs>
                <w:tab w:val="center" w:pos="4680"/>
              </w:tabs>
              <w:spacing w:before="240"/>
              <w:jc w:val="center"/>
              <w:rPr>
                <w:rFonts w:cs="Calibri"/>
                <w:bCs/>
                <w:sz w:val="24"/>
                <w:szCs w:val="24"/>
              </w:rPr>
            </w:pPr>
            <w:r w:rsidRPr="00B676A2">
              <w:rPr>
                <w:rFonts w:cs="Calibri"/>
                <w:bCs/>
                <w:sz w:val="24"/>
                <w:szCs w:val="24"/>
              </w:rPr>
              <w:t>Dept. Subsidy</w:t>
            </w:r>
          </w:p>
        </w:tc>
        <w:tc>
          <w:tcPr>
            <w:tcW w:w="2552" w:type="dxa"/>
            <w:vAlign w:val="center"/>
          </w:tcPr>
          <w:p w:rsidR="00B676A2" w:rsidRPr="00B676A2" w:rsidRDefault="00B676A2" w:rsidP="00C7522B">
            <w:pPr>
              <w:tabs>
                <w:tab w:val="center" w:pos="4680"/>
              </w:tabs>
              <w:spacing w:before="240"/>
              <w:jc w:val="center"/>
              <w:rPr>
                <w:rFonts w:cs="Calibri"/>
                <w:bCs/>
                <w:sz w:val="24"/>
                <w:szCs w:val="24"/>
              </w:rPr>
            </w:pPr>
            <w:r w:rsidRPr="00B676A2">
              <w:rPr>
                <w:rFonts w:cs="Calibri"/>
                <w:bCs/>
                <w:sz w:val="24"/>
                <w:szCs w:val="24"/>
              </w:rPr>
              <w:t>Benef. Contribution</w:t>
            </w:r>
          </w:p>
        </w:tc>
        <w:tc>
          <w:tcPr>
            <w:tcW w:w="2409" w:type="dxa"/>
            <w:vAlign w:val="center"/>
          </w:tcPr>
          <w:p w:rsidR="00B676A2" w:rsidRPr="00B676A2" w:rsidRDefault="00B676A2" w:rsidP="00C7522B">
            <w:pPr>
              <w:tabs>
                <w:tab w:val="center" w:pos="4680"/>
              </w:tabs>
              <w:spacing w:before="240"/>
              <w:jc w:val="center"/>
              <w:rPr>
                <w:rFonts w:cs="Calibri"/>
                <w:bCs/>
                <w:sz w:val="24"/>
                <w:szCs w:val="24"/>
              </w:rPr>
            </w:pPr>
            <w:r w:rsidRPr="00B676A2">
              <w:rPr>
                <w:rFonts w:cs="Calibri"/>
                <w:bCs/>
                <w:sz w:val="24"/>
                <w:szCs w:val="24"/>
              </w:rPr>
              <w:t>Bank Loan</w:t>
            </w:r>
          </w:p>
        </w:tc>
      </w:tr>
      <w:tr w:rsidR="00B676A2" w:rsidRPr="00B676A2" w:rsidTr="00B676A2">
        <w:tc>
          <w:tcPr>
            <w:tcW w:w="2235" w:type="dxa"/>
          </w:tcPr>
          <w:p w:rsidR="00B676A2" w:rsidRPr="00B676A2" w:rsidRDefault="00B676A2" w:rsidP="00C7522B">
            <w:pPr>
              <w:tabs>
                <w:tab w:val="center" w:pos="4680"/>
              </w:tabs>
              <w:spacing w:before="240"/>
              <w:jc w:val="right"/>
              <w:rPr>
                <w:rFonts w:cs="Calibri"/>
                <w:bCs/>
                <w:sz w:val="24"/>
                <w:szCs w:val="24"/>
              </w:rPr>
            </w:pPr>
            <w:r w:rsidRPr="00B676A2">
              <w:rPr>
                <w:rFonts w:cs="Calibri"/>
                <w:bCs/>
                <w:sz w:val="24"/>
                <w:szCs w:val="24"/>
              </w:rPr>
              <w:t>66181.22</w:t>
            </w:r>
          </w:p>
        </w:tc>
        <w:tc>
          <w:tcPr>
            <w:tcW w:w="2551" w:type="dxa"/>
          </w:tcPr>
          <w:p w:rsidR="00B676A2" w:rsidRPr="00B676A2" w:rsidRDefault="00B676A2" w:rsidP="00C7522B">
            <w:pPr>
              <w:tabs>
                <w:tab w:val="center" w:pos="4680"/>
              </w:tabs>
              <w:spacing w:before="240"/>
              <w:jc w:val="right"/>
              <w:rPr>
                <w:rFonts w:cs="Calibri"/>
                <w:bCs/>
                <w:sz w:val="24"/>
                <w:szCs w:val="24"/>
              </w:rPr>
            </w:pPr>
            <w:r w:rsidRPr="00B676A2">
              <w:rPr>
                <w:rFonts w:cs="Calibri"/>
                <w:bCs/>
                <w:sz w:val="24"/>
                <w:szCs w:val="24"/>
              </w:rPr>
              <w:t>29781.55</w:t>
            </w:r>
          </w:p>
        </w:tc>
        <w:tc>
          <w:tcPr>
            <w:tcW w:w="2552" w:type="dxa"/>
          </w:tcPr>
          <w:p w:rsidR="00B676A2" w:rsidRPr="00B676A2" w:rsidRDefault="00B676A2" w:rsidP="00C7522B">
            <w:pPr>
              <w:tabs>
                <w:tab w:val="center" w:pos="4680"/>
              </w:tabs>
              <w:spacing w:before="240"/>
              <w:jc w:val="right"/>
              <w:rPr>
                <w:rFonts w:cs="Calibri"/>
                <w:bCs/>
                <w:sz w:val="24"/>
                <w:szCs w:val="24"/>
              </w:rPr>
            </w:pPr>
            <w:r w:rsidRPr="00B676A2">
              <w:rPr>
                <w:rFonts w:cs="Calibri"/>
                <w:bCs/>
                <w:sz w:val="24"/>
                <w:szCs w:val="24"/>
              </w:rPr>
              <w:t>6618.12</w:t>
            </w:r>
          </w:p>
        </w:tc>
        <w:tc>
          <w:tcPr>
            <w:tcW w:w="2409" w:type="dxa"/>
          </w:tcPr>
          <w:p w:rsidR="00B676A2" w:rsidRPr="00B676A2" w:rsidRDefault="00B676A2" w:rsidP="00C7522B">
            <w:pPr>
              <w:tabs>
                <w:tab w:val="center" w:pos="4680"/>
              </w:tabs>
              <w:spacing w:before="240"/>
              <w:jc w:val="right"/>
              <w:rPr>
                <w:rFonts w:cs="Calibri"/>
                <w:bCs/>
                <w:sz w:val="24"/>
                <w:szCs w:val="24"/>
              </w:rPr>
            </w:pPr>
            <w:r w:rsidRPr="00B676A2">
              <w:rPr>
                <w:rFonts w:cs="Calibri"/>
                <w:bCs/>
                <w:sz w:val="24"/>
                <w:szCs w:val="24"/>
              </w:rPr>
              <w:t>29781.55</w:t>
            </w:r>
          </w:p>
        </w:tc>
      </w:tr>
    </w:tbl>
    <w:p w:rsidR="00444A86" w:rsidRPr="00B676A2" w:rsidRDefault="00444A86" w:rsidP="00BF1E18">
      <w:pPr>
        <w:tabs>
          <w:tab w:val="center" w:pos="4680"/>
        </w:tabs>
        <w:spacing w:after="0"/>
        <w:jc w:val="both"/>
        <w:rPr>
          <w:rFonts w:cs="Calibri"/>
          <w:bCs/>
          <w:sz w:val="24"/>
          <w:szCs w:val="24"/>
        </w:rPr>
      </w:pPr>
    </w:p>
    <w:p w:rsidR="00212F47" w:rsidRPr="00B676A2" w:rsidRDefault="00F86644" w:rsidP="00BF1E18">
      <w:pPr>
        <w:tabs>
          <w:tab w:val="center" w:pos="4680"/>
        </w:tabs>
        <w:spacing w:after="0"/>
        <w:jc w:val="both"/>
        <w:rPr>
          <w:rFonts w:cs="Calibri"/>
          <w:bCs/>
          <w:sz w:val="24"/>
          <w:szCs w:val="24"/>
        </w:rPr>
      </w:pPr>
      <w:r w:rsidRPr="00B676A2">
        <w:rPr>
          <w:rFonts w:cs="Calibri"/>
          <w:bCs/>
          <w:sz w:val="24"/>
          <w:szCs w:val="24"/>
        </w:rPr>
        <w:t>Department has not furnished the achievement as on 30.06.2016 to SLBC for review</w:t>
      </w:r>
    </w:p>
    <w:p w:rsidR="00212F47" w:rsidRDefault="00212F47" w:rsidP="00BF1E18">
      <w:pPr>
        <w:tabs>
          <w:tab w:val="center" w:pos="4680"/>
        </w:tabs>
        <w:spacing w:after="0"/>
        <w:jc w:val="both"/>
        <w:rPr>
          <w:rFonts w:cs="Calibri"/>
          <w:bCs/>
          <w:sz w:val="24"/>
          <w:szCs w:val="24"/>
        </w:rPr>
      </w:pPr>
    </w:p>
    <w:p w:rsidR="00B676A2" w:rsidRDefault="00B676A2" w:rsidP="00BF1E18">
      <w:pPr>
        <w:tabs>
          <w:tab w:val="center" w:pos="4680"/>
        </w:tabs>
        <w:spacing w:after="0"/>
        <w:jc w:val="both"/>
        <w:rPr>
          <w:rFonts w:cs="Calibri"/>
          <w:bCs/>
          <w:sz w:val="24"/>
          <w:szCs w:val="24"/>
        </w:rPr>
      </w:pPr>
    </w:p>
    <w:p w:rsidR="00BF1E18" w:rsidRPr="008520C7" w:rsidRDefault="00BF1E18" w:rsidP="00BF1E18">
      <w:pPr>
        <w:tabs>
          <w:tab w:val="center" w:pos="4680"/>
        </w:tabs>
        <w:spacing w:after="0"/>
        <w:jc w:val="both"/>
        <w:rPr>
          <w:rFonts w:cs="Calibri"/>
          <w:b/>
          <w:sz w:val="24"/>
          <w:szCs w:val="24"/>
        </w:rPr>
      </w:pPr>
      <w:r w:rsidRPr="008520C7">
        <w:rPr>
          <w:rFonts w:cs="Calibri"/>
          <w:bCs/>
          <w:sz w:val="24"/>
          <w:szCs w:val="24"/>
        </w:rPr>
        <w:t xml:space="preserve"> </w:t>
      </w:r>
      <w:r w:rsidRPr="008520C7">
        <w:rPr>
          <w:rFonts w:cs="Calibri"/>
          <w:b/>
          <w:bCs/>
          <w:sz w:val="24"/>
          <w:szCs w:val="24"/>
        </w:rPr>
        <w:t>13.</w:t>
      </w:r>
      <w:r w:rsidR="00444A86">
        <w:rPr>
          <w:rFonts w:cs="Calibri"/>
          <w:b/>
          <w:bCs/>
          <w:sz w:val="24"/>
          <w:szCs w:val="24"/>
        </w:rPr>
        <w:t>5</w:t>
      </w:r>
      <w:r w:rsidRPr="008520C7">
        <w:rPr>
          <w:rFonts w:cs="Calibri"/>
          <w:b/>
          <w:sz w:val="24"/>
          <w:szCs w:val="24"/>
        </w:rPr>
        <w:t xml:space="preserve">. Sericulture:  </w:t>
      </w:r>
      <w:r w:rsidR="005C01D3" w:rsidRPr="008520C7">
        <w:rPr>
          <w:rFonts w:cs="Calibri"/>
          <w:sz w:val="24"/>
          <w:szCs w:val="24"/>
        </w:rPr>
        <w:t>Achievement as on 3</w:t>
      </w:r>
      <w:r w:rsidR="00273CB9" w:rsidRPr="008520C7">
        <w:rPr>
          <w:rFonts w:cs="Calibri"/>
          <w:sz w:val="24"/>
          <w:szCs w:val="24"/>
        </w:rPr>
        <w:t>0</w:t>
      </w:r>
      <w:r w:rsidR="005C01D3" w:rsidRPr="008520C7">
        <w:rPr>
          <w:rFonts w:cs="Calibri"/>
          <w:sz w:val="24"/>
          <w:szCs w:val="24"/>
        </w:rPr>
        <w:t>.0</w:t>
      </w:r>
      <w:r w:rsidR="00273CB9" w:rsidRPr="008520C7">
        <w:rPr>
          <w:rFonts w:cs="Calibri"/>
          <w:sz w:val="24"/>
          <w:szCs w:val="24"/>
        </w:rPr>
        <w:t>6</w:t>
      </w:r>
      <w:r w:rsidR="005C01D3" w:rsidRPr="008520C7">
        <w:rPr>
          <w:rFonts w:cs="Calibri"/>
          <w:sz w:val="24"/>
          <w:szCs w:val="24"/>
        </w:rPr>
        <w:t xml:space="preserve">.2016 </w:t>
      </w:r>
      <w:r w:rsidRPr="008520C7">
        <w:rPr>
          <w:rFonts w:cs="Calibri"/>
          <w:b/>
          <w:sz w:val="24"/>
          <w:szCs w:val="24"/>
        </w:rPr>
        <w:t xml:space="preserve">                                                                            </w:t>
      </w:r>
    </w:p>
    <w:p w:rsidR="00273CB9" w:rsidRPr="008520C7" w:rsidRDefault="00BF1E18" w:rsidP="00BF1E18">
      <w:pPr>
        <w:spacing w:after="0"/>
        <w:rPr>
          <w:rFonts w:cs="Calibri"/>
          <w:bCs/>
          <w:sz w:val="24"/>
          <w:szCs w:val="24"/>
        </w:rPr>
      </w:pPr>
      <w:r w:rsidRPr="008520C7">
        <w:rPr>
          <w:rFonts w:cs="Calibri"/>
          <w:sz w:val="24"/>
          <w:szCs w:val="24"/>
        </w:rPr>
        <w:t xml:space="preserve">                                                                                                                                                          (</w:t>
      </w:r>
      <w:r w:rsidRPr="008520C7">
        <w:rPr>
          <w:rFonts w:cs="Calibri"/>
          <w:bCs/>
          <w:sz w:val="24"/>
          <w:szCs w:val="24"/>
        </w:rPr>
        <w:t>Amt. in Lakhs)</w:t>
      </w:r>
    </w:p>
    <w:tbl>
      <w:tblPr>
        <w:tblStyle w:val="TableGrid"/>
        <w:tblW w:w="0" w:type="auto"/>
        <w:tblLook w:val="04A0"/>
      </w:tblPr>
      <w:tblGrid>
        <w:gridCol w:w="1229"/>
        <w:gridCol w:w="1225"/>
        <w:gridCol w:w="1623"/>
        <w:gridCol w:w="1418"/>
        <w:gridCol w:w="1559"/>
        <w:gridCol w:w="1559"/>
        <w:gridCol w:w="1418"/>
      </w:tblGrid>
      <w:tr w:rsidR="00273CB9" w:rsidRPr="008520C7" w:rsidTr="008520C7">
        <w:tc>
          <w:tcPr>
            <w:tcW w:w="2454" w:type="dxa"/>
            <w:gridSpan w:val="2"/>
            <w:vAlign w:val="center"/>
          </w:tcPr>
          <w:p w:rsidR="00273CB9" w:rsidRPr="008520C7" w:rsidRDefault="00273CB9" w:rsidP="008520C7">
            <w:pPr>
              <w:jc w:val="center"/>
              <w:rPr>
                <w:rFonts w:cs="Calibri"/>
                <w:bCs/>
                <w:sz w:val="24"/>
                <w:szCs w:val="24"/>
              </w:rPr>
            </w:pPr>
            <w:r w:rsidRPr="008520C7">
              <w:rPr>
                <w:rFonts w:cs="Calibri"/>
                <w:bCs/>
                <w:sz w:val="24"/>
                <w:szCs w:val="24"/>
              </w:rPr>
              <w:t>Target</w:t>
            </w:r>
          </w:p>
        </w:tc>
        <w:tc>
          <w:tcPr>
            <w:tcW w:w="1623" w:type="dxa"/>
            <w:vMerge w:val="restart"/>
            <w:vAlign w:val="center"/>
          </w:tcPr>
          <w:p w:rsidR="00273CB9" w:rsidRPr="008520C7" w:rsidRDefault="00273CB9" w:rsidP="008520C7">
            <w:pPr>
              <w:jc w:val="center"/>
              <w:rPr>
                <w:rFonts w:cs="Calibri"/>
                <w:bCs/>
                <w:sz w:val="24"/>
                <w:szCs w:val="24"/>
              </w:rPr>
            </w:pPr>
            <w:r w:rsidRPr="008520C7">
              <w:rPr>
                <w:rFonts w:cs="Calibri"/>
                <w:bCs/>
                <w:sz w:val="24"/>
                <w:szCs w:val="24"/>
              </w:rPr>
              <w:t>Applications Sponsored</w:t>
            </w:r>
          </w:p>
        </w:tc>
        <w:tc>
          <w:tcPr>
            <w:tcW w:w="2977" w:type="dxa"/>
            <w:gridSpan w:val="2"/>
            <w:vAlign w:val="center"/>
          </w:tcPr>
          <w:p w:rsidR="00273CB9" w:rsidRPr="008520C7" w:rsidRDefault="00273CB9" w:rsidP="008520C7">
            <w:pPr>
              <w:jc w:val="center"/>
              <w:rPr>
                <w:rFonts w:cs="Calibri"/>
                <w:bCs/>
                <w:sz w:val="24"/>
                <w:szCs w:val="24"/>
              </w:rPr>
            </w:pPr>
            <w:r w:rsidRPr="008520C7">
              <w:rPr>
                <w:rFonts w:cs="Calibri"/>
                <w:bCs/>
                <w:sz w:val="24"/>
                <w:szCs w:val="24"/>
              </w:rPr>
              <w:t>Sanctioned</w:t>
            </w:r>
          </w:p>
        </w:tc>
        <w:tc>
          <w:tcPr>
            <w:tcW w:w="2977" w:type="dxa"/>
            <w:gridSpan w:val="2"/>
            <w:vAlign w:val="center"/>
          </w:tcPr>
          <w:p w:rsidR="00273CB9" w:rsidRPr="008520C7" w:rsidRDefault="00273CB9" w:rsidP="008520C7">
            <w:pPr>
              <w:jc w:val="center"/>
              <w:rPr>
                <w:rFonts w:cs="Calibri"/>
                <w:bCs/>
                <w:sz w:val="24"/>
                <w:szCs w:val="24"/>
              </w:rPr>
            </w:pPr>
            <w:r w:rsidRPr="008520C7">
              <w:rPr>
                <w:rFonts w:cs="Calibri"/>
                <w:bCs/>
                <w:sz w:val="24"/>
                <w:szCs w:val="24"/>
              </w:rPr>
              <w:t>Grounded</w:t>
            </w:r>
          </w:p>
        </w:tc>
      </w:tr>
      <w:tr w:rsidR="008520C7" w:rsidRPr="008520C7" w:rsidTr="008520C7">
        <w:tc>
          <w:tcPr>
            <w:tcW w:w="1229" w:type="dxa"/>
            <w:vAlign w:val="center"/>
          </w:tcPr>
          <w:p w:rsidR="008520C7" w:rsidRPr="008520C7" w:rsidRDefault="008520C7" w:rsidP="008520C7">
            <w:pPr>
              <w:jc w:val="center"/>
              <w:rPr>
                <w:rFonts w:cs="Calibri"/>
                <w:bCs/>
                <w:sz w:val="24"/>
                <w:szCs w:val="24"/>
              </w:rPr>
            </w:pPr>
            <w:r w:rsidRPr="008520C7">
              <w:rPr>
                <w:rFonts w:cs="Calibri"/>
                <w:bCs/>
                <w:sz w:val="24"/>
                <w:szCs w:val="24"/>
              </w:rPr>
              <w:t>Number</w:t>
            </w:r>
          </w:p>
        </w:tc>
        <w:tc>
          <w:tcPr>
            <w:tcW w:w="1225" w:type="dxa"/>
            <w:vAlign w:val="center"/>
          </w:tcPr>
          <w:p w:rsidR="008520C7" w:rsidRPr="008520C7" w:rsidRDefault="008520C7" w:rsidP="008520C7">
            <w:pPr>
              <w:jc w:val="center"/>
              <w:rPr>
                <w:rFonts w:cs="Calibri"/>
                <w:bCs/>
                <w:sz w:val="24"/>
                <w:szCs w:val="24"/>
              </w:rPr>
            </w:pPr>
            <w:r w:rsidRPr="008520C7">
              <w:rPr>
                <w:rFonts w:cs="Calibri"/>
                <w:bCs/>
                <w:sz w:val="24"/>
                <w:szCs w:val="24"/>
              </w:rPr>
              <w:t>Amount</w:t>
            </w:r>
          </w:p>
        </w:tc>
        <w:tc>
          <w:tcPr>
            <w:tcW w:w="1623" w:type="dxa"/>
            <w:vMerge/>
            <w:vAlign w:val="center"/>
          </w:tcPr>
          <w:p w:rsidR="008520C7" w:rsidRPr="008520C7" w:rsidRDefault="008520C7" w:rsidP="008520C7">
            <w:pPr>
              <w:jc w:val="center"/>
              <w:rPr>
                <w:rFonts w:cs="Calibri"/>
                <w:bCs/>
                <w:sz w:val="24"/>
                <w:szCs w:val="24"/>
              </w:rPr>
            </w:pPr>
          </w:p>
        </w:tc>
        <w:tc>
          <w:tcPr>
            <w:tcW w:w="1418" w:type="dxa"/>
            <w:vAlign w:val="center"/>
          </w:tcPr>
          <w:p w:rsidR="008520C7" w:rsidRPr="008520C7" w:rsidRDefault="008520C7" w:rsidP="008520C7">
            <w:pPr>
              <w:jc w:val="center"/>
              <w:rPr>
                <w:rFonts w:cs="Calibri"/>
                <w:bCs/>
                <w:sz w:val="24"/>
                <w:szCs w:val="24"/>
              </w:rPr>
            </w:pPr>
            <w:r w:rsidRPr="008520C7">
              <w:rPr>
                <w:rFonts w:cs="Calibri"/>
                <w:bCs/>
                <w:sz w:val="24"/>
                <w:szCs w:val="24"/>
              </w:rPr>
              <w:t>Number</w:t>
            </w:r>
          </w:p>
        </w:tc>
        <w:tc>
          <w:tcPr>
            <w:tcW w:w="1559" w:type="dxa"/>
            <w:vAlign w:val="center"/>
          </w:tcPr>
          <w:p w:rsidR="008520C7" w:rsidRPr="008520C7" w:rsidRDefault="008520C7" w:rsidP="008520C7">
            <w:pPr>
              <w:jc w:val="center"/>
              <w:rPr>
                <w:rFonts w:cs="Calibri"/>
                <w:bCs/>
                <w:sz w:val="24"/>
                <w:szCs w:val="24"/>
              </w:rPr>
            </w:pPr>
            <w:r w:rsidRPr="008520C7">
              <w:rPr>
                <w:rFonts w:cs="Calibri"/>
                <w:bCs/>
                <w:sz w:val="24"/>
                <w:szCs w:val="24"/>
              </w:rPr>
              <w:t>Amount</w:t>
            </w:r>
          </w:p>
        </w:tc>
        <w:tc>
          <w:tcPr>
            <w:tcW w:w="1559" w:type="dxa"/>
            <w:vAlign w:val="center"/>
          </w:tcPr>
          <w:p w:rsidR="008520C7" w:rsidRPr="008520C7" w:rsidRDefault="008520C7" w:rsidP="008520C7">
            <w:pPr>
              <w:jc w:val="center"/>
              <w:rPr>
                <w:rFonts w:cs="Calibri"/>
                <w:bCs/>
                <w:sz w:val="24"/>
                <w:szCs w:val="24"/>
              </w:rPr>
            </w:pPr>
            <w:r w:rsidRPr="008520C7">
              <w:rPr>
                <w:rFonts w:cs="Calibri"/>
                <w:bCs/>
                <w:sz w:val="24"/>
                <w:szCs w:val="24"/>
              </w:rPr>
              <w:t>Number</w:t>
            </w:r>
          </w:p>
        </w:tc>
        <w:tc>
          <w:tcPr>
            <w:tcW w:w="1418" w:type="dxa"/>
            <w:vAlign w:val="center"/>
          </w:tcPr>
          <w:p w:rsidR="008520C7" w:rsidRPr="008520C7" w:rsidRDefault="008520C7" w:rsidP="008520C7">
            <w:pPr>
              <w:jc w:val="center"/>
              <w:rPr>
                <w:rFonts w:cs="Calibri"/>
                <w:bCs/>
                <w:sz w:val="24"/>
                <w:szCs w:val="24"/>
              </w:rPr>
            </w:pPr>
            <w:r w:rsidRPr="008520C7">
              <w:rPr>
                <w:rFonts w:cs="Calibri"/>
                <w:bCs/>
                <w:sz w:val="24"/>
                <w:szCs w:val="24"/>
              </w:rPr>
              <w:t>Amount</w:t>
            </w:r>
          </w:p>
        </w:tc>
      </w:tr>
      <w:tr w:rsidR="00273CB9" w:rsidRPr="008520C7" w:rsidTr="008520C7">
        <w:tc>
          <w:tcPr>
            <w:tcW w:w="1229" w:type="dxa"/>
          </w:tcPr>
          <w:p w:rsidR="00273CB9" w:rsidRPr="008520C7" w:rsidRDefault="008520C7" w:rsidP="0014580C">
            <w:pPr>
              <w:jc w:val="right"/>
              <w:rPr>
                <w:rFonts w:cs="Calibri"/>
                <w:bCs/>
                <w:sz w:val="24"/>
                <w:szCs w:val="24"/>
              </w:rPr>
            </w:pPr>
            <w:r>
              <w:rPr>
                <w:rFonts w:cs="Calibri"/>
                <w:bCs/>
                <w:sz w:val="24"/>
                <w:szCs w:val="24"/>
              </w:rPr>
              <w:t>2067</w:t>
            </w:r>
          </w:p>
        </w:tc>
        <w:tc>
          <w:tcPr>
            <w:tcW w:w="1225" w:type="dxa"/>
          </w:tcPr>
          <w:p w:rsidR="00273CB9" w:rsidRPr="008520C7" w:rsidRDefault="008520C7" w:rsidP="0014580C">
            <w:pPr>
              <w:jc w:val="right"/>
              <w:rPr>
                <w:rFonts w:cs="Calibri"/>
                <w:bCs/>
                <w:sz w:val="24"/>
                <w:szCs w:val="24"/>
              </w:rPr>
            </w:pPr>
            <w:r>
              <w:rPr>
                <w:rFonts w:cs="Calibri"/>
                <w:bCs/>
                <w:sz w:val="24"/>
                <w:szCs w:val="24"/>
              </w:rPr>
              <w:t>4206.79</w:t>
            </w:r>
          </w:p>
        </w:tc>
        <w:tc>
          <w:tcPr>
            <w:tcW w:w="1623" w:type="dxa"/>
          </w:tcPr>
          <w:p w:rsidR="00273CB9" w:rsidRPr="008520C7" w:rsidRDefault="008520C7" w:rsidP="0014580C">
            <w:pPr>
              <w:jc w:val="right"/>
              <w:rPr>
                <w:rFonts w:cs="Calibri"/>
                <w:bCs/>
                <w:sz w:val="24"/>
                <w:szCs w:val="24"/>
              </w:rPr>
            </w:pPr>
            <w:r>
              <w:rPr>
                <w:rFonts w:cs="Calibri"/>
                <w:bCs/>
                <w:sz w:val="24"/>
                <w:szCs w:val="24"/>
              </w:rPr>
              <w:t>123</w:t>
            </w:r>
          </w:p>
        </w:tc>
        <w:tc>
          <w:tcPr>
            <w:tcW w:w="1418" w:type="dxa"/>
          </w:tcPr>
          <w:p w:rsidR="00273CB9" w:rsidRPr="008520C7" w:rsidRDefault="008520C7" w:rsidP="0014580C">
            <w:pPr>
              <w:jc w:val="right"/>
              <w:rPr>
                <w:rFonts w:cs="Calibri"/>
                <w:bCs/>
                <w:sz w:val="24"/>
                <w:szCs w:val="24"/>
              </w:rPr>
            </w:pPr>
            <w:r>
              <w:rPr>
                <w:rFonts w:cs="Calibri"/>
                <w:bCs/>
                <w:sz w:val="24"/>
                <w:szCs w:val="24"/>
              </w:rPr>
              <w:t>29</w:t>
            </w:r>
          </w:p>
        </w:tc>
        <w:tc>
          <w:tcPr>
            <w:tcW w:w="1559" w:type="dxa"/>
          </w:tcPr>
          <w:p w:rsidR="00273CB9" w:rsidRPr="008520C7" w:rsidRDefault="008520C7" w:rsidP="0014580C">
            <w:pPr>
              <w:jc w:val="right"/>
              <w:rPr>
                <w:rFonts w:cs="Calibri"/>
                <w:bCs/>
                <w:sz w:val="24"/>
                <w:szCs w:val="24"/>
              </w:rPr>
            </w:pPr>
            <w:r>
              <w:rPr>
                <w:rFonts w:cs="Calibri"/>
                <w:bCs/>
                <w:sz w:val="24"/>
                <w:szCs w:val="24"/>
              </w:rPr>
              <w:t>46.84</w:t>
            </w:r>
          </w:p>
        </w:tc>
        <w:tc>
          <w:tcPr>
            <w:tcW w:w="1559" w:type="dxa"/>
          </w:tcPr>
          <w:p w:rsidR="00273CB9" w:rsidRPr="008520C7" w:rsidRDefault="008520C7" w:rsidP="0014580C">
            <w:pPr>
              <w:jc w:val="right"/>
              <w:rPr>
                <w:rFonts w:cs="Calibri"/>
                <w:bCs/>
                <w:sz w:val="24"/>
                <w:szCs w:val="24"/>
              </w:rPr>
            </w:pPr>
            <w:r>
              <w:rPr>
                <w:rFonts w:cs="Calibri"/>
                <w:bCs/>
                <w:sz w:val="24"/>
                <w:szCs w:val="24"/>
              </w:rPr>
              <w:t>23</w:t>
            </w:r>
          </w:p>
        </w:tc>
        <w:tc>
          <w:tcPr>
            <w:tcW w:w="1418" w:type="dxa"/>
          </w:tcPr>
          <w:p w:rsidR="00273CB9" w:rsidRPr="008520C7" w:rsidRDefault="008520C7" w:rsidP="0014580C">
            <w:pPr>
              <w:jc w:val="right"/>
              <w:rPr>
                <w:rFonts w:cs="Calibri"/>
                <w:bCs/>
                <w:sz w:val="24"/>
                <w:szCs w:val="24"/>
              </w:rPr>
            </w:pPr>
            <w:r>
              <w:rPr>
                <w:rFonts w:cs="Calibri"/>
                <w:bCs/>
                <w:sz w:val="24"/>
                <w:szCs w:val="24"/>
              </w:rPr>
              <w:t>38.09</w:t>
            </w:r>
          </w:p>
        </w:tc>
      </w:tr>
    </w:tbl>
    <w:p w:rsidR="00BF1E18" w:rsidRPr="008520C7" w:rsidRDefault="00BF1E18" w:rsidP="00273CB9">
      <w:pPr>
        <w:spacing w:after="0"/>
        <w:jc w:val="right"/>
        <w:rPr>
          <w:rFonts w:cs="Calibri"/>
          <w:sz w:val="20"/>
          <w:szCs w:val="20"/>
        </w:rPr>
      </w:pPr>
      <w:r w:rsidRPr="008520C7">
        <w:rPr>
          <w:rFonts w:cs="Calibri"/>
          <w:bCs/>
          <w:sz w:val="24"/>
          <w:szCs w:val="24"/>
        </w:rPr>
        <w:t xml:space="preserve">                                                         </w:t>
      </w:r>
      <w:r w:rsidR="00273CB9" w:rsidRPr="008520C7">
        <w:rPr>
          <w:rFonts w:cs="Calibri"/>
          <w:bCs/>
          <w:sz w:val="24"/>
          <w:szCs w:val="24"/>
        </w:rPr>
        <w:t xml:space="preserve">  </w:t>
      </w:r>
      <w:r w:rsidRPr="008520C7">
        <w:rPr>
          <w:rFonts w:cs="Calibri"/>
          <w:sz w:val="20"/>
          <w:szCs w:val="20"/>
        </w:rPr>
        <w:t>(Source: Department of Sericulture)</w:t>
      </w:r>
    </w:p>
    <w:p w:rsidR="00BF1E18" w:rsidRPr="008520C7" w:rsidRDefault="00BF1E18" w:rsidP="00BF1E18">
      <w:pPr>
        <w:autoSpaceDE w:val="0"/>
        <w:autoSpaceDN w:val="0"/>
        <w:adjustRightInd w:val="0"/>
        <w:spacing w:before="240" w:after="0"/>
        <w:jc w:val="both"/>
        <w:rPr>
          <w:rFonts w:cs="Calibri"/>
          <w:b/>
          <w:sz w:val="24"/>
          <w:szCs w:val="24"/>
        </w:rPr>
      </w:pPr>
      <w:r w:rsidRPr="008520C7">
        <w:rPr>
          <w:rFonts w:cs="Calibri"/>
          <w:sz w:val="24"/>
          <w:szCs w:val="24"/>
        </w:rPr>
        <w:t>District wise progress under sericulture as on 3</w:t>
      </w:r>
      <w:r w:rsidR="008520C7">
        <w:rPr>
          <w:rFonts w:cs="Calibri"/>
          <w:sz w:val="24"/>
          <w:szCs w:val="24"/>
        </w:rPr>
        <w:t>0</w:t>
      </w:r>
      <w:r w:rsidRPr="008520C7">
        <w:rPr>
          <w:rFonts w:cs="Calibri"/>
          <w:sz w:val="24"/>
          <w:szCs w:val="24"/>
        </w:rPr>
        <w:t>.</w:t>
      </w:r>
      <w:r w:rsidR="008520C7">
        <w:rPr>
          <w:rFonts w:cs="Calibri"/>
          <w:sz w:val="24"/>
          <w:szCs w:val="24"/>
        </w:rPr>
        <w:t>06</w:t>
      </w:r>
      <w:r w:rsidRPr="008520C7">
        <w:rPr>
          <w:rFonts w:cs="Calibri"/>
          <w:sz w:val="24"/>
          <w:szCs w:val="24"/>
        </w:rPr>
        <w:t>.201</w:t>
      </w:r>
      <w:r w:rsidR="008520C7">
        <w:rPr>
          <w:rFonts w:cs="Calibri"/>
          <w:sz w:val="24"/>
          <w:szCs w:val="24"/>
        </w:rPr>
        <w:t>6</w:t>
      </w:r>
      <w:r w:rsidRPr="008520C7">
        <w:rPr>
          <w:rFonts w:cs="Calibri"/>
          <w:sz w:val="24"/>
          <w:szCs w:val="24"/>
        </w:rPr>
        <w:t xml:space="preserve"> is enclosed as </w:t>
      </w:r>
      <w:r w:rsidRPr="008520C7">
        <w:rPr>
          <w:rFonts w:cs="Calibri"/>
          <w:b/>
          <w:sz w:val="24"/>
          <w:szCs w:val="24"/>
        </w:rPr>
        <w:t>Annexure No.</w:t>
      </w:r>
      <w:r w:rsidR="009750FB">
        <w:rPr>
          <w:rFonts w:cs="Calibri"/>
          <w:b/>
          <w:sz w:val="24"/>
          <w:szCs w:val="24"/>
        </w:rPr>
        <w:t>3</w:t>
      </w:r>
      <w:r w:rsidR="00BB545A">
        <w:rPr>
          <w:rFonts w:cs="Calibri"/>
          <w:b/>
          <w:sz w:val="24"/>
          <w:szCs w:val="24"/>
        </w:rPr>
        <w:t>3</w:t>
      </w:r>
    </w:p>
    <w:p w:rsidR="008B4535" w:rsidRDefault="008B4535" w:rsidP="00BF1E18">
      <w:pPr>
        <w:spacing w:after="0"/>
        <w:rPr>
          <w:rFonts w:cs="Calibri"/>
          <w:b/>
          <w:sz w:val="24"/>
          <w:szCs w:val="24"/>
        </w:rPr>
      </w:pPr>
    </w:p>
    <w:p w:rsidR="00BF1E18" w:rsidRPr="0005172D" w:rsidRDefault="00BF1E18" w:rsidP="00BF1E18">
      <w:pPr>
        <w:spacing w:after="0"/>
        <w:rPr>
          <w:rFonts w:cs="Calibri"/>
          <w:b/>
          <w:sz w:val="24"/>
          <w:szCs w:val="24"/>
        </w:rPr>
      </w:pPr>
      <w:r w:rsidRPr="0005172D">
        <w:rPr>
          <w:rFonts w:cs="Calibri"/>
          <w:b/>
          <w:sz w:val="24"/>
          <w:szCs w:val="24"/>
        </w:rPr>
        <w:t>13.</w:t>
      </w:r>
      <w:r w:rsidR="00444A86" w:rsidRPr="0005172D">
        <w:rPr>
          <w:rFonts w:cs="Calibri"/>
          <w:b/>
          <w:sz w:val="24"/>
          <w:szCs w:val="24"/>
        </w:rPr>
        <w:t>6</w:t>
      </w:r>
      <w:r w:rsidRPr="0005172D">
        <w:rPr>
          <w:rFonts w:cs="Calibri"/>
          <w:b/>
          <w:sz w:val="24"/>
          <w:szCs w:val="24"/>
        </w:rPr>
        <w:t>. A.P. Backward Cla</w:t>
      </w:r>
      <w:r w:rsidR="0005172D" w:rsidRPr="0005172D">
        <w:rPr>
          <w:rFonts w:cs="Calibri"/>
          <w:b/>
          <w:sz w:val="24"/>
          <w:szCs w:val="24"/>
        </w:rPr>
        <w:t>sses Co-op. Finance Corporation</w:t>
      </w:r>
      <w:r w:rsidRPr="0005172D">
        <w:rPr>
          <w:rFonts w:cs="Calibri"/>
          <w:b/>
          <w:sz w:val="24"/>
          <w:szCs w:val="24"/>
        </w:rPr>
        <w:t>:</w:t>
      </w:r>
    </w:p>
    <w:p w:rsidR="0005172D" w:rsidRPr="00BD6670" w:rsidRDefault="0005172D" w:rsidP="00BF1E18">
      <w:pPr>
        <w:spacing w:after="0"/>
        <w:rPr>
          <w:rFonts w:cs="Calibri"/>
          <w:b/>
          <w:sz w:val="10"/>
          <w:szCs w:val="10"/>
        </w:rPr>
      </w:pPr>
    </w:p>
    <w:p w:rsidR="0005172D" w:rsidRPr="0005172D" w:rsidRDefault="0005172D" w:rsidP="0005172D">
      <w:pPr>
        <w:pStyle w:val="NoSpacing"/>
        <w:spacing w:before="0" w:beforeAutospacing="0" w:after="0" w:afterAutospacing="0"/>
        <w:jc w:val="both"/>
        <w:rPr>
          <w:rFonts w:asciiTheme="minorHAnsi" w:hAnsiTheme="minorHAnsi" w:cstheme="minorHAnsi"/>
        </w:rPr>
      </w:pPr>
      <w:r w:rsidRPr="0005172D">
        <w:rPr>
          <w:rFonts w:asciiTheme="minorHAnsi" w:hAnsiTheme="minorHAnsi" w:cstheme="minorHAnsi"/>
        </w:rPr>
        <w:t xml:space="preserve">The Annual Credit Plan 2016-17 of Andhra Pradesh Backward Classes Cooperative Finance Corporation Limited was approved on 09.06.2016 </w:t>
      </w:r>
      <w:r w:rsidR="0025103B">
        <w:rPr>
          <w:rFonts w:asciiTheme="minorHAnsi" w:hAnsiTheme="minorHAnsi" w:cstheme="minorHAnsi"/>
        </w:rPr>
        <w:t>during</w:t>
      </w:r>
      <w:r w:rsidRPr="0005172D">
        <w:rPr>
          <w:rFonts w:asciiTheme="minorHAnsi" w:hAnsiTheme="minorHAnsi" w:cstheme="minorHAnsi"/>
        </w:rPr>
        <w:t xml:space="preserve"> 194</w:t>
      </w:r>
      <w:r w:rsidRPr="0005172D">
        <w:rPr>
          <w:rFonts w:asciiTheme="minorHAnsi" w:hAnsiTheme="minorHAnsi" w:cstheme="minorHAnsi"/>
          <w:vertAlign w:val="superscript"/>
        </w:rPr>
        <w:t>th</w:t>
      </w:r>
      <w:r w:rsidRPr="0005172D">
        <w:rPr>
          <w:rFonts w:asciiTheme="minorHAnsi" w:hAnsiTheme="minorHAnsi" w:cstheme="minorHAnsi"/>
        </w:rPr>
        <w:t xml:space="preserve"> SLBC meeting with a </w:t>
      </w:r>
      <w:r w:rsidR="002314CF">
        <w:rPr>
          <w:rFonts w:asciiTheme="minorHAnsi" w:hAnsiTheme="minorHAnsi" w:cstheme="minorHAnsi"/>
        </w:rPr>
        <w:t xml:space="preserve">physical target of 29,333 </w:t>
      </w:r>
      <w:r w:rsidRPr="0005172D">
        <w:rPr>
          <w:rFonts w:asciiTheme="minorHAnsi" w:hAnsiTheme="minorHAnsi" w:cstheme="minorHAnsi"/>
        </w:rPr>
        <w:t xml:space="preserve">under Margin Money (Subsidy) Scheme &amp; </w:t>
      </w:r>
      <w:r w:rsidR="002314CF">
        <w:rPr>
          <w:rFonts w:asciiTheme="minorHAnsi" w:hAnsiTheme="minorHAnsi" w:cstheme="minorHAnsi"/>
        </w:rPr>
        <w:t>5,500</w:t>
      </w:r>
      <w:r w:rsidRPr="0005172D">
        <w:rPr>
          <w:rFonts w:asciiTheme="minorHAnsi" w:hAnsiTheme="minorHAnsi" w:cstheme="minorHAnsi"/>
        </w:rPr>
        <w:t xml:space="preserve"> under BC Abhyudaya Yojana scheme. Now the Department has </w:t>
      </w:r>
      <w:r w:rsidR="002314CF">
        <w:rPr>
          <w:rFonts w:asciiTheme="minorHAnsi" w:hAnsiTheme="minorHAnsi" w:cstheme="minorHAnsi"/>
        </w:rPr>
        <w:t xml:space="preserve">reduced the physical target and </w:t>
      </w:r>
      <w:r w:rsidRPr="0005172D">
        <w:rPr>
          <w:rFonts w:asciiTheme="minorHAnsi" w:hAnsiTheme="minorHAnsi" w:cstheme="minorHAnsi"/>
        </w:rPr>
        <w:t>requested SLBC to place their revised Annual Credit Plan 2016-17 before the committee for approval.</w:t>
      </w:r>
    </w:p>
    <w:p w:rsidR="0005172D" w:rsidRPr="007576B1" w:rsidRDefault="0005172D" w:rsidP="0005172D">
      <w:pPr>
        <w:pStyle w:val="NoSpacing"/>
        <w:spacing w:before="0" w:beforeAutospacing="0" w:after="0" w:afterAutospacing="0"/>
        <w:jc w:val="center"/>
        <w:rPr>
          <w:rFonts w:asciiTheme="minorHAnsi" w:hAnsiTheme="minorHAnsi" w:cstheme="minorHAnsi"/>
          <w:b/>
        </w:rPr>
      </w:pPr>
      <w:r w:rsidRPr="007576B1">
        <w:rPr>
          <w:rFonts w:asciiTheme="minorHAnsi" w:hAnsiTheme="minorHAnsi" w:cstheme="minorHAnsi"/>
          <w:b/>
        </w:rPr>
        <w:t xml:space="preserve"> </w:t>
      </w:r>
    </w:p>
    <w:p w:rsidR="0005172D" w:rsidRDefault="0005172D" w:rsidP="00BD6670">
      <w:pPr>
        <w:pStyle w:val="NoSpacing"/>
        <w:spacing w:before="0" w:beforeAutospacing="0" w:after="0" w:afterAutospacing="0"/>
        <w:rPr>
          <w:rFonts w:asciiTheme="minorHAnsi" w:hAnsiTheme="minorHAnsi" w:cstheme="minorHAnsi"/>
          <w:b/>
        </w:rPr>
      </w:pPr>
      <w:r w:rsidRPr="007576B1">
        <w:rPr>
          <w:rFonts w:asciiTheme="minorHAnsi" w:hAnsiTheme="minorHAnsi" w:cstheme="minorHAnsi"/>
          <w:b/>
        </w:rPr>
        <w:t>Revised Target for the FY 201</w:t>
      </w:r>
      <w:r>
        <w:rPr>
          <w:rFonts w:asciiTheme="minorHAnsi" w:hAnsiTheme="minorHAnsi" w:cstheme="minorHAnsi"/>
          <w:b/>
        </w:rPr>
        <w:t>6-17</w:t>
      </w:r>
    </w:p>
    <w:p w:rsidR="0005172D" w:rsidRPr="0005172D" w:rsidRDefault="0005172D" w:rsidP="0005172D">
      <w:pPr>
        <w:pStyle w:val="NoSpacing"/>
        <w:spacing w:before="0" w:beforeAutospacing="0" w:after="0" w:afterAutospacing="0"/>
        <w:jc w:val="right"/>
        <w:rPr>
          <w:rFonts w:asciiTheme="minorHAnsi" w:hAnsiTheme="minorHAnsi" w:cstheme="minorHAnsi"/>
        </w:rPr>
      </w:pPr>
      <w:r w:rsidRPr="0005172D">
        <w:rPr>
          <w:rFonts w:asciiTheme="minorHAnsi" w:hAnsiTheme="minorHAnsi" w:cstheme="minorHAnsi"/>
        </w:rPr>
        <w:t>(Rs. in Lakhs)</w:t>
      </w:r>
    </w:p>
    <w:tbl>
      <w:tblPr>
        <w:tblStyle w:val="TableGrid"/>
        <w:tblW w:w="0" w:type="auto"/>
        <w:tblLook w:val="04A0"/>
      </w:tblPr>
      <w:tblGrid>
        <w:gridCol w:w="2013"/>
        <w:gridCol w:w="2013"/>
        <w:gridCol w:w="2013"/>
        <w:gridCol w:w="2013"/>
        <w:gridCol w:w="2013"/>
      </w:tblGrid>
      <w:tr w:rsidR="0005172D" w:rsidRPr="00051803" w:rsidTr="00BD6670">
        <w:tc>
          <w:tcPr>
            <w:tcW w:w="2013" w:type="dxa"/>
            <w:vAlign w:val="center"/>
          </w:tcPr>
          <w:p w:rsidR="0005172D" w:rsidRPr="00051803" w:rsidRDefault="0005172D" w:rsidP="00BD6670">
            <w:pPr>
              <w:jc w:val="center"/>
              <w:rPr>
                <w:rFonts w:cs="Calibri"/>
                <w:sz w:val="24"/>
                <w:szCs w:val="24"/>
              </w:rPr>
            </w:pPr>
            <w:r w:rsidRPr="00051803">
              <w:rPr>
                <w:rFonts w:cs="Calibri"/>
                <w:sz w:val="24"/>
                <w:szCs w:val="24"/>
              </w:rPr>
              <w:t>Name of the Scheme</w:t>
            </w:r>
          </w:p>
        </w:tc>
        <w:tc>
          <w:tcPr>
            <w:tcW w:w="2013" w:type="dxa"/>
            <w:vAlign w:val="center"/>
          </w:tcPr>
          <w:p w:rsidR="0005172D" w:rsidRPr="00051803" w:rsidRDefault="0005172D" w:rsidP="00BD6670">
            <w:pPr>
              <w:jc w:val="center"/>
              <w:rPr>
                <w:rFonts w:cs="Calibri"/>
                <w:sz w:val="24"/>
                <w:szCs w:val="24"/>
              </w:rPr>
            </w:pPr>
            <w:r w:rsidRPr="00051803">
              <w:rPr>
                <w:rFonts w:cs="Calibri"/>
                <w:sz w:val="24"/>
                <w:szCs w:val="24"/>
              </w:rPr>
              <w:t>Physical Target</w:t>
            </w:r>
          </w:p>
        </w:tc>
        <w:tc>
          <w:tcPr>
            <w:tcW w:w="2013" w:type="dxa"/>
            <w:vAlign w:val="center"/>
          </w:tcPr>
          <w:p w:rsidR="0005172D" w:rsidRPr="00051803" w:rsidRDefault="0005172D" w:rsidP="00BD6670">
            <w:pPr>
              <w:jc w:val="center"/>
              <w:rPr>
                <w:rFonts w:cs="Calibri"/>
                <w:sz w:val="24"/>
                <w:szCs w:val="24"/>
              </w:rPr>
            </w:pPr>
            <w:r w:rsidRPr="00051803">
              <w:rPr>
                <w:rFonts w:cs="Calibri"/>
                <w:sz w:val="24"/>
                <w:szCs w:val="24"/>
              </w:rPr>
              <w:t>Subsidy @ 50% or not exceeding Rs.1 lakh</w:t>
            </w:r>
          </w:p>
        </w:tc>
        <w:tc>
          <w:tcPr>
            <w:tcW w:w="2013" w:type="dxa"/>
            <w:vAlign w:val="center"/>
          </w:tcPr>
          <w:p w:rsidR="0005172D" w:rsidRPr="00051803" w:rsidRDefault="0005172D" w:rsidP="00BD6670">
            <w:pPr>
              <w:jc w:val="center"/>
              <w:rPr>
                <w:rFonts w:cs="Calibri"/>
                <w:sz w:val="24"/>
                <w:szCs w:val="24"/>
              </w:rPr>
            </w:pPr>
            <w:r w:rsidRPr="00051803">
              <w:rPr>
                <w:rFonts w:cs="Calibri"/>
                <w:sz w:val="24"/>
                <w:szCs w:val="24"/>
              </w:rPr>
              <w:t>Bank Loan @ 50% or balance unit cost</w:t>
            </w:r>
          </w:p>
        </w:tc>
        <w:tc>
          <w:tcPr>
            <w:tcW w:w="2013" w:type="dxa"/>
            <w:vAlign w:val="center"/>
          </w:tcPr>
          <w:p w:rsidR="0005172D" w:rsidRPr="00051803" w:rsidRDefault="0005172D" w:rsidP="00BD6670">
            <w:pPr>
              <w:jc w:val="center"/>
              <w:rPr>
                <w:rFonts w:cs="Calibri"/>
                <w:sz w:val="24"/>
                <w:szCs w:val="24"/>
              </w:rPr>
            </w:pPr>
            <w:r w:rsidRPr="00051803">
              <w:rPr>
                <w:rFonts w:cs="Calibri"/>
                <w:sz w:val="24"/>
                <w:szCs w:val="24"/>
              </w:rPr>
              <w:t>Total outlay</w:t>
            </w:r>
          </w:p>
        </w:tc>
      </w:tr>
      <w:tr w:rsidR="0005172D" w:rsidRPr="00051803" w:rsidTr="00BD6670">
        <w:tc>
          <w:tcPr>
            <w:tcW w:w="2013" w:type="dxa"/>
          </w:tcPr>
          <w:p w:rsidR="0005172D" w:rsidRPr="00051803" w:rsidRDefault="0005172D" w:rsidP="00BF1E18">
            <w:pPr>
              <w:rPr>
                <w:rFonts w:cs="Calibri"/>
                <w:sz w:val="24"/>
                <w:szCs w:val="24"/>
              </w:rPr>
            </w:pPr>
            <w:r w:rsidRPr="00051803">
              <w:rPr>
                <w:rFonts w:cs="Calibri"/>
                <w:sz w:val="24"/>
                <w:szCs w:val="24"/>
              </w:rPr>
              <w:t>Margin Money (Subsidy) Scheme</w:t>
            </w:r>
          </w:p>
        </w:tc>
        <w:tc>
          <w:tcPr>
            <w:tcW w:w="2013" w:type="dxa"/>
            <w:vAlign w:val="center"/>
          </w:tcPr>
          <w:p w:rsidR="0005172D" w:rsidRPr="00051803" w:rsidRDefault="0005172D" w:rsidP="00BD6670">
            <w:pPr>
              <w:jc w:val="right"/>
              <w:rPr>
                <w:rFonts w:cs="Calibri"/>
                <w:sz w:val="24"/>
                <w:szCs w:val="24"/>
              </w:rPr>
            </w:pPr>
            <w:r w:rsidRPr="00051803">
              <w:rPr>
                <w:rFonts w:cs="Calibri"/>
                <w:sz w:val="24"/>
                <w:szCs w:val="24"/>
              </w:rPr>
              <w:t>17600</w:t>
            </w:r>
          </w:p>
        </w:tc>
        <w:tc>
          <w:tcPr>
            <w:tcW w:w="2013" w:type="dxa"/>
            <w:vAlign w:val="center"/>
          </w:tcPr>
          <w:p w:rsidR="0005172D" w:rsidRPr="00051803" w:rsidRDefault="0005172D" w:rsidP="00BD6670">
            <w:pPr>
              <w:jc w:val="right"/>
              <w:rPr>
                <w:rFonts w:cs="Calibri"/>
                <w:sz w:val="24"/>
                <w:szCs w:val="24"/>
              </w:rPr>
            </w:pPr>
            <w:r w:rsidRPr="00051803">
              <w:rPr>
                <w:rFonts w:cs="Calibri"/>
                <w:sz w:val="24"/>
                <w:szCs w:val="24"/>
              </w:rPr>
              <w:t>17600</w:t>
            </w:r>
          </w:p>
        </w:tc>
        <w:tc>
          <w:tcPr>
            <w:tcW w:w="2013" w:type="dxa"/>
            <w:vAlign w:val="center"/>
          </w:tcPr>
          <w:p w:rsidR="0005172D" w:rsidRPr="00051803" w:rsidRDefault="0005172D" w:rsidP="00BD6670">
            <w:pPr>
              <w:jc w:val="right"/>
              <w:rPr>
                <w:rFonts w:cs="Calibri"/>
                <w:sz w:val="24"/>
                <w:szCs w:val="24"/>
              </w:rPr>
            </w:pPr>
            <w:r w:rsidRPr="00051803">
              <w:rPr>
                <w:rFonts w:cs="Calibri"/>
                <w:sz w:val="24"/>
                <w:szCs w:val="24"/>
              </w:rPr>
              <w:t>17600</w:t>
            </w:r>
          </w:p>
        </w:tc>
        <w:tc>
          <w:tcPr>
            <w:tcW w:w="2013" w:type="dxa"/>
            <w:vAlign w:val="center"/>
          </w:tcPr>
          <w:p w:rsidR="0005172D" w:rsidRPr="00051803" w:rsidRDefault="0005172D" w:rsidP="00BD6670">
            <w:pPr>
              <w:jc w:val="right"/>
              <w:rPr>
                <w:rFonts w:cs="Calibri"/>
                <w:sz w:val="24"/>
                <w:szCs w:val="24"/>
              </w:rPr>
            </w:pPr>
            <w:r w:rsidRPr="00051803">
              <w:rPr>
                <w:rFonts w:cs="Calibri"/>
                <w:sz w:val="24"/>
                <w:szCs w:val="24"/>
              </w:rPr>
              <w:t>35200</w:t>
            </w:r>
          </w:p>
        </w:tc>
      </w:tr>
      <w:tr w:rsidR="0005172D" w:rsidRPr="00051803" w:rsidTr="00BD6670">
        <w:tc>
          <w:tcPr>
            <w:tcW w:w="2013" w:type="dxa"/>
          </w:tcPr>
          <w:p w:rsidR="0005172D" w:rsidRPr="00051803" w:rsidRDefault="0005172D" w:rsidP="00BF1E18">
            <w:pPr>
              <w:rPr>
                <w:rFonts w:cs="Calibri"/>
                <w:sz w:val="24"/>
                <w:szCs w:val="24"/>
              </w:rPr>
            </w:pPr>
            <w:r w:rsidRPr="00051803">
              <w:rPr>
                <w:rFonts w:cs="Calibri"/>
                <w:sz w:val="24"/>
                <w:szCs w:val="24"/>
              </w:rPr>
              <w:t>BC Abhyudaya Yojana</w:t>
            </w:r>
          </w:p>
        </w:tc>
        <w:tc>
          <w:tcPr>
            <w:tcW w:w="2013" w:type="dxa"/>
            <w:vAlign w:val="center"/>
          </w:tcPr>
          <w:p w:rsidR="0005172D" w:rsidRPr="00051803" w:rsidRDefault="0005172D" w:rsidP="00BD6670">
            <w:pPr>
              <w:jc w:val="right"/>
              <w:rPr>
                <w:rFonts w:cs="Calibri"/>
                <w:sz w:val="24"/>
                <w:szCs w:val="24"/>
              </w:rPr>
            </w:pPr>
            <w:r w:rsidRPr="00051803">
              <w:rPr>
                <w:rFonts w:cs="Calibri"/>
                <w:sz w:val="24"/>
                <w:szCs w:val="24"/>
              </w:rPr>
              <w:t>3300</w:t>
            </w:r>
          </w:p>
        </w:tc>
        <w:tc>
          <w:tcPr>
            <w:tcW w:w="2013" w:type="dxa"/>
            <w:vAlign w:val="center"/>
          </w:tcPr>
          <w:p w:rsidR="0005172D" w:rsidRPr="00051803" w:rsidRDefault="0005172D" w:rsidP="00BD6670">
            <w:pPr>
              <w:jc w:val="right"/>
              <w:rPr>
                <w:rFonts w:cs="Calibri"/>
                <w:sz w:val="24"/>
                <w:szCs w:val="24"/>
              </w:rPr>
            </w:pPr>
            <w:r w:rsidRPr="00051803">
              <w:rPr>
                <w:rFonts w:cs="Calibri"/>
                <w:sz w:val="24"/>
                <w:szCs w:val="24"/>
              </w:rPr>
              <w:t>3300</w:t>
            </w:r>
          </w:p>
        </w:tc>
        <w:tc>
          <w:tcPr>
            <w:tcW w:w="2013" w:type="dxa"/>
            <w:vAlign w:val="center"/>
          </w:tcPr>
          <w:p w:rsidR="0005172D" w:rsidRPr="00051803" w:rsidRDefault="0005172D" w:rsidP="00BD6670">
            <w:pPr>
              <w:jc w:val="right"/>
              <w:rPr>
                <w:rFonts w:cs="Calibri"/>
                <w:sz w:val="24"/>
                <w:szCs w:val="24"/>
              </w:rPr>
            </w:pPr>
            <w:r w:rsidRPr="00051803">
              <w:rPr>
                <w:rFonts w:cs="Calibri"/>
                <w:sz w:val="24"/>
                <w:szCs w:val="24"/>
              </w:rPr>
              <w:t>3300</w:t>
            </w:r>
          </w:p>
        </w:tc>
        <w:tc>
          <w:tcPr>
            <w:tcW w:w="2013" w:type="dxa"/>
            <w:vAlign w:val="center"/>
          </w:tcPr>
          <w:p w:rsidR="0005172D" w:rsidRPr="00051803" w:rsidRDefault="0005172D" w:rsidP="00BD6670">
            <w:pPr>
              <w:jc w:val="right"/>
              <w:rPr>
                <w:rFonts w:cs="Calibri"/>
                <w:sz w:val="24"/>
                <w:szCs w:val="24"/>
              </w:rPr>
            </w:pPr>
            <w:r w:rsidRPr="00051803">
              <w:rPr>
                <w:rFonts w:cs="Calibri"/>
                <w:sz w:val="24"/>
                <w:szCs w:val="24"/>
              </w:rPr>
              <w:t>6600</w:t>
            </w:r>
          </w:p>
        </w:tc>
      </w:tr>
    </w:tbl>
    <w:p w:rsidR="0005172D" w:rsidRDefault="0005172D" w:rsidP="00BF1E18">
      <w:pPr>
        <w:spacing w:after="0"/>
        <w:rPr>
          <w:rFonts w:cs="Calibri"/>
          <w:b/>
          <w:color w:val="FF0000"/>
          <w:sz w:val="24"/>
          <w:szCs w:val="24"/>
        </w:rPr>
      </w:pPr>
    </w:p>
    <w:p w:rsidR="0005172D" w:rsidRDefault="0005172D" w:rsidP="00BD6670">
      <w:pPr>
        <w:pStyle w:val="NoSpacing"/>
        <w:spacing w:before="0" w:beforeAutospacing="0"/>
        <w:rPr>
          <w:rFonts w:asciiTheme="minorHAnsi" w:hAnsiTheme="minorHAnsi" w:cstheme="minorHAnsi"/>
        </w:rPr>
      </w:pPr>
      <w:r w:rsidRPr="007576B1">
        <w:rPr>
          <w:rFonts w:asciiTheme="minorHAnsi" w:hAnsiTheme="minorHAnsi" w:cstheme="minorHAnsi"/>
        </w:rPr>
        <w:t xml:space="preserve">The district-wise </w:t>
      </w:r>
      <w:r w:rsidR="0009707E" w:rsidRPr="007576B1">
        <w:rPr>
          <w:rFonts w:asciiTheme="minorHAnsi" w:hAnsiTheme="minorHAnsi" w:cstheme="minorHAnsi"/>
        </w:rPr>
        <w:t>targets of the above A</w:t>
      </w:r>
      <w:r w:rsidR="0009707E">
        <w:rPr>
          <w:rFonts w:asciiTheme="minorHAnsi" w:hAnsiTheme="minorHAnsi" w:cstheme="minorHAnsi"/>
        </w:rPr>
        <w:t>nnual Action Plan are</w:t>
      </w:r>
      <w:r w:rsidRPr="007576B1">
        <w:rPr>
          <w:rFonts w:asciiTheme="minorHAnsi" w:hAnsiTheme="minorHAnsi" w:cstheme="minorHAnsi"/>
        </w:rPr>
        <w:t xml:space="preserve"> enclosed as </w:t>
      </w:r>
      <w:r w:rsidRPr="007576B1">
        <w:rPr>
          <w:rFonts w:asciiTheme="minorHAnsi" w:hAnsiTheme="minorHAnsi" w:cstheme="minorHAnsi"/>
          <w:b/>
        </w:rPr>
        <w:t>Annexure No.</w:t>
      </w:r>
      <w:r w:rsidR="009750FB">
        <w:rPr>
          <w:rFonts w:asciiTheme="minorHAnsi" w:hAnsiTheme="minorHAnsi" w:cstheme="minorHAnsi"/>
          <w:b/>
        </w:rPr>
        <w:t>3</w:t>
      </w:r>
      <w:r w:rsidR="00BB545A">
        <w:rPr>
          <w:rFonts w:asciiTheme="minorHAnsi" w:hAnsiTheme="minorHAnsi" w:cstheme="minorHAnsi"/>
          <w:b/>
        </w:rPr>
        <w:t>4</w:t>
      </w:r>
      <w:r w:rsidRPr="007576B1">
        <w:rPr>
          <w:rFonts w:asciiTheme="minorHAnsi" w:hAnsiTheme="minorHAnsi" w:cstheme="minorHAnsi"/>
        </w:rPr>
        <w:t xml:space="preserve"> </w:t>
      </w:r>
    </w:p>
    <w:p w:rsidR="0025103B" w:rsidRDefault="0025103B" w:rsidP="008C1C52">
      <w:pPr>
        <w:pStyle w:val="NoSpacing"/>
        <w:spacing w:before="0" w:beforeAutospacing="0" w:after="0" w:afterAutospacing="0"/>
        <w:jc w:val="both"/>
        <w:rPr>
          <w:rFonts w:asciiTheme="minorHAnsi" w:hAnsiTheme="minorHAnsi" w:cstheme="minorHAnsi"/>
        </w:rPr>
      </w:pPr>
      <w:r>
        <w:rPr>
          <w:rFonts w:asciiTheme="minorHAnsi" w:hAnsiTheme="minorHAnsi" w:cstheme="minorHAnsi"/>
        </w:rPr>
        <w:t>The forum may deliberate and approve the plan.</w:t>
      </w:r>
    </w:p>
    <w:p w:rsidR="0025103B" w:rsidRDefault="0025103B" w:rsidP="008C1C52">
      <w:pPr>
        <w:pStyle w:val="NoSpacing"/>
        <w:spacing w:before="0" w:beforeAutospacing="0" w:after="0" w:afterAutospacing="0"/>
        <w:jc w:val="both"/>
        <w:rPr>
          <w:rFonts w:asciiTheme="minorHAnsi" w:hAnsiTheme="minorHAnsi" w:cstheme="minorHAnsi"/>
        </w:rPr>
      </w:pPr>
    </w:p>
    <w:p w:rsidR="00227BB2" w:rsidRPr="0025103B" w:rsidRDefault="0025103B" w:rsidP="008C1C52">
      <w:pPr>
        <w:pStyle w:val="NoSpacing"/>
        <w:spacing w:before="0" w:beforeAutospacing="0" w:after="0" w:afterAutospacing="0"/>
        <w:jc w:val="both"/>
        <w:rPr>
          <w:rFonts w:asciiTheme="minorHAnsi" w:hAnsiTheme="minorHAnsi" w:cstheme="minorHAnsi"/>
          <w:b/>
        </w:rPr>
      </w:pPr>
      <w:r w:rsidRPr="0025103B">
        <w:rPr>
          <w:rFonts w:asciiTheme="minorHAnsi" w:hAnsiTheme="minorHAnsi" w:cstheme="minorHAnsi"/>
          <w:b/>
        </w:rPr>
        <w:t>Progress:</w:t>
      </w:r>
    </w:p>
    <w:p w:rsidR="00227BB2" w:rsidRDefault="00227BB2" w:rsidP="00227BB2">
      <w:pPr>
        <w:pStyle w:val="NoSpacing"/>
        <w:spacing w:before="0" w:beforeAutospacing="0" w:after="0" w:afterAutospacing="0"/>
        <w:jc w:val="right"/>
        <w:rPr>
          <w:rFonts w:asciiTheme="minorHAnsi" w:hAnsiTheme="minorHAnsi" w:cstheme="minorHAnsi"/>
        </w:rPr>
      </w:pPr>
      <w:r>
        <w:rPr>
          <w:rFonts w:asciiTheme="minorHAnsi" w:hAnsiTheme="minorHAnsi" w:cstheme="minorHAnsi"/>
        </w:rPr>
        <w:t>(Rs. in crores)</w:t>
      </w:r>
    </w:p>
    <w:tbl>
      <w:tblPr>
        <w:tblStyle w:val="TableGrid"/>
        <w:tblW w:w="0" w:type="auto"/>
        <w:tblLook w:val="04A0"/>
      </w:tblPr>
      <w:tblGrid>
        <w:gridCol w:w="2516"/>
        <w:gridCol w:w="2516"/>
        <w:gridCol w:w="2516"/>
        <w:gridCol w:w="2517"/>
      </w:tblGrid>
      <w:tr w:rsidR="00227BB2" w:rsidTr="00227BB2">
        <w:tc>
          <w:tcPr>
            <w:tcW w:w="2516" w:type="dxa"/>
          </w:tcPr>
          <w:p w:rsidR="00227BB2" w:rsidRDefault="00227BB2" w:rsidP="00227BB2">
            <w:pPr>
              <w:pStyle w:val="NoSpacing"/>
              <w:spacing w:before="0" w:beforeAutospacing="0"/>
              <w:jc w:val="center"/>
              <w:rPr>
                <w:rFonts w:asciiTheme="minorHAnsi" w:hAnsiTheme="minorHAnsi" w:cstheme="minorHAnsi"/>
              </w:rPr>
            </w:pPr>
            <w:r>
              <w:rPr>
                <w:rFonts w:asciiTheme="minorHAnsi" w:hAnsiTheme="minorHAnsi" w:cstheme="minorHAnsi"/>
              </w:rPr>
              <w:t>Name of the Scheme</w:t>
            </w:r>
          </w:p>
        </w:tc>
        <w:tc>
          <w:tcPr>
            <w:tcW w:w="2516" w:type="dxa"/>
          </w:tcPr>
          <w:p w:rsidR="00227BB2" w:rsidRDefault="00227BB2" w:rsidP="00227BB2">
            <w:pPr>
              <w:pStyle w:val="NoSpacing"/>
              <w:spacing w:before="0" w:beforeAutospacing="0"/>
              <w:jc w:val="center"/>
              <w:rPr>
                <w:rFonts w:asciiTheme="minorHAnsi" w:hAnsiTheme="minorHAnsi" w:cstheme="minorHAnsi"/>
              </w:rPr>
            </w:pPr>
            <w:r>
              <w:rPr>
                <w:rFonts w:asciiTheme="minorHAnsi" w:hAnsiTheme="minorHAnsi" w:cstheme="minorHAnsi"/>
              </w:rPr>
              <w:t>Funds Released by the Government</w:t>
            </w:r>
          </w:p>
        </w:tc>
        <w:tc>
          <w:tcPr>
            <w:tcW w:w="2516" w:type="dxa"/>
          </w:tcPr>
          <w:p w:rsidR="00227BB2" w:rsidRDefault="00227BB2" w:rsidP="00227BB2">
            <w:pPr>
              <w:pStyle w:val="NoSpacing"/>
              <w:spacing w:before="0" w:beforeAutospacing="0"/>
              <w:jc w:val="center"/>
              <w:rPr>
                <w:rFonts w:asciiTheme="minorHAnsi" w:hAnsiTheme="minorHAnsi" w:cstheme="minorHAnsi"/>
              </w:rPr>
            </w:pPr>
            <w:r>
              <w:rPr>
                <w:rFonts w:asciiTheme="minorHAnsi" w:hAnsiTheme="minorHAnsi" w:cstheme="minorHAnsi"/>
              </w:rPr>
              <w:t>Funds released to Districts</w:t>
            </w:r>
          </w:p>
        </w:tc>
        <w:tc>
          <w:tcPr>
            <w:tcW w:w="2517" w:type="dxa"/>
          </w:tcPr>
          <w:p w:rsidR="00227BB2" w:rsidRDefault="00227BB2" w:rsidP="00227BB2">
            <w:pPr>
              <w:pStyle w:val="NoSpacing"/>
              <w:spacing w:before="0" w:beforeAutospacing="0"/>
              <w:jc w:val="center"/>
              <w:rPr>
                <w:rFonts w:asciiTheme="minorHAnsi" w:hAnsiTheme="minorHAnsi" w:cstheme="minorHAnsi"/>
              </w:rPr>
            </w:pPr>
            <w:r>
              <w:rPr>
                <w:rFonts w:asciiTheme="minorHAnsi" w:hAnsiTheme="minorHAnsi" w:cstheme="minorHAnsi"/>
              </w:rPr>
              <w:t>No. of Beneficiaries</w:t>
            </w:r>
          </w:p>
        </w:tc>
      </w:tr>
      <w:tr w:rsidR="00227BB2" w:rsidTr="00227BB2">
        <w:tc>
          <w:tcPr>
            <w:tcW w:w="2516" w:type="dxa"/>
          </w:tcPr>
          <w:p w:rsidR="00227BB2" w:rsidRDefault="00227BB2" w:rsidP="00227BB2">
            <w:pPr>
              <w:pStyle w:val="NoSpacing"/>
              <w:spacing w:before="0" w:beforeAutospacing="0"/>
              <w:jc w:val="both"/>
              <w:rPr>
                <w:rFonts w:asciiTheme="minorHAnsi" w:hAnsiTheme="minorHAnsi" w:cstheme="minorHAnsi"/>
              </w:rPr>
            </w:pPr>
            <w:r>
              <w:rPr>
                <w:rFonts w:asciiTheme="minorHAnsi" w:hAnsiTheme="minorHAnsi" w:cstheme="minorHAnsi"/>
              </w:rPr>
              <w:t>Margin Money</w:t>
            </w:r>
          </w:p>
        </w:tc>
        <w:tc>
          <w:tcPr>
            <w:tcW w:w="2516" w:type="dxa"/>
          </w:tcPr>
          <w:p w:rsidR="00227BB2" w:rsidRDefault="00227BB2" w:rsidP="00227BB2">
            <w:pPr>
              <w:pStyle w:val="NoSpacing"/>
              <w:spacing w:before="0" w:beforeAutospacing="0"/>
              <w:jc w:val="right"/>
              <w:rPr>
                <w:rFonts w:asciiTheme="minorHAnsi" w:hAnsiTheme="minorHAnsi" w:cstheme="minorHAnsi"/>
              </w:rPr>
            </w:pPr>
            <w:r>
              <w:rPr>
                <w:rFonts w:asciiTheme="minorHAnsi" w:hAnsiTheme="minorHAnsi" w:cstheme="minorHAnsi"/>
              </w:rPr>
              <w:t>160.00</w:t>
            </w:r>
          </w:p>
        </w:tc>
        <w:tc>
          <w:tcPr>
            <w:tcW w:w="2516" w:type="dxa"/>
          </w:tcPr>
          <w:p w:rsidR="00227BB2" w:rsidRDefault="00227BB2" w:rsidP="00227BB2">
            <w:pPr>
              <w:pStyle w:val="NoSpacing"/>
              <w:spacing w:before="0" w:beforeAutospacing="0"/>
              <w:jc w:val="right"/>
              <w:rPr>
                <w:rFonts w:asciiTheme="minorHAnsi" w:hAnsiTheme="minorHAnsi" w:cstheme="minorHAnsi"/>
              </w:rPr>
            </w:pPr>
            <w:r>
              <w:rPr>
                <w:rFonts w:asciiTheme="minorHAnsi" w:hAnsiTheme="minorHAnsi" w:cstheme="minorHAnsi"/>
              </w:rPr>
              <w:t>42807</w:t>
            </w:r>
          </w:p>
        </w:tc>
        <w:tc>
          <w:tcPr>
            <w:tcW w:w="2517" w:type="dxa"/>
          </w:tcPr>
          <w:p w:rsidR="00227BB2" w:rsidRDefault="00227BB2" w:rsidP="00227BB2">
            <w:pPr>
              <w:pStyle w:val="NoSpacing"/>
              <w:spacing w:before="0" w:beforeAutospacing="0"/>
              <w:jc w:val="right"/>
              <w:rPr>
                <w:rFonts w:asciiTheme="minorHAnsi" w:hAnsiTheme="minorHAnsi" w:cstheme="minorHAnsi"/>
              </w:rPr>
            </w:pPr>
            <w:r>
              <w:rPr>
                <w:rFonts w:asciiTheme="minorHAnsi" w:hAnsiTheme="minorHAnsi" w:cstheme="minorHAnsi"/>
              </w:rPr>
              <w:t>156.21</w:t>
            </w:r>
          </w:p>
        </w:tc>
      </w:tr>
      <w:tr w:rsidR="00227BB2" w:rsidTr="00227BB2">
        <w:tc>
          <w:tcPr>
            <w:tcW w:w="2516" w:type="dxa"/>
          </w:tcPr>
          <w:p w:rsidR="00227BB2" w:rsidRDefault="00227BB2" w:rsidP="00227BB2">
            <w:pPr>
              <w:pStyle w:val="NoSpacing"/>
              <w:spacing w:before="0" w:beforeAutospacing="0"/>
              <w:jc w:val="both"/>
              <w:rPr>
                <w:rFonts w:asciiTheme="minorHAnsi" w:hAnsiTheme="minorHAnsi" w:cstheme="minorHAnsi"/>
              </w:rPr>
            </w:pPr>
            <w:r>
              <w:rPr>
                <w:rFonts w:asciiTheme="minorHAnsi" w:hAnsiTheme="minorHAnsi" w:cstheme="minorHAnsi"/>
              </w:rPr>
              <w:t>BC Abhyudaya Yojana</w:t>
            </w:r>
          </w:p>
        </w:tc>
        <w:tc>
          <w:tcPr>
            <w:tcW w:w="2516" w:type="dxa"/>
          </w:tcPr>
          <w:p w:rsidR="00227BB2" w:rsidRDefault="00227BB2" w:rsidP="00227BB2">
            <w:pPr>
              <w:pStyle w:val="NoSpacing"/>
              <w:spacing w:before="0" w:beforeAutospacing="0"/>
              <w:jc w:val="right"/>
              <w:rPr>
                <w:rFonts w:asciiTheme="minorHAnsi" w:hAnsiTheme="minorHAnsi" w:cstheme="minorHAnsi"/>
              </w:rPr>
            </w:pPr>
            <w:r>
              <w:rPr>
                <w:rFonts w:asciiTheme="minorHAnsi" w:hAnsiTheme="minorHAnsi" w:cstheme="minorHAnsi"/>
              </w:rPr>
              <w:t>30.00</w:t>
            </w:r>
          </w:p>
        </w:tc>
        <w:tc>
          <w:tcPr>
            <w:tcW w:w="2516" w:type="dxa"/>
          </w:tcPr>
          <w:p w:rsidR="00227BB2" w:rsidRDefault="00227BB2" w:rsidP="00227BB2">
            <w:pPr>
              <w:pStyle w:val="NoSpacing"/>
              <w:spacing w:before="0" w:beforeAutospacing="0"/>
              <w:jc w:val="right"/>
              <w:rPr>
                <w:rFonts w:asciiTheme="minorHAnsi" w:hAnsiTheme="minorHAnsi" w:cstheme="minorHAnsi"/>
              </w:rPr>
            </w:pPr>
            <w:r>
              <w:rPr>
                <w:rFonts w:asciiTheme="minorHAnsi" w:hAnsiTheme="minorHAnsi" w:cstheme="minorHAnsi"/>
              </w:rPr>
              <w:t>9423</w:t>
            </w:r>
          </w:p>
        </w:tc>
        <w:tc>
          <w:tcPr>
            <w:tcW w:w="2517" w:type="dxa"/>
          </w:tcPr>
          <w:p w:rsidR="00227BB2" w:rsidRDefault="00227BB2" w:rsidP="00227BB2">
            <w:pPr>
              <w:pStyle w:val="NoSpacing"/>
              <w:spacing w:before="0" w:beforeAutospacing="0"/>
              <w:jc w:val="right"/>
              <w:rPr>
                <w:rFonts w:asciiTheme="minorHAnsi" w:hAnsiTheme="minorHAnsi" w:cstheme="minorHAnsi"/>
              </w:rPr>
            </w:pPr>
            <w:r>
              <w:rPr>
                <w:rFonts w:asciiTheme="minorHAnsi" w:hAnsiTheme="minorHAnsi" w:cstheme="minorHAnsi"/>
              </w:rPr>
              <w:t>26.89</w:t>
            </w:r>
          </w:p>
        </w:tc>
      </w:tr>
      <w:tr w:rsidR="00227BB2" w:rsidTr="00227BB2">
        <w:tc>
          <w:tcPr>
            <w:tcW w:w="2516" w:type="dxa"/>
          </w:tcPr>
          <w:p w:rsidR="00227BB2" w:rsidRPr="00227BB2" w:rsidRDefault="00227BB2" w:rsidP="00227BB2">
            <w:pPr>
              <w:pStyle w:val="NoSpacing"/>
              <w:spacing w:before="0" w:beforeAutospacing="0"/>
              <w:jc w:val="center"/>
              <w:rPr>
                <w:rFonts w:asciiTheme="minorHAnsi" w:hAnsiTheme="minorHAnsi" w:cstheme="minorHAnsi"/>
                <w:b/>
              </w:rPr>
            </w:pPr>
            <w:r w:rsidRPr="00227BB2">
              <w:rPr>
                <w:rFonts w:asciiTheme="minorHAnsi" w:hAnsiTheme="minorHAnsi" w:cstheme="minorHAnsi"/>
                <w:b/>
              </w:rPr>
              <w:t>Total</w:t>
            </w:r>
          </w:p>
        </w:tc>
        <w:tc>
          <w:tcPr>
            <w:tcW w:w="2516" w:type="dxa"/>
          </w:tcPr>
          <w:p w:rsidR="00227BB2" w:rsidRPr="00227BB2" w:rsidRDefault="00227BB2" w:rsidP="00227BB2">
            <w:pPr>
              <w:pStyle w:val="NoSpacing"/>
              <w:spacing w:before="0" w:beforeAutospacing="0"/>
              <w:jc w:val="right"/>
              <w:rPr>
                <w:rFonts w:asciiTheme="minorHAnsi" w:hAnsiTheme="minorHAnsi" w:cstheme="minorHAnsi"/>
                <w:b/>
              </w:rPr>
            </w:pPr>
            <w:r w:rsidRPr="00227BB2">
              <w:rPr>
                <w:rFonts w:asciiTheme="minorHAnsi" w:hAnsiTheme="minorHAnsi" w:cstheme="minorHAnsi"/>
                <w:b/>
              </w:rPr>
              <w:t>190.00</w:t>
            </w:r>
          </w:p>
        </w:tc>
        <w:tc>
          <w:tcPr>
            <w:tcW w:w="2516" w:type="dxa"/>
          </w:tcPr>
          <w:p w:rsidR="00227BB2" w:rsidRPr="00227BB2" w:rsidRDefault="00227BB2" w:rsidP="00227BB2">
            <w:pPr>
              <w:pStyle w:val="NoSpacing"/>
              <w:spacing w:before="0" w:beforeAutospacing="0"/>
              <w:jc w:val="right"/>
              <w:rPr>
                <w:rFonts w:asciiTheme="minorHAnsi" w:hAnsiTheme="minorHAnsi" w:cstheme="minorHAnsi"/>
                <w:b/>
              </w:rPr>
            </w:pPr>
            <w:r w:rsidRPr="00227BB2">
              <w:rPr>
                <w:rFonts w:asciiTheme="minorHAnsi" w:hAnsiTheme="minorHAnsi" w:cstheme="minorHAnsi"/>
                <w:b/>
              </w:rPr>
              <w:t>52230</w:t>
            </w:r>
          </w:p>
        </w:tc>
        <w:tc>
          <w:tcPr>
            <w:tcW w:w="2517" w:type="dxa"/>
          </w:tcPr>
          <w:p w:rsidR="00227BB2" w:rsidRPr="00227BB2" w:rsidRDefault="00227BB2" w:rsidP="00227BB2">
            <w:pPr>
              <w:pStyle w:val="NoSpacing"/>
              <w:spacing w:before="0" w:beforeAutospacing="0"/>
              <w:jc w:val="right"/>
              <w:rPr>
                <w:rFonts w:asciiTheme="minorHAnsi" w:hAnsiTheme="minorHAnsi" w:cstheme="minorHAnsi"/>
                <w:b/>
              </w:rPr>
            </w:pPr>
            <w:r w:rsidRPr="00227BB2">
              <w:rPr>
                <w:rFonts w:asciiTheme="minorHAnsi" w:hAnsiTheme="minorHAnsi" w:cstheme="minorHAnsi"/>
                <w:b/>
              </w:rPr>
              <w:t>183.10</w:t>
            </w:r>
          </w:p>
        </w:tc>
      </w:tr>
    </w:tbl>
    <w:p w:rsidR="00227BB2" w:rsidRDefault="00227BB2" w:rsidP="00227BB2">
      <w:pPr>
        <w:pStyle w:val="NoSpacing"/>
        <w:spacing w:before="0" w:beforeAutospacing="0"/>
        <w:jc w:val="both"/>
        <w:rPr>
          <w:rFonts w:asciiTheme="minorHAnsi" w:hAnsiTheme="minorHAnsi" w:cstheme="minorHAnsi"/>
        </w:rPr>
      </w:pPr>
    </w:p>
    <w:p w:rsidR="00BD6670" w:rsidRPr="00596118" w:rsidRDefault="00BD6670" w:rsidP="00BD6670">
      <w:pPr>
        <w:pStyle w:val="NoSpacing"/>
        <w:spacing w:before="0" w:beforeAutospacing="0" w:after="0" w:afterAutospacing="0"/>
        <w:jc w:val="both"/>
        <w:rPr>
          <w:rFonts w:ascii="Calibri" w:hAnsi="Calibri" w:cs="Calibri"/>
        </w:rPr>
      </w:pPr>
      <w:r w:rsidRPr="00596118">
        <w:rPr>
          <w:rFonts w:ascii="Calibri" w:hAnsi="Calibri" w:cs="Calibri"/>
          <w:b/>
          <w:bCs/>
        </w:rPr>
        <w:t>13.7. A. P. State Kapu Welfare &amp; Development Corporation Ltd.</w:t>
      </w:r>
      <w:r w:rsidRPr="00596118">
        <w:rPr>
          <w:rFonts w:ascii="Calibri" w:hAnsi="Calibri" w:cs="Calibri"/>
        </w:rPr>
        <w:t>:</w:t>
      </w:r>
    </w:p>
    <w:p w:rsidR="00596118" w:rsidRPr="0005172D" w:rsidRDefault="00596118" w:rsidP="00596118">
      <w:pPr>
        <w:pStyle w:val="NoSpacing"/>
        <w:spacing w:before="0" w:beforeAutospacing="0" w:after="0" w:afterAutospacing="0"/>
        <w:jc w:val="both"/>
        <w:rPr>
          <w:rFonts w:asciiTheme="minorHAnsi" w:hAnsiTheme="minorHAnsi" w:cstheme="minorHAnsi"/>
        </w:rPr>
      </w:pPr>
      <w:r w:rsidRPr="0005172D">
        <w:rPr>
          <w:rFonts w:asciiTheme="minorHAnsi" w:hAnsiTheme="minorHAnsi" w:cstheme="minorHAnsi"/>
        </w:rPr>
        <w:t xml:space="preserve">The Annual Credit Plan 2016-17 of </w:t>
      </w:r>
      <w:r>
        <w:rPr>
          <w:rFonts w:asciiTheme="minorHAnsi" w:hAnsiTheme="minorHAnsi" w:cstheme="minorHAnsi"/>
        </w:rPr>
        <w:t xml:space="preserve">AP State Kapu Welfare &amp; Development Corporation Ltd. </w:t>
      </w:r>
      <w:r w:rsidRPr="0005172D">
        <w:rPr>
          <w:rFonts w:asciiTheme="minorHAnsi" w:hAnsiTheme="minorHAnsi" w:cstheme="minorHAnsi"/>
        </w:rPr>
        <w:t xml:space="preserve">was approved on 09.06.2016 </w:t>
      </w:r>
      <w:r w:rsidR="0025103B">
        <w:rPr>
          <w:rFonts w:asciiTheme="minorHAnsi" w:hAnsiTheme="minorHAnsi" w:cstheme="minorHAnsi"/>
        </w:rPr>
        <w:t>during</w:t>
      </w:r>
      <w:r w:rsidRPr="0005172D">
        <w:rPr>
          <w:rFonts w:asciiTheme="minorHAnsi" w:hAnsiTheme="minorHAnsi" w:cstheme="minorHAnsi"/>
        </w:rPr>
        <w:t xml:space="preserve"> 194</w:t>
      </w:r>
      <w:r w:rsidRPr="0005172D">
        <w:rPr>
          <w:rFonts w:asciiTheme="minorHAnsi" w:hAnsiTheme="minorHAnsi" w:cstheme="minorHAnsi"/>
          <w:vertAlign w:val="superscript"/>
        </w:rPr>
        <w:t>th</w:t>
      </w:r>
      <w:r w:rsidRPr="0005172D">
        <w:rPr>
          <w:rFonts w:asciiTheme="minorHAnsi" w:hAnsiTheme="minorHAnsi" w:cstheme="minorHAnsi"/>
        </w:rPr>
        <w:t xml:space="preserve"> SLBC meeting with a total outlay of Rs.</w:t>
      </w:r>
      <w:r>
        <w:rPr>
          <w:rFonts w:asciiTheme="minorHAnsi" w:hAnsiTheme="minorHAnsi" w:cstheme="minorHAnsi"/>
        </w:rPr>
        <w:t>80</w:t>
      </w:r>
      <w:r w:rsidR="002314CF">
        <w:rPr>
          <w:rFonts w:asciiTheme="minorHAnsi" w:hAnsiTheme="minorHAnsi" w:cstheme="minorHAnsi"/>
        </w:rPr>
        <w:t>,</w:t>
      </w:r>
      <w:r>
        <w:rPr>
          <w:rFonts w:asciiTheme="minorHAnsi" w:hAnsiTheme="minorHAnsi" w:cstheme="minorHAnsi"/>
        </w:rPr>
        <w:t>000</w:t>
      </w:r>
      <w:r w:rsidRPr="0005172D">
        <w:rPr>
          <w:rFonts w:asciiTheme="minorHAnsi" w:hAnsiTheme="minorHAnsi" w:cstheme="minorHAnsi"/>
        </w:rPr>
        <w:t xml:space="preserve"> lakhs under </w:t>
      </w:r>
      <w:r w:rsidR="002314CF">
        <w:rPr>
          <w:rFonts w:asciiTheme="minorHAnsi" w:hAnsiTheme="minorHAnsi" w:cstheme="minorHAnsi"/>
        </w:rPr>
        <w:t>Swayam Upadhi</w:t>
      </w:r>
      <w:r>
        <w:rPr>
          <w:rFonts w:asciiTheme="minorHAnsi" w:hAnsiTheme="minorHAnsi" w:cstheme="minorHAnsi"/>
        </w:rPr>
        <w:t xml:space="preserve"> Scheme</w:t>
      </w:r>
      <w:r w:rsidRPr="0005172D">
        <w:rPr>
          <w:rFonts w:asciiTheme="minorHAnsi" w:hAnsiTheme="minorHAnsi" w:cstheme="minorHAnsi"/>
        </w:rPr>
        <w:t xml:space="preserve">. Now the Department has requested SLBC to place their revised Annual Credit Plan 2016-17 </w:t>
      </w:r>
      <w:r w:rsidR="002314CF">
        <w:rPr>
          <w:rFonts w:asciiTheme="minorHAnsi" w:hAnsiTheme="minorHAnsi" w:cstheme="minorHAnsi"/>
        </w:rPr>
        <w:t xml:space="preserve">under Swayam Upadhi Scheme </w:t>
      </w:r>
      <w:r w:rsidRPr="0005172D">
        <w:rPr>
          <w:rFonts w:asciiTheme="minorHAnsi" w:hAnsiTheme="minorHAnsi" w:cstheme="minorHAnsi"/>
        </w:rPr>
        <w:t>before the committee for approval.</w:t>
      </w:r>
    </w:p>
    <w:p w:rsidR="00596118" w:rsidRPr="002314CF" w:rsidRDefault="008C1C52" w:rsidP="008C1C52">
      <w:pPr>
        <w:spacing w:before="240" w:after="0"/>
        <w:rPr>
          <w:rFonts w:ascii="Calibri" w:hAnsi="Calibri" w:cs="Calibri"/>
          <w:b/>
          <w:sz w:val="24"/>
          <w:szCs w:val="24"/>
        </w:rPr>
      </w:pPr>
      <w:r w:rsidRPr="002314CF">
        <w:rPr>
          <w:rFonts w:ascii="Calibri" w:hAnsi="Calibri" w:cs="Calibri"/>
          <w:b/>
          <w:sz w:val="24"/>
          <w:szCs w:val="24"/>
        </w:rPr>
        <w:t>Swayam Upadhi Scheme</w:t>
      </w:r>
      <w:r w:rsidR="002314CF" w:rsidRPr="002314CF">
        <w:rPr>
          <w:rFonts w:ascii="Calibri" w:hAnsi="Calibri" w:cs="Calibri"/>
          <w:b/>
          <w:sz w:val="24"/>
          <w:szCs w:val="24"/>
        </w:rPr>
        <w:t xml:space="preserve"> (Revised Target)</w:t>
      </w:r>
      <w:r w:rsidRPr="002314CF">
        <w:rPr>
          <w:rFonts w:ascii="Calibri" w:hAnsi="Calibri" w:cs="Calibri"/>
          <w:b/>
          <w:sz w:val="24"/>
          <w:szCs w:val="24"/>
        </w:rPr>
        <w:t>:</w:t>
      </w:r>
    </w:p>
    <w:p w:rsidR="00BD6670" w:rsidRPr="008C1C52" w:rsidRDefault="00BD6670" w:rsidP="00BD6670">
      <w:pPr>
        <w:spacing w:after="0"/>
        <w:jc w:val="right"/>
        <w:rPr>
          <w:rFonts w:ascii="Calibri" w:hAnsi="Calibri" w:cs="Calibri"/>
          <w:sz w:val="20"/>
          <w:szCs w:val="20"/>
        </w:rPr>
      </w:pPr>
      <w:r w:rsidRPr="008C1C52">
        <w:rPr>
          <w:rFonts w:ascii="Calibri" w:hAnsi="Calibri" w:cs="Calibri"/>
          <w:sz w:val="20"/>
          <w:szCs w:val="20"/>
        </w:rPr>
        <w:t>(Rs. in lakhs)</w:t>
      </w:r>
    </w:p>
    <w:tbl>
      <w:tblPr>
        <w:tblStyle w:val="TableGrid"/>
        <w:tblW w:w="0" w:type="auto"/>
        <w:tblLook w:val="04A0"/>
      </w:tblPr>
      <w:tblGrid>
        <w:gridCol w:w="877"/>
        <w:gridCol w:w="990"/>
        <w:gridCol w:w="1000"/>
        <w:gridCol w:w="1020"/>
        <w:gridCol w:w="866"/>
        <w:gridCol w:w="838"/>
        <w:gridCol w:w="762"/>
        <w:gridCol w:w="807"/>
        <w:gridCol w:w="1940"/>
        <w:gridCol w:w="965"/>
      </w:tblGrid>
      <w:tr w:rsidR="003859EB" w:rsidRPr="008C1C52" w:rsidTr="003859EB">
        <w:tc>
          <w:tcPr>
            <w:tcW w:w="0" w:type="auto"/>
            <w:gridSpan w:val="4"/>
            <w:tcBorders>
              <w:right w:val="single" w:sz="4" w:space="0" w:color="auto"/>
            </w:tcBorders>
            <w:vAlign w:val="center"/>
          </w:tcPr>
          <w:p w:rsidR="003859EB" w:rsidRPr="008C1C52" w:rsidRDefault="003859EB" w:rsidP="003859EB">
            <w:pPr>
              <w:jc w:val="center"/>
              <w:rPr>
                <w:rFonts w:cs="Calibri"/>
                <w:sz w:val="20"/>
                <w:szCs w:val="20"/>
              </w:rPr>
            </w:pPr>
            <w:r>
              <w:rPr>
                <w:rFonts w:cs="Calibri"/>
                <w:sz w:val="20"/>
                <w:szCs w:val="20"/>
              </w:rPr>
              <w:t>2015-16 Spill Over Programme under 2016-17 Budget</w:t>
            </w:r>
          </w:p>
        </w:tc>
        <w:tc>
          <w:tcPr>
            <w:tcW w:w="0" w:type="auto"/>
            <w:gridSpan w:val="4"/>
            <w:tcBorders>
              <w:left w:val="single" w:sz="4" w:space="0" w:color="auto"/>
            </w:tcBorders>
            <w:vAlign w:val="center"/>
          </w:tcPr>
          <w:p w:rsidR="003859EB" w:rsidRPr="008C1C52" w:rsidRDefault="003859EB" w:rsidP="003859EB">
            <w:pPr>
              <w:jc w:val="center"/>
              <w:rPr>
                <w:rFonts w:cs="Calibri"/>
                <w:sz w:val="20"/>
                <w:szCs w:val="20"/>
              </w:rPr>
            </w:pPr>
            <w:r>
              <w:rPr>
                <w:rFonts w:cs="Calibri"/>
                <w:sz w:val="20"/>
                <w:szCs w:val="20"/>
              </w:rPr>
              <w:t>2016-17 Annual action Plan</w:t>
            </w:r>
          </w:p>
        </w:tc>
        <w:tc>
          <w:tcPr>
            <w:tcW w:w="0" w:type="auto"/>
            <w:vAlign w:val="center"/>
          </w:tcPr>
          <w:p w:rsidR="003859EB" w:rsidRPr="008C1C52" w:rsidRDefault="003859EB" w:rsidP="003859EB">
            <w:pPr>
              <w:jc w:val="center"/>
              <w:rPr>
                <w:rFonts w:cs="Calibri"/>
                <w:sz w:val="20"/>
                <w:szCs w:val="20"/>
              </w:rPr>
            </w:pPr>
            <w:r>
              <w:rPr>
                <w:rFonts w:cs="Calibri"/>
                <w:sz w:val="20"/>
                <w:szCs w:val="20"/>
              </w:rPr>
              <w:t>Total no. of Beneficiaries under 2015-16 Spill over Programme + 2016-17 Action Plan</w:t>
            </w:r>
          </w:p>
        </w:tc>
        <w:tc>
          <w:tcPr>
            <w:tcW w:w="0" w:type="auto"/>
            <w:vAlign w:val="center"/>
          </w:tcPr>
          <w:p w:rsidR="003859EB" w:rsidRPr="008C1C52" w:rsidRDefault="003859EB" w:rsidP="003859EB">
            <w:pPr>
              <w:jc w:val="center"/>
              <w:rPr>
                <w:rFonts w:cs="Calibri"/>
                <w:sz w:val="20"/>
                <w:szCs w:val="20"/>
              </w:rPr>
            </w:pPr>
            <w:r>
              <w:rPr>
                <w:rFonts w:cs="Calibri"/>
                <w:sz w:val="20"/>
                <w:szCs w:val="20"/>
              </w:rPr>
              <w:t>Total Outlay</w:t>
            </w:r>
          </w:p>
        </w:tc>
      </w:tr>
      <w:tr w:rsidR="003859EB" w:rsidRPr="008C1C52" w:rsidTr="003859EB">
        <w:tc>
          <w:tcPr>
            <w:tcW w:w="0" w:type="auto"/>
            <w:vAlign w:val="center"/>
          </w:tcPr>
          <w:p w:rsidR="003859EB" w:rsidRPr="008C1C52" w:rsidRDefault="003859EB" w:rsidP="003859EB">
            <w:pPr>
              <w:jc w:val="center"/>
              <w:rPr>
                <w:rFonts w:cs="Calibri"/>
                <w:sz w:val="20"/>
                <w:szCs w:val="20"/>
              </w:rPr>
            </w:pPr>
            <w:r>
              <w:rPr>
                <w:rFonts w:cs="Calibri"/>
                <w:sz w:val="20"/>
                <w:szCs w:val="20"/>
              </w:rPr>
              <w:t>Physical</w:t>
            </w:r>
          </w:p>
        </w:tc>
        <w:tc>
          <w:tcPr>
            <w:tcW w:w="0" w:type="auto"/>
            <w:vAlign w:val="center"/>
          </w:tcPr>
          <w:p w:rsidR="003859EB" w:rsidRPr="008C1C52" w:rsidRDefault="003859EB" w:rsidP="003859EB">
            <w:pPr>
              <w:jc w:val="center"/>
              <w:rPr>
                <w:rFonts w:cs="Calibri"/>
                <w:sz w:val="20"/>
                <w:szCs w:val="20"/>
              </w:rPr>
            </w:pPr>
            <w:r>
              <w:rPr>
                <w:rFonts w:cs="Calibri"/>
                <w:sz w:val="20"/>
                <w:szCs w:val="20"/>
              </w:rPr>
              <w:t>Subsidy</w:t>
            </w:r>
          </w:p>
        </w:tc>
        <w:tc>
          <w:tcPr>
            <w:tcW w:w="0" w:type="auto"/>
            <w:vAlign w:val="center"/>
          </w:tcPr>
          <w:p w:rsidR="003859EB" w:rsidRPr="008C1C52" w:rsidRDefault="003859EB" w:rsidP="003859EB">
            <w:pPr>
              <w:jc w:val="center"/>
              <w:rPr>
                <w:rFonts w:cs="Calibri"/>
                <w:sz w:val="20"/>
                <w:szCs w:val="20"/>
              </w:rPr>
            </w:pPr>
            <w:r>
              <w:rPr>
                <w:rFonts w:cs="Calibri"/>
                <w:sz w:val="20"/>
                <w:szCs w:val="20"/>
              </w:rPr>
              <w:t>Bank Loan</w:t>
            </w:r>
          </w:p>
        </w:tc>
        <w:tc>
          <w:tcPr>
            <w:tcW w:w="0" w:type="auto"/>
            <w:vAlign w:val="center"/>
          </w:tcPr>
          <w:p w:rsidR="003859EB" w:rsidRPr="008C1C52" w:rsidRDefault="003859EB" w:rsidP="003859EB">
            <w:pPr>
              <w:jc w:val="center"/>
              <w:rPr>
                <w:rFonts w:cs="Calibri"/>
                <w:sz w:val="20"/>
                <w:szCs w:val="20"/>
              </w:rPr>
            </w:pPr>
            <w:r>
              <w:rPr>
                <w:rFonts w:cs="Calibri"/>
                <w:sz w:val="20"/>
                <w:szCs w:val="20"/>
              </w:rPr>
              <w:t>Total Outlay</w:t>
            </w:r>
          </w:p>
        </w:tc>
        <w:tc>
          <w:tcPr>
            <w:tcW w:w="0" w:type="auto"/>
            <w:vAlign w:val="center"/>
          </w:tcPr>
          <w:p w:rsidR="003859EB" w:rsidRPr="008C1C52" w:rsidRDefault="003859EB" w:rsidP="003859EB">
            <w:pPr>
              <w:jc w:val="center"/>
              <w:rPr>
                <w:rFonts w:cs="Calibri"/>
                <w:sz w:val="20"/>
                <w:szCs w:val="20"/>
              </w:rPr>
            </w:pPr>
            <w:r>
              <w:rPr>
                <w:rFonts w:cs="Calibri"/>
                <w:sz w:val="20"/>
                <w:szCs w:val="20"/>
              </w:rPr>
              <w:t>Physical</w:t>
            </w:r>
          </w:p>
        </w:tc>
        <w:tc>
          <w:tcPr>
            <w:tcW w:w="0" w:type="auto"/>
            <w:vAlign w:val="center"/>
          </w:tcPr>
          <w:p w:rsidR="003859EB" w:rsidRPr="008C1C52" w:rsidRDefault="003859EB" w:rsidP="003859EB">
            <w:pPr>
              <w:jc w:val="center"/>
              <w:rPr>
                <w:rFonts w:cs="Calibri"/>
                <w:sz w:val="20"/>
                <w:szCs w:val="20"/>
              </w:rPr>
            </w:pPr>
            <w:r>
              <w:rPr>
                <w:rFonts w:cs="Calibri"/>
                <w:sz w:val="20"/>
                <w:szCs w:val="20"/>
              </w:rPr>
              <w:t>Subsidy</w:t>
            </w:r>
          </w:p>
        </w:tc>
        <w:tc>
          <w:tcPr>
            <w:tcW w:w="0" w:type="auto"/>
            <w:vAlign w:val="center"/>
          </w:tcPr>
          <w:p w:rsidR="003859EB" w:rsidRPr="008C1C52" w:rsidRDefault="003859EB" w:rsidP="003859EB">
            <w:pPr>
              <w:jc w:val="center"/>
              <w:rPr>
                <w:rFonts w:cs="Calibri"/>
                <w:sz w:val="20"/>
                <w:szCs w:val="20"/>
              </w:rPr>
            </w:pPr>
            <w:r>
              <w:rPr>
                <w:rFonts w:cs="Calibri"/>
                <w:sz w:val="20"/>
                <w:szCs w:val="20"/>
              </w:rPr>
              <w:t>Bank Loan</w:t>
            </w:r>
          </w:p>
        </w:tc>
        <w:tc>
          <w:tcPr>
            <w:tcW w:w="0" w:type="auto"/>
            <w:vAlign w:val="center"/>
          </w:tcPr>
          <w:p w:rsidR="003859EB" w:rsidRPr="008C1C52" w:rsidRDefault="003859EB" w:rsidP="003859EB">
            <w:pPr>
              <w:jc w:val="center"/>
              <w:rPr>
                <w:rFonts w:cs="Calibri"/>
                <w:sz w:val="20"/>
                <w:szCs w:val="20"/>
              </w:rPr>
            </w:pPr>
            <w:r>
              <w:rPr>
                <w:rFonts w:cs="Calibri"/>
                <w:sz w:val="20"/>
                <w:szCs w:val="20"/>
              </w:rPr>
              <w:t>Total Outlay</w:t>
            </w:r>
          </w:p>
        </w:tc>
        <w:tc>
          <w:tcPr>
            <w:tcW w:w="0" w:type="auto"/>
            <w:vAlign w:val="center"/>
          </w:tcPr>
          <w:p w:rsidR="003859EB" w:rsidRPr="008C1C52" w:rsidRDefault="003859EB" w:rsidP="003859EB">
            <w:pPr>
              <w:jc w:val="center"/>
              <w:rPr>
                <w:rFonts w:cs="Calibri"/>
                <w:sz w:val="20"/>
                <w:szCs w:val="20"/>
              </w:rPr>
            </w:pPr>
            <w:r>
              <w:rPr>
                <w:rFonts w:cs="Calibri"/>
                <w:sz w:val="20"/>
                <w:szCs w:val="20"/>
              </w:rPr>
              <w:t>Physical</w:t>
            </w:r>
          </w:p>
        </w:tc>
        <w:tc>
          <w:tcPr>
            <w:tcW w:w="0" w:type="auto"/>
            <w:vAlign w:val="center"/>
          </w:tcPr>
          <w:p w:rsidR="003859EB" w:rsidRDefault="003859EB" w:rsidP="003859EB">
            <w:pPr>
              <w:jc w:val="center"/>
              <w:rPr>
                <w:rFonts w:cs="Calibri"/>
                <w:sz w:val="20"/>
                <w:szCs w:val="20"/>
              </w:rPr>
            </w:pPr>
            <w:r>
              <w:rPr>
                <w:rFonts w:cs="Calibri"/>
                <w:sz w:val="20"/>
                <w:szCs w:val="20"/>
              </w:rPr>
              <w:t>Financial</w:t>
            </w:r>
          </w:p>
        </w:tc>
      </w:tr>
      <w:tr w:rsidR="003859EB" w:rsidRPr="008C1C52" w:rsidTr="003859EB">
        <w:tc>
          <w:tcPr>
            <w:tcW w:w="0" w:type="auto"/>
            <w:vAlign w:val="center"/>
          </w:tcPr>
          <w:p w:rsidR="003859EB" w:rsidRPr="008C1C52" w:rsidRDefault="003859EB" w:rsidP="008037E0">
            <w:pPr>
              <w:jc w:val="right"/>
              <w:rPr>
                <w:rFonts w:cs="Calibri"/>
                <w:sz w:val="20"/>
                <w:szCs w:val="20"/>
              </w:rPr>
            </w:pPr>
            <w:r>
              <w:rPr>
                <w:rFonts w:cs="Calibri"/>
                <w:sz w:val="20"/>
                <w:szCs w:val="20"/>
              </w:rPr>
              <w:t>32385</w:t>
            </w:r>
          </w:p>
        </w:tc>
        <w:tc>
          <w:tcPr>
            <w:tcW w:w="0" w:type="auto"/>
            <w:vAlign w:val="center"/>
          </w:tcPr>
          <w:p w:rsidR="003859EB" w:rsidRPr="008C1C52" w:rsidRDefault="003859EB" w:rsidP="008037E0">
            <w:pPr>
              <w:jc w:val="right"/>
              <w:rPr>
                <w:rFonts w:cs="Calibri"/>
                <w:sz w:val="20"/>
                <w:szCs w:val="20"/>
              </w:rPr>
            </w:pPr>
            <w:r>
              <w:rPr>
                <w:rFonts w:cs="Calibri"/>
                <w:sz w:val="20"/>
                <w:szCs w:val="20"/>
              </w:rPr>
              <w:t>19734.15</w:t>
            </w:r>
          </w:p>
        </w:tc>
        <w:tc>
          <w:tcPr>
            <w:tcW w:w="0" w:type="auto"/>
            <w:vAlign w:val="center"/>
          </w:tcPr>
          <w:p w:rsidR="003859EB" w:rsidRPr="008C1C52" w:rsidRDefault="003859EB" w:rsidP="008037E0">
            <w:pPr>
              <w:jc w:val="right"/>
              <w:rPr>
                <w:rFonts w:cs="Calibri"/>
                <w:sz w:val="20"/>
                <w:szCs w:val="20"/>
              </w:rPr>
            </w:pPr>
            <w:r>
              <w:rPr>
                <w:rFonts w:cs="Calibri"/>
                <w:sz w:val="20"/>
                <w:szCs w:val="20"/>
              </w:rPr>
              <w:t>20266.85</w:t>
            </w:r>
          </w:p>
        </w:tc>
        <w:tc>
          <w:tcPr>
            <w:tcW w:w="0" w:type="auto"/>
            <w:vAlign w:val="center"/>
          </w:tcPr>
          <w:p w:rsidR="003859EB" w:rsidRPr="008C1C52" w:rsidRDefault="003859EB" w:rsidP="008037E0">
            <w:pPr>
              <w:jc w:val="right"/>
              <w:rPr>
                <w:rFonts w:cs="Calibri"/>
                <w:sz w:val="20"/>
                <w:szCs w:val="20"/>
              </w:rPr>
            </w:pPr>
            <w:r>
              <w:rPr>
                <w:rFonts w:cs="Calibri"/>
                <w:sz w:val="20"/>
                <w:szCs w:val="20"/>
              </w:rPr>
              <w:t>40001.00</w:t>
            </w:r>
          </w:p>
        </w:tc>
        <w:tc>
          <w:tcPr>
            <w:tcW w:w="0" w:type="auto"/>
            <w:vAlign w:val="center"/>
          </w:tcPr>
          <w:p w:rsidR="003859EB" w:rsidRPr="008C1C52" w:rsidRDefault="003859EB" w:rsidP="0090310D">
            <w:pPr>
              <w:jc w:val="right"/>
              <w:rPr>
                <w:rFonts w:cs="Calibri"/>
                <w:sz w:val="20"/>
                <w:szCs w:val="20"/>
              </w:rPr>
            </w:pPr>
            <w:r>
              <w:rPr>
                <w:rFonts w:cs="Calibri"/>
                <w:sz w:val="20"/>
                <w:szCs w:val="20"/>
              </w:rPr>
              <w:t>2</w:t>
            </w:r>
            <w:r w:rsidR="0090310D">
              <w:rPr>
                <w:rFonts w:cs="Calibri"/>
                <w:sz w:val="20"/>
                <w:szCs w:val="20"/>
              </w:rPr>
              <w:t>6</w:t>
            </w:r>
            <w:r>
              <w:rPr>
                <w:rFonts w:cs="Calibri"/>
                <w:sz w:val="20"/>
                <w:szCs w:val="20"/>
              </w:rPr>
              <w:t>300</w:t>
            </w:r>
          </w:p>
        </w:tc>
        <w:tc>
          <w:tcPr>
            <w:tcW w:w="0" w:type="auto"/>
          </w:tcPr>
          <w:p w:rsidR="003859EB" w:rsidRPr="008C1C52" w:rsidRDefault="0090310D" w:rsidP="008037E0">
            <w:pPr>
              <w:jc w:val="right"/>
              <w:rPr>
                <w:rFonts w:cs="Calibri"/>
                <w:sz w:val="20"/>
                <w:szCs w:val="20"/>
              </w:rPr>
            </w:pPr>
            <w:r>
              <w:rPr>
                <w:rFonts w:cs="Calibri"/>
                <w:sz w:val="20"/>
                <w:szCs w:val="20"/>
              </w:rPr>
              <w:t>26300</w:t>
            </w:r>
          </w:p>
        </w:tc>
        <w:tc>
          <w:tcPr>
            <w:tcW w:w="0" w:type="auto"/>
          </w:tcPr>
          <w:p w:rsidR="003859EB" w:rsidRPr="008C1C52" w:rsidRDefault="0090310D" w:rsidP="008037E0">
            <w:pPr>
              <w:jc w:val="right"/>
              <w:rPr>
                <w:rFonts w:cs="Calibri"/>
                <w:sz w:val="20"/>
                <w:szCs w:val="20"/>
              </w:rPr>
            </w:pPr>
            <w:r>
              <w:rPr>
                <w:rFonts w:cs="Calibri"/>
                <w:sz w:val="20"/>
                <w:szCs w:val="20"/>
              </w:rPr>
              <w:t>26300</w:t>
            </w:r>
          </w:p>
        </w:tc>
        <w:tc>
          <w:tcPr>
            <w:tcW w:w="0" w:type="auto"/>
          </w:tcPr>
          <w:p w:rsidR="003859EB" w:rsidRPr="008C1C52" w:rsidRDefault="00E055C8" w:rsidP="008037E0">
            <w:pPr>
              <w:jc w:val="right"/>
              <w:rPr>
                <w:rFonts w:cs="Calibri"/>
                <w:sz w:val="20"/>
                <w:szCs w:val="20"/>
              </w:rPr>
            </w:pPr>
            <w:r>
              <w:rPr>
                <w:rFonts w:cs="Calibri"/>
                <w:sz w:val="20"/>
                <w:szCs w:val="20"/>
              </w:rPr>
              <w:t>52600</w:t>
            </w:r>
          </w:p>
        </w:tc>
        <w:tc>
          <w:tcPr>
            <w:tcW w:w="0" w:type="auto"/>
            <w:vAlign w:val="center"/>
          </w:tcPr>
          <w:p w:rsidR="003859EB" w:rsidRPr="008C1C52" w:rsidRDefault="00E055C8" w:rsidP="00B676A2">
            <w:pPr>
              <w:jc w:val="right"/>
              <w:rPr>
                <w:rFonts w:cs="Calibri"/>
                <w:sz w:val="20"/>
                <w:szCs w:val="20"/>
              </w:rPr>
            </w:pPr>
            <w:r>
              <w:rPr>
                <w:rFonts w:cs="Calibri"/>
                <w:sz w:val="20"/>
                <w:szCs w:val="20"/>
              </w:rPr>
              <w:t>58685</w:t>
            </w:r>
          </w:p>
        </w:tc>
        <w:tc>
          <w:tcPr>
            <w:tcW w:w="0" w:type="auto"/>
          </w:tcPr>
          <w:p w:rsidR="003859EB" w:rsidRDefault="00E055C8" w:rsidP="008037E0">
            <w:pPr>
              <w:jc w:val="right"/>
              <w:rPr>
                <w:rFonts w:cs="Calibri"/>
                <w:sz w:val="20"/>
                <w:szCs w:val="20"/>
              </w:rPr>
            </w:pPr>
            <w:r>
              <w:rPr>
                <w:rFonts w:cs="Calibri"/>
                <w:sz w:val="20"/>
                <w:szCs w:val="20"/>
              </w:rPr>
              <w:t>92601</w:t>
            </w:r>
          </w:p>
        </w:tc>
      </w:tr>
    </w:tbl>
    <w:p w:rsidR="002314CF" w:rsidRDefault="002314CF" w:rsidP="00A631E2">
      <w:pPr>
        <w:pStyle w:val="NoSpacing"/>
        <w:spacing w:before="0" w:beforeAutospacing="0"/>
        <w:rPr>
          <w:rFonts w:asciiTheme="minorHAnsi" w:hAnsiTheme="minorHAnsi" w:cstheme="minorHAnsi"/>
        </w:rPr>
      </w:pPr>
    </w:p>
    <w:p w:rsidR="00A631E2" w:rsidRDefault="00A631E2" w:rsidP="00A631E2">
      <w:pPr>
        <w:pStyle w:val="NoSpacing"/>
        <w:spacing w:before="0" w:beforeAutospacing="0"/>
        <w:rPr>
          <w:rFonts w:asciiTheme="minorHAnsi" w:hAnsiTheme="minorHAnsi" w:cstheme="minorHAnsi"/>
        </w:rPr>
      </w:pPr>
      <w:r w:rsidRPr="007576B1">
        <w:rPr>
          <w:rFonts w:asciiTheme="minorHAnsi" w:hAnsiTheme="minorHAnsi" w:cstheme="minorHAnsi"/>
        </w:rPr>
        <w:t>The district-wise targets of the above A</w:t>
      </w:r>
      <w:r>
        <w:rPr>
          <w:rFonts w:asciiTheme="minorHAnsi" w:hAnsiTheme="minorHAnsi" w:cstheme="minorHAnsi"/>
        </w:rPr>
        <w:t>nnual Action Plan are</w:t>
      </w:r>
      <w:r w:rsidRPr="007576B1">
        <w:rPr>
          <w:rFonts w:asciiTheme="minorHAnsi" w:hAnsiTheme="minorHAnsi" w:cstheme="minorHAnsi"/>
        </w:rPr>
        <w:t xml:space="preserve"> enclosed as </w:t>
      </w:r>
      <w:r w:rsidRPr="007576B1">
        <w:rPr>
          <w:rFonts w:asciiTheme="minorHAnsi" w:hAnsiTheme="minorHAnsi" w:cstheme="minorHAnsi"/>
          <w:b/>
        </w:rPr>
        <w:t>Annexure No.</w:t>
      </w:r>
      <w:r w:rsidR="009750FB">
        <w:rPr>
          <w:rFonts w:asciiTheme="minorHAnsi" w:hAnsiTheme="minorHAnsi" w:cstheme="minorHAnsi"/>
          <w:b/>
        </w:rPr>
        <w:t>3</w:t>
      </w:r>
      <w:r w:rsidR="00BB545A">
        <w:rPr>
          <w:rFonts w:asciiTheme="minorHAnsi" w:hAnsiTheme="minorHAnsi" w:cstheme="minorHAnsi"/>
          <w:b/>
        </w:rPr>
        <w:t>5</w:t>
      </w:r>
      <w:r w:rsidRPr="007576B1">
        <w:rPr>
          <w:rFonts w:asciiTheme="minorHAnsi" w:hAnsiTheme="minorHAnsi" w:cstheme="minorHAnsi"/>
        </w:rPr>
        <w:t xml:space="preserve"> </w:t>
      </w:r>
    </w:p>
    <w:p w:rsidR="0025103B" w:rsidRPr="00B0038F" w:rsidRDefault="0025103B" w:rsidP="008C1C52">
      <w:pPr>
        <w:spacing w:after="0"/>
        <w:rPr>
          <w:rFonts w:cs="Calibri"/>
          <w:sz w:val="24"/>
          <w:szCs w:val="24"/>
        </w:rPr>
      </w:pPr>
      <w:r w:rsidRPr="00B0038F">
        <w:rPr>
          <w:rFonts w:cs="Calibri"/>
          <w:sz w:val="24"/>
          <w:szCs w:val="24"/>
        </w:rPr>
        <w:t>The forum may deliberate and approve the plan.</w:t>
      </w:r>
    </w:p>
    <w:p w:rsidR="00B0038F" w:rsidRDefault="00B0038F" w:rsidP="008C1C52">
      <w:pPr>
        <w:spacing w:after="0"/>
        <w:rPr>
          <w:rFonts w:cs="Calibri"/>
          <w:b/>
          <w:sz w:val="24"/>
          <w:szCs w:val="24"/>
        </w:rPr>
      </w:pPr>
    </w:p>
    <w:p w:rsidR="0005172D" w:rsidRPr="002428C0" w:rsidRDefault="008037E0" w:rsidP="00BF1E18">
      <w:pPr>
        <w:spacing w:after="0"/>
        <w:rPr>
          <w:rFonts w:cs="Calibri"/>
          <w:b/>
          <w:sz w:val="24"/>
          <w:szCs w:val="24"/>
        </w:rPr>
      </w:pPr>
      <w:r w:rsidRPr="002428C0">
        <w:rPr>
          <w:rFonts w:cs="Calibri"/>
          <w:b/>
          <w:sz w:val="24"/>
          <w:szCs w:val="24"/>
        </w:rPr>
        <w:t>13.8. A.P. State Brahmin Welfare Corporation Ltd.:</w:t>
      </w:r>
    </w:p>
    <w:p w:rsidR="008037E0" w:rsidRPr="002428C0" w:rsidRDefault="008037E0" w:rsidP="008037E0">
      <w:pPr>
        <w:spacing w:after="0"/>
        <w:jc w:val="right"/>
        <w:rPr>
          <w:rFonts w:cs="Calibri"/>
          <w:sz w:val="24"/>
          <w:szCs w:val="24"/>
        </w:rPr>
      </w:pPr>
      <w:r w:rsidRPr="002428C0">
        <w:rPr>
          <w:rFonts w:cs="Calibri"/>
          <w:sz w:val="24"/>
          <w:szCs w:val="24"/>
        </w:rPr>
        <w:t>(Rs. in Lakhs)</w:t>
      </w:r>
    </w:p>
    <w:tbl>
      <w:tblPr>
        <w:tblStyle w:val="TableGrid"/>
        <w:tblW w:w="0" w:type="auto"/>
        <w:tblInd w:w="-34" w:type="dxa"/>
        <w:tblLook w:val="04A0"/>
      </w:tblPr>
      <w:tblGrid>
        <w:gridCol w:w="3261"/>
        <w:gridCol w:w="1843"/>
        <w:gridCol w:w="2409"/>
        <w:gridCol w:w="2552"/>
      </w:tblGrid>
      <w:tr w:rsidR="002428C0" w:rsidRPr="002428C0" w:rsidTr="002428C0">
        <w:tc>
          <w:tcPr>
            <w:tcW w:w="3261" w:type="dxa"/>
            <w:vAlign w:val="center"/>
          </w:tcPr>
          <w:p w:rsidR="002428C0" w:rsidRPr="002428C0" w:rsidRDefault="002428C0" w:rsidP="008037E0">
            <w:pPr>
              <w:jc w:val="center"/>
              <w:rPr>
                <w:rFonts w:cs="Calibri"/>
                <w:sz w:val="24"/>
                <w:szCs w:val="24"/>
              </w:rPr>
            </w:pPr>
            <w:r w:rsidRPr="002428C0">
              <w:rPr>
                <w:rFonts w:cs="Calibri"/>
                <w:sz w:val="24"/>
                <w:szCs w:val="24"/>
              </w:rPr>
              <w:t>Name of the Scheme</w:t>
            </w:r>
          </w:p>
        </w:tc>
        <w:tc>
          <w:tcPr>
            <w:tcW w:w="1843" w:type="dxa"/>
            <w:vAlign w:val="center"/>
          </w:tcPr>
          <w:p w:rsidR="002428C0" w:rsidRPr="002428C0" w:rsidRDefault="002428C0" w:rsidP="008037E0">
            <w:pPr>
              <w:jc w:val="center"/>
              <w:rPr>
                <w:rFonts w:cs="Calibri"/>
                <w:sz w:val="24"/>
                <w:szCs w:val="24"/>
              </w:rPr>
            </w:pPr>
            <w:r w:rsidRPr="002428C0">
              <w:rPr>
                <w:rFonts w:cs="Calibri"/>
                <w:sz w:val="24"/>
                <w:szCs w:val="24"/>
              </w:rPr>
              <w:t xml:space="preserve">Target for </w:t>
            </w:r>
          </w:p>
          <w:p w:rsidR="002428C0" w:rsidRPr="002428C0" w:rsidRDefault="002428C0" w:rsidP="008037E0">
            <w:pPr>
              <w:jc w:val="center"/>
              <w:rPr>
                <w:rFonts w:cs="Calibri"/>
                <w:sz w:val="24"/>
                <w:szCs w:val="24"/>
              </w:rPr>
            </w:pPr>
            <w:r w:rsidRPr="002428C0">
              <w:rPr>
                <w:rFonts w:cs="Calibri"/>
                <w:sz w:val="24"/>
                <w:szCs w:val="24"/>
              </w:rPr>
              <w:t>2016-17</w:t>
            </w:r>
          </w:p>
        </w:tc>
        <w:tc>
          <w:tcPr>
            <w:tcW w:w="2409" w:type="dxa"/>
            <w:vAlign w:val="center"/>
          </w:tcPr>
          <w:p w:rsidR="002428C0" w:rsidRPr="002428C0" w:rsidRDefault="002428C0" w:rsidP="008037E0">
            <w:pPr>
              <w:jc w:val="center"/>
              <w:rPr>
                <w:rFonts w:cs="Calibri"/>
                <w:sz w:val="24"/>
                <w:szCs w:val="24"/>
              </w:rPr>
            </w:pPr>
            <w:r w:rsidRPr="002428C0">
              <w:rPr>
                <w:rFonts w:cs="Calibri"/>
                <w:sz w:val="24"/>
                <w:szCs w:val="24"/>
              </w:rPr>
              <w:t>Applications received as on 30.06.2016</w:t>
            </w:r>
          </w:p>
        </w:tc>
        <w:tc>
          <w:tcPr>
            <w:tcW w:w="2552" w:type="dxa"/>
            <w:vAlign w:val="center"/>
          </w:tcPr>
          <w:p w:rsidR="002428C0" w:rsidRPr="002428C0" w:rsidRDefault="002428C0" w:rsidP="008037E0">
            <w:pPr>
              <w:jc w:val="center"/>
              <w:rPr>
                <w:rFonts w:cs="Calibri"/>
                <w:sz w:val="24"/>
                <w:szCs w:val="24"/>
              </w:rPr>
            </w:pPr>
            <w:r w:rsidRPr="002428C0">
              <w:rPr>
                <w:rFonts w:cs="Calibri"/>
                <w:sz w:val="24"/>
                <w:szCs w:val="24"/>
              </w:rPr>
              <w:t>Applications received as on 12.08.2016</w:t>
            </w:r>
          </w:p>
        </w:tc>
      </w:tr>
      <w:tr w:rsidR="002428C0" w:rsidRPr="002428C0" w:rsidTr="002428C0">
        <w:tc>
          <w:tcPr>
            <w:tcW w:w="3261" w:type="dxa"/>
          </w:tcPr>
          <w:p w:rsidR="002428C0" w:rsidRPr="002428C0" w:rsidRDefault="002428C0" w:rsidP="008037E0">
            <w:pPr>
              <w:rPr>
                <w:rFonts w:cs="Calibri"/>
                <w:sz w:val="24"/>
                <w:szCs w:val="24"/>
              </w:rPr>
            </w:pPr>
            <w:r w:rsidRPr="002428C0">
              <w:rPr>
                <w:rFonts w:cs="Calibri"/>
                <w:sz w:val="24"/>
                <w:szCs w:val="24"/>
              </w:rPr>
              <w:t xml:space="preserve">Chanakya Antyodaya </w:t>
            </w:r>
          </w:p>
        </w:tc>
        <w:tc>
          <w:tcPr>
            <w:tcW w:w="1843" w:type="dxa"/>
            <w:vAlign w:val="center"/>
          </w:tcPr>
          <w:p w:rsidR="002428C0" w:rsidRPr="002428C0" w:rsidRDefault="002428C0" w:rsidP="009B4AC7">
            <w:pPr>
              <w:jc w:val="right"/>
              <w:rPr>
                <w:rFonts w:cs="Calibri"/>
                <w:sz w:val="24"/>
                <w:szCs w:val="24"/>
              </w:rPr>
            </w:pPr>
            <w:r w:rsidRPr="002428C0">
              <w:rPr>
                <w:rFonts w:cs="Calibri"/>
                <w:sz w:val="24"/>
                <w:szCs w:val="24"/>
              </w:rPr>
              <w:t>1750</w:t>
            </w:r>
          </w:p>
        </w:tc>
        <w:tc>
          <w:tcPr>
            <w:tcW w:w="2409" w:type="dxa"/>
            <w:vAlign w:val="center"/>
          </w:tcPr>
          <w:p w:rsidR="002428C0" w:rsidRPr="002428C0" w:rsidRDefault="002428C0" w:rsidP="009B4AC7">
            <w:pPr>
              <w:jc w:val="right"/>
              <w:rPr>
                <w:rFonts w:cs="Calibri"/>
                <w:sz w:val="24"/>
                <w:szCs w:val="24"/>
              </w:rPr>
            </w:pPr>
            <w:r w:rsidRPr="002428C0">
              <w:rPr>
                <w:rFonts w:cs="Calibri"/>
                <w:sz w:val="24"/>
                <w:szCs w:val="24"/>
              </w:rPr>
              <w:t>27</w:t>
            </w:r>
          </w:p>
        </w:tc>
        <w:tc>
          <w:tcPr>
            <w:tcW w:w="2552" w:type="dxa"/>
            <w:vAlign w:val="center"/>
          </w:tcPr>
          <w:p w:rsidR="002428C0" w:rsidRPr="002428C0" w:rsidRDefault="002428C0" w:rsidP="009B4AC7">
            <w:pPr>
              <w:jc w:val="right"/>
              <w:rPr>
                <w:rFonts w:cs="Calibri"/>
                <w:sz w:val="24"/>
                <w:szCs w:val="24"/>
              </w:rPr>
            </w:pPr>
            <w:r w:rsidRPr="002428C0">
              <w:rPr>
                <w:rFonts w:cs="Calibri"/>
                <w:sz w:val="24"/>
                <w:szCs w:val="24"/>
              </w:rPr>
              <w:t>301</w:t>
            </w:r>
          </w:p>
        </w:tc>
      </w:tr>
      <w:tr w:rsidR="002428C0" w:rsidRPr="002428C0" w:rsidTr="002428C0">
        <w:tc>
          <w:tcPr>
            <w:tcW w:w="3261" w:type="dxa"/>
          </w:tcPr>
          <w:p w:rsidR="002428C0" w:rsidRPr="002428C0" w:rsidRDefault="002428C0" w:rsidP="00BF1E18">
            <w:pPr>
              <w:rPr>
                <w:rFonts w:cs="Calibri"/>
                <w:sz w:val="24"/>
                <w:szCs w:val="24"/>
              </w:rPr>
            </w:pPr>
            <w:r w:rsidRPr="002428C0">
              <w:rPr>
                <w:rFonts w:cs="Calibri"/>
                <w:sz w:val="24"/>
                <w:szCs w:val="24"/>
              </w:rPr>
              <w:t>Chanakya Abhyudaya</w:t>
            </w:r>
          </w:p>
        </w:tc>
        <w:tc>
          <w:tcPr>
            <w:tcW w:w="1843" w:type="dxa"/>
            <w:vAlign w:val="center"/>
          </w:tcPr>
          <w:p w:rsidR="002428C0" w:rsidRPr="002428C0" w:rsidRDefault="002428C0" w:rsidP="009B4AC7">
            <w:pPr>
              <w:jc w:val="right"/>
              <w:rPr>
                <w:rFonts w:cs="Calibri"/>
                <w:sz w:val="24"/>
                <w:szCs w:val="24"/>
              </w:rPr>
            </w:pPr>
            <w:r w:rsidRPr="002428C0">
              <w:rPr>
                <w:rFonts w:cs="Calibri"/>
                <w:sz w:val="24"/>
                <w:szCs w:val="24"/>
              </w:rPr>
              <w:t>875</w:t>
            </w:r>
          </w:p>
        </w:tc>
        <w:tc>
          <w:tcPr>
            <w:tcW w:w="2409" w:type="dxa"/>
            <w:vAlign w:val="center"/>
          </w:tcPr>
          <w:p w:rsidR="002428C0" w:rsidRPr="002428C0" w:rsidRDefault="002428C0" w:rsidP="009B4AC7">
            <w:pPr>
              <w:jc w:val="right"/>
              <w:rPr>
                <w:rFonts w:cs="Calibri"/>
                <w:sz w:val="24"/>
                <w:szCs w:val="24"/>
              </w:rPr>
            </w:pPr>
            <w:r w:rsidRPr="002428C0">
              <w:rPr>
                <w:rFonts w:cs="Calibri"/>
                <w:sz w:val="24"/>
                <w:szCs w:val="24"/>
              </w:rPr>
              <w:t>27</w:t>
            </w:r>
          </w:p>
        </w:tc>
        <w:tc>
          <w:tcPr>
            <w:tcW w:w="2552" w:type="dxa"/>
            <w:vAlign w:val="center"/>
          </w:tcPr>
          <w:p w:rsidR="002428C0" w:rsidRPr="002428C0" w:rsidRDefault="002428C0" w:rsidP="009B4AC7">
            <w:pPr>
              <w:jc w:val="right"/>
              <w:rPr>
                <w:rFonts w:cs="Calibri"/>
                <w:sz w:val="24"/>
                <w:szCs w:val="24"/>
              </w:rPr>
            </w:pPr>
            <w:r w:rsidRPr="002428C0">
              <w:rPr>
                <w:rFonts w:cs="Calibri"/>
                <w:sz w:val="24"/>
                <w:szCs w:val="24"/>
              </w:rPr>
              <w:t>301</w:t>
            </w:r>
          </w:p>
        </w:tc>
      </w:tr>
      <w:tr w:rsidR="002428C0" w:rsidRPr="002428C0" w:rsidTr="002428C0">
        <w:tc>
          <w:tcPr>
            <w:tcW w:w="3261" w:type="dxa"/>
          </w:tcPr>
          <w:p w:rsidR="002428C0" w:rsidRPr="002428C0" w:rsidRDefault="002428C0" w:rsidP="002428C0">
            <w:pPr>
              <w:rPr>
                <w:rFonts w:cs="Calibri"/>
                <w:sz w:val="24"/>
                <w:szCs w:val="24"/>
              </w:rPr>
            </w:pPr>
            <w:r w:rsidRPr="002428C0">
              <w:rPr>
                <w:rFonts w:cs="Calibri"/>
                <w:sz w:val="24"/>
                <w:szCs w:val="24"/>
              </w:rPr>
              <w:t>Chanakya Abhivrudhi</w:t>
            </w:r>
          </w:p>
        </w:tc>
        <w:tc>
          <w:tcPr>
            <w:tcW w:w="1843" w:type="dxa"/>
            <w:vAlign w:val="center"/>
          </w:tcPr>
          <w:p w:rsidR="002428C0" w:rsidRPr="002428C0" w:rsidRDefault="002428C0" w:rsidP="009B4AC7">
            <w:pPr>
              <w:jc w:val="right"/>
              <w:rPr>
                <w:rFonts w:cs="Calibri"/>
                <w:sz w:val="24"/>
                <w:szCs w:val="24"/>
              </w:rPr>
            </w:pPr>
            <w:r w:rsidRPr="002428C0">
              <w:rPr>
                <w:rFonts w:cs="Calibri"/>
                <w:sz w:val="24"/>
                <w:szCs w:val="24"/>
              </w:rPr>
              <w:t>478</w:t>
            </w:r>
          </w:p>
        </w:tc>
        <w:tc>
          <w:tcPr>
            <w:tcW w:w="2409" w:type="dxa"/>
            <w:vAlign w:val="center"/>
          </w:tcPr>
          <w:p w:rsidR="002428C0" w:rsidRPr="002428C0" w:rsidRDefault="002428C0" w:rsidP="009B4AC7">
            <w:pPr>
              <w:jc w:val="right"/>
              <w:rPr>
                <w:rFonts w:cs="Calibri"/>
                <w:sz w:val="24"/>
                <w:szCs w:val="24"/>
              </w:rPr>
            </w:pPr>
            <w:r w:rsidRPr="002428C0">
              <w:rPr>
                <w:rFonts w:cs="Calibri"/>
                <w:sz w:val="24"/>
                <w:szCs w:val="24"/>
              </w:rPr>
              <w:t>68</w:t>
            </w:r>
          </w:p>
        </w:tc>
        <w:tc>
          <w:tcPr>
            <w:tcW w:w="2552" w:type="dxa"/>
            <w:vAlign w:val="center"/>
          </w:tcPr>
          <w:p w:rsidR="002428C0" w:rsidRPr="002428C0" w:rsidRDefault="002428C0" w:rsidP="009B4AC7">
            <w:pPr>
              <w:jc w:val="right"/>
              <w:rPr>
                <w:rFonts w:cs="Calibri"/>
                <w:sz w:val="24"/>
                <w:szCs w:val="24"/>
              </w:rPr>
            </w:pPr>
            <w:r w:rsidRPr="002428C0">
              <w:rPr>
                <w:rFonts w:cs="Calibri"/>
                <w:sz w:val="24"/>
                <w:szCs w:val="24"/>
              </w:rPr>
              <w:t>361</w:t>
            </w:r>
          </w:p>
        </w:tc>
      </w:tr>
      <w:tr w:rsidR="002428C0" w:rsidRPr="002428C0" w:rsidTr="002428C0">
        <w:tc>
          <w:tcPr>
            <w:tcW w:w="3261" w:type="dxa"/>
          </w:tcPr>
          <w:p w:rsidR="002428C0" w:rsidRPr="002428C0" w:rsidRDefault="002428C0" w:rsidP="002428C0">
            <w:pPr>
              <w:rPr>
                <w:rFonts w:cs="Calibri"/>
                <w:sz w:val="24"/>
                <w:szCs w:val="24"/>
              </w:rPr>
            </w:pPr>
            <w:r w:rsidRPr="002428C0">
              <w:rPr>
                <w:rFonts w:cs="Calibri"/>
                <w:sz w:val="24"/>
                <w:szCs w:val="24"/>
              </w:rPr>
              <w:t>Total</w:t>
            </w:r>
          </w:p>
        </w:tc>
        <w:tc>
          <w:tcPr>
            <w:tcW w:w="1843" w:type="dxa"/>
            <w:vAlign w:val="center"/>
          </w:tcPr>
          <w:p w:rsidR="002428C0" w:rsidRPr="002428C0" w:rsidRDefault="002428C0" w:rsidP="009B4AC7">
            <w:pPr>
              <w:jc w:val="right"/>
              <w:rPr>
                <w:rFonts w:cs="Calibri"/>
                <w:sz w:val="24"/>
                <w:szCs w:val="24"/>
              </w:rPr>
            </w:pPr>
            <w:r w:rsidRPr="002428C0">
              <w:rPr>
                <w:rFonts w:cs="Calibri"/>
                <w:sz w:val="24"/>
                <w:szCs w:val="24"/>
              </w:rPr>
              <w:t>3,103</w:t>
            </w:r>
          </w:p>
        </w:tc>
        <w:tc>
          <w:tcPr>
            <w:tcW w:w="2409" w:type="dxa"/>
            <w:vAlign w:val="center"/>
          </w:tcPr>
          <w:p w:rsidR="002428C0" w:rsidRPr="002428C0" w:rsidRDefault="002428C0" w:rsidP="009B4AC7">
            <w:pPr>
              <w:jc w:val="right"/>
              <w:rPr>
                <w:rFonts w:cs="Calibri"/>
                <w:sz w:val="24"/>
                <w:szCs w:val="24"/>
              </w:rPr>
            </w:pPr>
            <w:r w:rsidRPr="002428C0">
              <w:rPr>
                <w:rFonts w:cs="Calibri"/>
                <w:sz w:val="24"/>
                <w:szCs w:val="24"/>
              </w:rPr>
              <w:t>122</w:t>
            </w:r>
          </w:p>
        </w:tc>
        <w:tc>
          <w:tcPr>
            <w:tcW w:w="2552" w:type="dxa"/>
            <w:vAlign w:val="center"/>
          </w:tcPr>
          <w:p w:rsidR="002428C0" w:rsidRPr="002428C0" w:rsidRDefault="002428C0" w:rsidP="009B4AC7">
            <w:pPr>
              <w:jc w:val="right"/>
              <w:rPr>
                <w:rFonts w:cs="Calibri"/>
                <w:sz w:val="24"/>
                <w:szCs w:val="24"/>
              </w:rPr>
            </w:pPr>
            <w:r w:rsidRPr="002428C0">
              <w:rPr>
                <w:rFonts w:cs="Calibri"/>
                <w:sz w:val="24"/>
                <w:szCs w:val="24"/>
              </w:rPr>
              <w:t>963</w:t>
            </w:r>
          </w:p>
        </w:tc>
      </w:tr>
    </w:tbl>
    <w:p w:rsidR="009B4AC7" w:rsidRPr="002428C0" w:rsidRDefault="009B4AC7" w:rsidP="009B4AC7">
      <w:pPr>
        <w:jc w:val="right"/>
        <w:rPr>
          <w:rFonts w:cs="Calibri"/>
          <w:bCs/>
          <w:sz w:val="20"/>
          <w:szCs w:val="20"/>
        </w:rPr>
      </w:pPr>
      <w:r w:rsidRPr="002428C0">
        <w:rPr>
          <w:rFonts w:cs="Calibri"/>
          <w:bCs/>
          <w:sz w:val="20"/>
          <w:szCs w:val="20"/>
        </w:rPr>
        <w:t>(Source: AP State Brahmin Welfare Corporation Ltd.)</w:t>
      </w:r>
    </w:p>
    <w:p w:rsidR="00BF1E18" w:rsidRPr="00552506" w:rsidRDefault="00BF1E18" w:rsidP="0009707E">
      <w:pPr>
        <w:spacing w:after="0"/>
        <w:rPr>
          <w:rFonts w:cs="Calibri"/>
          <w:b/>
          <w:sz w:val="24"/>
          <w:szCs w:val="24"/>
        </w:rPr>
      </w:pPr>
      <w:r w:rsidRPr="00552506">
        <w:rPr>
          <w:rFonts w:cs="Calibri"/>
          <w:b/>
          <w:sz w:val="24"/>
          <w:szCs w:val="24"/>
        </w:rPr>
        <w:t>13.</w:t>
      </w:r>
      <w:r w:rsidR="009B4AC7" w:rsidRPr="00552506">
        <w:rPr>
          <w:rFonts w:cs="Calibri"/>
          <w:b/>
          <w:sz w:val="24"/>
          <w:szCs w:val="24"/>
        </w:rPr>
        <w:t>9</w:t>
      </w:r>
      <w:r w:rsidRPr="00552506">
        <w:rPr>
          <w:rFonts w:cs="Calibri"/>
          <w:b/>
          <w:sz w:val="24"/>
          <w:szCs w:val="24"/>
        </w:rPr>
        <w:t>. Federations of BC Co-operative Societies under BC Welfare Department of GoAP:</w:t>
      </w:r>
    </w:p>
    <w:p w:rsidR="00BF1E18" w:rsidRPr="00552506" w:rsidRDefault="009B4AC7" w:rsidP="00BF1E18">
      <w:pPr>
        <w:tabs>
          <w:tab w:val="center" w:pos="4680"/>
        </w:tabs>
        <w:spacing w:after="0"/>
        <w:jc w:val="right"/>
        <w:rPr>
          <w:rFonts w:cs="Calibri"/>
          <w:bCs/>
          <w:sz w:val="20"/>
          <w:szCs w:val="20"/>
        </w:rPr>
      </w:pPr>
      <w:r w:rsidRPr="00552506">
        <w:rPr>
          <w:rFonts w:cs="Calibri"/>
          <w:bCs/>
          <w:sz w:val="20"/>
          <w:szCs w:val="20"/>
        </w:rPr>
        <w:t xml:space="preserve"> </w:t>
      </w:r>
      <w:r w:rsidR="00BF1E18" w:rsidRPr="00552506">
        <w:rPr>
          <w:rFonts w:cs="Calibri"/>
          <w:bCs/>
          <w:sz w:val="20"/>
          <w:szCs w:val="20"/>
        </w:rPr>
        <w:t xml:space="preserve">(Rs. in </w:t>
      </w:r>
      <w:r w:rsidR="00552506">
        <w:rPr>
          <w:rFonts w:cs="Calibri"/>
          <w:bCs/>
          <w:sz w:val="20"/>
          <w:szCs w:val="20"/>
        </w:rPr>
        <w:t>Lakhs</w:t>
      </w:r>
      <w:r w:rsidR="00BF1E18" w:rsidRPr="00552506">
        <w:rPr>
          <w:rFonts w:cs="Calibri"/>
          <w:bCs/>
          <w:sz w:val="20"/>
          <w:szCs w:val="20"/>
        </w:rPr>
        <w:t>)</w:t>
      </w:r>
    </w:p>
    <w:tbl>
      <w:tblPr>
        <w:tblW w:w="0" w:type="auto"/>
        <w:jc w:val="center"/>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40"/>
        <w:gridCol w:w="1084"/>
        <w:gridCol w:w="1052"/>
        <w:gridCol w:w="1137"/>
        <w:gridCol w:w="967"/>
        <w:gridCol w:w="973"/>
        <w:gridCol w:w="1333"/>
      </w:tblGrid>
      <w:tr w:rsidR="00BF1E18" w:rsidRPr="00552506" w:rsidTr="00552506">
        <w:trPr>
          <w:jc w:val="center"/>
        </w:trPr>
        <w:tc>
          <w:tcPr>
            <w:tcW w:w="3440" w:type="dxa"/>
            <w:vMerge w:val="restart"/>
            <w:vAlign w:val="center"/>
          </w:tcPr>
          <w:p w:rsidR="00BF1E18" w:rsidRPr="00552506" w:rsidRDefault="00BF1E18" w:rsidP="00315C58">
            <w:pPr>
              <w:pStyle w:val="NoSpacing"/>
              <w:spacing w:before="0" w:beforeAutospacing="0" w:after="0" w:afterAutospacing="0"/>
              <w:jc w:val="center"/>
              <w:rPr>
                <w:rFonts w:ascii="Calibri" w:hAnsi="Calibri" w:cs="Calibri"/>
                <w:b/>
                <w:bCs/>
                <w:sz w:val="20"/>
                <w:szCs w:val="20"/>
              </w:rPr>
            </w:pPr>
            <w:r w:rsidRPr="00552506">
              <w:rPr>
                <w:rFonts w:ascii="Calibri" w:hAnsi="Calibri" w:cs="Calibri"/>
                <w:b/>
                <w:bCs/>
                <w:sz w:val="20"/>
                <w:szCs w:val="20"/>
              </w:rPr>
              <w:t>Name of the Federation</w:t>
            </w:r>
          </w:p>
        </w:tc>
        <w:tc>
          <w:tcPr>
            <w:tcW w:w="3273" w:type="dxa"/>
            <w:gridSpan w:val="3"/>
            <w:tcBorders>
              <w:right w:val="single" w:sz="4" w:space="0" w:color="auto"/>
            </w:tcBorders>
            <w:vAlign w:val="center"/>
          </w:tcPr>
          <w:p w:rsidR="00BF1E18" w:rsidRPr="00552506" w:rsidRDefault="00BF1E18" w:rsidP="00552506">
            <w:pPr>
              <w:pStyle w:val="NoSpacing"/>
              <w:jc w:val="center"/>
              <w:rPr>
                <w:rFonts w:ascii="Calibri" w:hAnsi="Calibri" w:cs="Calibri"/>
                <w:b/>
                <w:bCs/>
                <w:sz w:val="20"/>
                <w:szCs w:val="20"/>
              </w:rPr>
            </w:pPr>
            <w:r w:rsidRPr="00552506">
              <w:rPr>
                <w:rFonts w:ascii="Calibri" w:hAnsi="Calibri" w:cs="Calibri"/>
                <w:b/>
                <w:bCs/>
                <w:sz w:val="20"/>
                <w:szCs w:val="20"/>
              </w:rPr>
              <w:t>Target for 201</w:t>
            </w:r>
            <w:r w:rsidR="00552506" w:rsidRPr="00552506">
              <w:rPr>
                <w:rFonts w:ascii="Calibri" w:hAnsi="Calibri" w:cs="Calibri"/>
                <w:b/>
                <w:bCs/>
                <w:sz w:val="20"/>
                <w:szCs w:val="20"/>
              </w:rPr>
              <w:t>5</w:t>
            </w:r>
            <w:r w:rsidR="009B4AC7" w:rsidRPr="00552506">
              <w:rPr>
                <w:rFonts w:ascii="Calibri" w:hAnsi="Calibri" w:cs="Calibri"/>
                <w:b/>
                <w:bCs/>
                <w:sz w:val="20"/>
                <w:szCs w:val="20"/>
              </w:rPr>
              <w:t>-1</w:t>
            </w:r>
            <w:r w:rsidR="00552506" w:rsidRPr="00552506">
              <w:rPr>
                <w:rFonts w:ascii="Calibri" w:hAnsi="Calibri" w:cs="Calibri"/>
                <w:b/>
                <w:bCs/>
                <w:sz w:val="20"/>
                <w:szCs w:val="20"/>
              </w:rPr>
              <w:t>6</w:t>
            </w:r>
          </w:p>
        </w:tc>
        <w:tc>
          <w:tcPr>
            <w:tcW w:w="3273" w:type="dxa"/>
            <w:gridSpan w:val="3"/>
            <w:vAlign w:val="center"/>
          </w:tcPr>
          <w:p w:rsidR="00BF1E18" w:rsidRPr="00552506" w:rsidRDefault="00BF1E18" w:rsidP="00315C58">
            <w:pPr>
              <w:pStyle w:val="NoSpacing"/>
              <w:jc w:val="center"/>
              <w:rPr>
                <w:rFonts w:ascii="Calibri" w:hAnsi="Calibri" w:cs="Calibri"/>
                <w:b/>
                <w:bCs/>
                <w:sz w:val="20"/>
                <w:szCs w:val="20"/>
              </w:rPr>
            </w:pPr>
            <w:r w:rsidRPr="00552506">
              <w:rPr>
                <w:rFonts w:ascii="Calibri" w:hAnsi="Calibri" w:cs="Calibri"/>
                <w:b/>
                <w:bCs/>
                <w:sz w:val="20"/>
                <w:szCs w:val="20"/>
              </w:rPr>
              <w:t>Achievement</w:t>
            </w:r>
          </w:p>
        </w:tc>
      </w:tr>
      <w:tr w:rsidR="00BF1E18" w:rsidRPr="00552506" w:rsidTr="00552506">
        <w:trPr>
          <w:jc w:val="center"/>
        </w:trPr>
        <w:tc>
          <w:tcPr>
            <w:tcW w:w="3440" w:type="dxa"/>
            <w:vMerge/>
            <w:vAlign w:val="center"/>
          </w:tcPr>
          <w:p w:rsidR="00BF1E18" w:rsidRPr="00552506" w:rsidRDefault="00BF1E18" w:rsidP="00315C58">
            <w:pPr>
              <w:pStyle w:val="NoSpacing"/>
              <w:jc w:val="center"/>
              <w:rPr>
                <w:rFonts w:ascii="Calibri" w:hAnsi="Calibri" w:cs="Calibri"/>
                <w:b/>
                <w:bCs/>
                <w:sz w:val="20"/>
                <w:szCs w:val="20"/>
              </w:rPr>
            </w:pPr>
          </w:p>
        </w:tc>
        <w:tc>
          <w:tcPr>
            <w:tcW w:w="2136" w:type="dxa"/>
            <w:gridSpan w:val="2"/>
            <w:vAlign w:val="center"/>
          </w:tcPr>
          <w:p w:rsidR="00BF1E18" w:rsidRPr="00552506" w:rsidRDefault="00BF1E18" w:rsidP="00315C58">
            <w:pPr>
              <w:pStyle w:val="NoSpacing"/>
              <w:jc w:val="center"/>
              <w:rPr>
                <w:rFonts w:ascii="Calibri" w:hAnsi="Calibri" w:cs="Calibri"/>
                <w:b/>
                <w:bCs/>
                <w:sz w:val="20"/>
                <w:szCs w:val="20"/>
              </w:rPr>
            </w:pPr>
            <w:r w:rsidRPr="00552506">
              <w:rPr>
                <w:rFonts w:ascii="Calibri" w:hAnsi="Calibri" w:cs="Calibri"/>
                <w:b/>
                <w:bCs/>
                <w:sz w:val="20"/>
                <w:szCs w:val="20"/>
              </w:rPr>
              <w:t>Physical</w:t>
            </w:r>
          </w:p>
        </w:tc>
        <w:tc>
          <w:tcPr>
            <w:tcW w:w="1137" w:type="dxa"/>
            <w:vMerge w:val="restart"/>
            <w:tcBorders>
              <w:right w:val="single" w:sz="4" w:space="0" w:color="auto"/>
            </w:tcBorders>
            <w:vAlign w:val="center"/>
          </w:tcPr>
          <w:p w:rsidR="00BF1E18" w:rsidRPr="00552506" w:rsidRDefault="00BF1E18" w:rsidP="009B4AC7">
            <w:pPr>
              <w:pStyle w:val="NoSpacing"/>
              <w:spacing w:after="0"/>
              <w:jc w:val="center"/>
              <w:rPr>
                <w:rFonts w:ascii="Calibri" w:hAnsi="Calibri" w:cs="Calibri"/>
                <w:b/>
                <w:bCs/>
                <w:sz w:val="20"/>
                <w:szCs w:val="20"/>
              </w:rPr>
            </w:pPr>
            <w:r w:rsidRPr="00552506">
              <w:rPr>
                <w:rFonts w:ascii="Calibri" w:hAnsi="Calibri" w:cs="Calibri"/>
                <w:b/>
                <w:bCs/>
                <w:sz w:val="20"/>
                <w:szCs w:val="20"/>
              </w:rPr>
              <w:t xml:space="preserve">Amount 50% Subsidy </w:t>
            </w:r>
          </w:p>
        </w:tc>
        <w:tc>
          <w:tcPr>
            <w:tcW w:w="1940" w:type="dxa"/>
            <w:gridSpan w:val="2"/>
            <w:tcBorders>
              <w:right w:val="single" w:sz="4" w:space="0" w:color="auto"/>
            </w:tcBorders>
            <w:vAlign w:val="center"/>
          </w:tcPr>
          <w:p w:rsidR="00BF1E18" w:rsidRPr="00552506" w:rsidRDefault="00BF1E18" w:rsidP="00315C58">
            <w:pPr>
              <w:pStyle w:val="NoSpacing"/>
              <w:jc w:val="center"/>
              <w:rPr>
                <w:rFonts w:ascii="Calibri" w:hAnsi="Calibri" w:cs="Calibri"/>
                <w:b/>
                <w:bCs/>
                <w:sz w:val="20"/>
                <w:szCs w:val="20"/>
              </w:rPr>
            </w:pPr>
            <w:r w:rsidRPr="00552506">
              <w:rPr>
                <w:rFonts w:ascii="Calibri" w:hAnsi="Calibri" w:cs="Calibri"/>
                <w:b/>
                <w:bCs/>
                <w:sz w:val="20"/>
                <w:szCs w:val="20"/>
              </w:rPr>
              <w:t>No. of</w:t>
            </w:r>
          </w:p>
        </w:tc>
        <w:tc>
          <w:tcPr>
            <w:tcW w:w="1333" w:type="dxa"/>
            <w:vMerge w:val="restart"/>
            <w:tcBorders>
              <w:left w:val="single" w:sz="4" w:space="0" w:color="auto"/>
            </w:tcBorders>
            <w:vAlign w:val="center"/>
          </w:tcPr>
          <w:p w:rsidR="00BF1E18" w:rsidRPr="00552506" w:rsidRDefault="00BF1E18" w:rsidP="00315C58">
            <w:pPr>
              <w:pStyle w:val="NoSpacing"/>
              <w:jc w:val="center"/>
              <w:rPr>
                <w:rFonts w:ascii="Calibri" w:hAnsi="Calibri" w:cs="Calibri"/>
                <w:b/>
                <w:bCs/>
                <w:sz w:val="20"/>
                <w:szCs w:val="20"/>
              </w:rPr>
            </w:pPr>
            <w:r w:rsidRPr="00552506">
              <w:rPr>
                <w:rFonts w:ascii="Calibri" w:hAnsi="Calibri" w:cs="Calibri"/>
                <w:b/>
                <w:bCs/>
                <w:sz w:val="20"/>
                <w:szCs w:val="20"/>
              </w:rPr>
              <w:t>50% Subsidy Released</w:t>
            </w:r>
          </w:p>
        </w:tc>
      </w:tr>
      <w:tr w:rsidR="00BF1E18" w:rsidRPr="00552506" w:rsidTr="00552506">
        <w:trPr>
          <w:jc w:val="center"/>
        </w:trPr>
        <w:tc>
          <w:tcPr>
            <w:tcW w:w="3440" w:type="dxa"/>
            <w:vMerge/>
            <w:vAlign w:val="center"/>
          </w:tcPr>
          <w:p w:rsidR="00BF1E18" w:rsidRPr="00552506" w:rsidRDefault="00BF1E18" w:rsidP="00315C58">
            <w:pPr>
              <w:pStyle w:val="NoSpacing"/>
              <w:spacing w:before="0" w:beforeAutospacing="0" w:after="0" w:afterAutospacing="0"/>
              <w:jc w:val="center"/>
              <w:rPr>
                <w:rFonts w:ascii="Calibri" w:hAnsi="Calibri" w:cs="Calibri"/>
                <w:b/>
                <w:bCs/>
                <w:sz w:val="20"/>
                <w:szCs w:val="20"/>
              </w:rPr>
            </w:pPr>
          </w:p>
        </w:tc>
        <w:tc>
          <w:tcPr>
            <w:tcW w:w="1084" w:type="dxa"/>
            <w:vAlign w:val="center"/>
          </w:tcPr>
          <w:p w:rsidR="00BF1E18" w:rsidRPr="00552506" w:rsidRDefault="00BF1E18" w:rsidP="00315C58">
            <w:pPr>
              <w:pStyle w:val="NoSpacing"/>
              <w:spacing w:before="0" w:beforeAutospacing="0" w:after="0" w:afterAutospacing="0"/>
              <w:jc w:val="center"/>
              <w:rPr>
                <w:rFonts w:ascii="Calibri" w:hAnsi="Calibri" w:cs="Calibri"/>
                <w:b/>
                <w:bCs/>
                <w:sz w:val="20"/>
                <w:szCs w:val="20"/>
              </w:rPr>
            </w:pPr>
            <w:r w:rsidRPr="00552506">
              <w:rPr>
                <w:rFonts w:ascii="Calibri" w:hAnsi="Calibri" w:cs="Calibri"/>
                <w:b/>
                <w:bCs/>
                <w:sz w:val="20"/>
                <w:szCs w:val="20"/>
              </w:rPr>
              <w:t>No. of</w:t>
            </w:r>
          </w:p>
          <w:p w:rsidR="00BF1E18" w:rsidRPr="00552506" w:rsidRDefault="00BF1E18" w:rsidP="00315C58">
            <w:pPr>
              <w:pStyle w:val="NoSpacing"/>
              <w:spacing w:before="0" w:beforeAutospacing="0" w:after="0" w:afterAutospacing="0"/>
              <w:jc w:val="center"/>
              <w:rPr>
                <w:rFonts w:ascii="Calibri" w:hAnsi="Calibri" w:cs="Calibri"/>
                <w:b/>
                <w:bCs/>
                <w:sz w:val="20"/>
                <w:szCs w:val="20"/>
              </w:rPr>
            </w:pPr>
            <w:r w:rsidRPr="00552506">
              <w:rPr>
                <w:rFonts w:ascii="Calibri" w:hAnsi="Calibri" w:cs="Calibri"/>
                <w:b/>
                <w:bCs/>
                <w:sz w:val="20"/>
                <w:szCs w:val="20"/>
              </w:rPr>
              <w:t>Societies</w:t>
            </w:r>
          </w:p>
        </w:tc>
        <w:tc>
          <w:tcPr>
            <w:tcW w:w="1052" w:type="dxa"/>
            <w:vAlign w:val="center"/>
          </w:tcPr>
          <w:p w:rsidR="00BF1E18" w:rsidRPr="00552506" w:rsidRDefault="00BF1E18" w:rsidP="00315C58">
            <w:pPr>
              <w:pStyle w:val="NoSpacing"/>
              <w:spacing w:before="0" w:beforeAutospacing="0" w:after="0" w:afterAutospacing="0"/>
              <w:jc w:val="center"/>
              <w:rPr>
                <w:rFonts w:ascii="Calibri" w:hAnsi="Calibri" w:cs="Calibri"/>
                <w:b/>
                <w:bCs/>
                <w:sz w:val="20"/>
                <w:szCs w:val="20"/>
              </w:rPr>
            </w:pPr>
            <w:r w:rsidRPr="00552506">
              <w:rPr>
                <w:rFonts w:ascii="Calibri" w:hAnsi="Calibri" w:cs="Calibri"/>
                <w:b/>
                <w:bCs/>
                <w:sz w:val="20"/>
                <w:szCs w:val="20"/>
              </w:rPr>
              <w:t>Benefs.</w:t>
            </w:r>
          </w:p>
        </w:tc>
        <w:tc>
          <w:tcPr>
            <w:tcW w:w="1137" w:type="dxa"/>
            <w:vMerge/>
            <w:tcBorders>
              <w:right w:val="single" w:sz="4" w:space="0" w:color="auto"/>
            </w:tcBorders>
            <w:vAlign w:val="center"/>
          </w:tcPr>
          <w:p w:rsidR="00BF1E18" w:rsidRPr="00552506" w:rsidRDefault="00BF1E18" w:rsidP="00315C58">
            <w:pPr>
              <w:pStyle w:val="NoSpacing"/>
              <w:spacing w:before="0" w:beforeAutospacing="0" w:after="0" w:afterAutospacing="0"/>
              <w:jc w:val="center"/>
              <w:rPr>
                <w:rFonts w:ascii="Calibri" w:hAnsi="Calibri" w:cs="Calibri"/>
                <w:b/>
                <w:bCs/>
                <w:sz w:val="20"/>
                <w:szCs w:val="20"/>
              </w:rPr>
            </w:pPr>
          </w:p>
        </w:tc>
        <w:tc>
          <w:tcPr>
            <w:tcW w:w="967" w:type="dxa"/>
            <w:tcBorders>
              <w:left w:val="single" w:sz="4" w:space="0" w:color="auto"/>
              <w:right w:val="single" w:sz="4" w:space="0" w:color="auto"/>
            </w:tcBorders>
            <w:vAlign w:val="center"/>
          </w:tcPr>
          <w:p w:rsidR="00BF1E18" w:rsidRPr="00552506" w:rsidRDefault="00BF1E18" w:rsidP="00315C58">
            <w:pPr>
              <w:pStyle w:val="NoSpacing"/>
              <w:spacing w:before="0" w:beforeAutospacing="0" w:after="0" w:afterAutospacing="0"/>
              <w:jc w:val="center"/>
              <w:rPr>
                <w:rFonts w:ascii="Calibri" w:hAnsi="Calibri" w:cs="Calibri"/>
                <w:b/>
                <w:bCs/>
                <w:sz w:val="20"/>
                <w:szCs w:val="20"/>
              </w:rPr>
            </w:pPr>
            <w:r w:rsidRPr="00552506">
              <w:rPr>
                <w:rFonts w:ascii="Calibri" w:hAnsi="Calibri" w:cs="Calibri"/>
                <w:b/>
                <w:bCs/>
                <w:sz w:val="20"/>
                <w:szCs w:val="20"/>
              </w:rPr>
              <w:t>Units</w:t>
            </w:r>
          </w:p>
        </w:tc>
        <w:tc>
          <w:tcPr>
            <w:tcW w:w="973" w:type="dxa"/>
            <w:tcBorders>
              <w:left w:val="single" w:sz="4" w:space="0" w:color="auto"/>
              <w:right w:val="single" w:sz="4" w:space="0" w:color="auto"/>
            </w:tcBorders>
            <w:vAlign w:val="center"/>
          </w:tcPr>
          <w:p w:rsidR="00BF1E18" w:rsidRPr="00552506" w:rsidRDefault="00BF1E18" w:rsidP="00315C58">
            <w:pPr>
              <w:pStyle w:val="NoSpacing"/>
              <w:spacing w:before="0" w:beforeAutospacing="0" w:after="0" w:afterAutospacing="0"/>
              <w:jc w:val="center"/>
              <w:rPr>
                <w:rFonts w:ascii="Calibri" w:hAnsi="Calibri" w:cs="Calibri"/>
                <w:b/>
                <w:bCs/>
                <w:sz w:val="20"/>
                <w:szCs w:val="20"/>
              </w:rPr>
            </w:pPr>
            <w:r w:rsidRPr="00552506">
              <w:rPr>
                <w:rFonts w:ascii="Calibri" w:hAnsi="Calibri" w:cs="Calibri"/>
                <w:b/>
                <w:bCs/>
                <w:sz w:val="20"/>
                <w:szCs w:val="20"/>
              </w:rPr>
              <w:t>Benefs.</w:t>
            </w:r>
          </w:p>
        </w:tc>
        <w:tc>
          <w:tcPr>
            <w:tcW w:w="1333" w:type="dxa"/>
            <w:vMerge/>
            <w:tcBorders>
              <w:left w:val="single" w:sz="4" w:space="0" w:color="auto"/>
            </w:tcBorders>
          </w:tcPr>
          <w:p w:rsidR="00BF1E18" w:rsidRPr="00552506" w:rsidRDefault="00BF1E18" w:rsidP="00315C58">
            <w:pPr>
              <w:pStyle w:val="NoSpacing"/>
              <w:spacing w:before="0" w:beforeAutospacing="0" w:after="0" w:afterAutospacing="0"/>
              <w:jc w:val="center"/>
              <w:rPr>
                <w:rFonts w:ascii="Calibri" w:hAnsi="Calibri" w:cs="Calibri"/>
                <w:b/>
                <w:bCs/>
                <w:sz w:val="20"/>
                <w:szCs w:val="20"/>
              </w:rPr>
            </w:pPr>
          </w:p>
        </w:tc>
      </w:tr>
      <w:tr w:rsidR="00BF1E18" w:rsidRPr="00552506" w:rsidTr="00552506">
        <w:trPr>
          <w:trHeight w:val="432"/>
          <w:jc w:val="center"/>
        </w:trPr>
        <w:tc>
          <w:tcPr>
            <w:tcW w:w="3440" w:type="dxa"/>
            <w:vAlign w:val="center"/>
          </w:tcPr>
          <w:p w:rsidR="00BF1E18" w:rsidRPr="00552506" w:rsidRDefault="00BF1E18" w:rsidP="00315C58">
            <w:pPr>
              <w:pStyle w:val="NoSpacing"/>
              <w:spacing w:before="0" w:beforeAutospacing="0" w:after="0" w:afterAutospacing="0"/>
              <w:rPr>
                <w:rFonts w:ascii="Calibri" w:hAnsi="Calibri" w:cs="Calibri"/>
                <w:b/>
                <w:bCs/>
                <w:sz w:val="20"/>
                <w:szCs w:val="20"/>
              </w:rPr>
            </w:pPr>
            <w:r w:rsidRPr="00552506">
              <w:rPr>
                <w:rFonts w:ascii="Calibri" w:hAnsi="Calibri" w:cs="Calibri"/>
                <w:b/>
                <w:bCs/>
                <w:sz w:val="20"/>
                <w:szCs w:val="20"/>
              </w:rPr>
              <w:t>A.P. Washermen Cooperative Societies Federation Ltd.</w:t>
            </w:r>
          </w:p>
        </w:tc>
        <w:tc>
          <w:tcPr>
            <w:tcW w:w="1084" w:type="dxa"/>
            <w:vAlign w:val="center"/>
          </w:tcPr>
          <w:p w:rsidR="00BF1E18" w:rsidRPr="00552506" w:rsidRDefault="00552506" w:rsidP="00315C58">
            <w:pPr>
              <w:pStyle w:val="NoSpacing"/>
              <w:jc w:val="right"/>
              <w:rPr>
                <w:rFonts w:ascii="Calibri" w:hAnsi="Calibri" w:cs="Calibri"/>
                <w:sz w:val="20"/>
                <w:szCs w:val="20"/>
              </w:rPr>
            </w:pPr>
            <w:r>
              <w:rPr>
                <w:rFonts w:ascii="Calibri" w:hAnsi="Calibri" w:cs="Calibri"/>
                <w:sz w:val="20"/>
                <w:szCs w:val="20"/>
              </w:rPr>
              <w:t>1206</w:t>
            </w:r>
          </w:p>
        </w:tc>
        <w:tc>
          <w:tcPr>
            <w:tcW w:w="1052" w:type="dxa"/>
            <w:vAlign w:val="center"/>
          </w:tcPr>
          <w:p w:rsidR="00BF1E18" w:rsidRPr="00552506" w:rsidRDefault="00552506" w:rsidP="00315C58">
            <w:pPr>
              <w:pStyle w:val="NoSpacing"/>
              <w:jc w:val="right"/>
              <w:rPr>
                <w:rFonts w:ascii="Calibri" w:hAnsi="Calibri" w:cs="Calibri"/>
                <w:sz w:val="20"/>
                <w:szCs w:val="20"/>
              </w:rPr>
            </w:pPr>
            <w:r>
              <w:rPr>
                <w:rFonts w:ascii="Calibri" w:hAnsi="Calibri" w:cs="Calibri"/>
                <w:sz w:val="20"/>
                <w:szCs w:val="20"/>
              </w:rPr>
              <w:t>18096</w:t>
            </w:r>
          </w:p>
        </w:tc>
        <w:tc>
          <w:tcPr>
            <w:tcW w:w="1137" w:type="dxa"/>
            <w:vAlign w:val="center"/>
          </w:tcPr>
          <w:p w:rsidR="00BF1E18" w:rsidRPr="00552506" w:rsidRDefault="00552506" w:rsidP="00315C58">
            <w:pPr>
              <w:pStyle w:val="NoSpacing"/>
              <w:jc w:val="right"/>
              <w:rPr>
                <w:rFonts w:ascii="Calibri" w:hAnsi="Calibri" w:cs="Calibri"/>
                <w:sz w:val="20"/>
                <w:szCs w:val="20"/>
              </w:rPr>
            </w:pPr>
            <w:r>
              <w:rPr>
                <w:rFonts w:ascii="Calibri" w:hAnsi="Calibri" w:cs="Calibri"/>
                <w:sz w:val="20"/>
                <w:szCs w:val="20"/>
              </w:rPr>
              <w:t>4524.00</w:t>
            </w:r>
          </w:p>
        </w:tc>
        <w:tc>
          <w:tcPr>
            <w:tcW w:w="967" w:type="dxa"/>
            <w:vAlign w:val="center"/>
          </w:tcPr>
          <w:p w:rsidR="00BF1E18" w:rsidRPr="00552506" w:rsidRDefault="00552506" w:rsidP="00315C58">
            <w:pPr>
              <w:pStyle w:val="NoSpacing"/>
              <w:spacing w:after="0" w:afterAutospacing="0"/>
              <w:jc w:val="right"/>
              <w:rPr>
                <w:rFonts w:ascii="Calibri" w:hAnsi="Calibri" w:cs="Calibri"/>
                <w:sz w:val="20"/>
                <w:szCs w:val="20"/>
              </w:rPr>
            </w:pPr>
            <w:r>
              <w:rPr>
                <w:rFonts w:ascii="Calibri" w:hAnsi="Calibri" w:cs="Calibri"/>
                <w:sz w:val="20"/>
                <w:szCs w:val="20"/>
              </w:rPr>
              <w:t>544</w:t>
            </w:r>
          </w:p>
        </w:tc>
        <w:tc>
          <w:tcPr>
            <w:tcW w:w="973" w:type="dxa"/>
            <w:vAlign w:val="center"/>
          </w:tcPr>
          <w:p w:rsidR="00BF1E18" w:rsidRPr="00552506" w:rsidRDefault="00552506" w:rsidP="00315C58">
            <w:pPr>
              <w:pStyle w:val="NoSpacing"/>
              <w:spacing w:after="0" w:afterAutospacing="0"/>
              <w:jc w:val="right"/>
              <w:rPr>
                <w:rFonts w:ascii="Calibri" w:hAnsi="Calibri" w:cs="Calibri"/>
                <w:sz w:val="20"/>
                <w:szCs w:val="20"/>
              </w:rPr>
            </w:pPr>
            <w:r>
              <w:rPr>
                <w:rFonts w:ascii="Calibri" w:hAnsi="Calibri" w:cs="Calibri"/>
                <w:sz w:val="20"/>
                <w:szCs w:val="20"/>
              </w:rPr>
              <w:t>7024</w:t>
            </w:r>
          </w:p>
        </w:tc>
        <w:tc>
          <w:tcPr>
            <w:tcW w:w="1333" w:type="dxa"/>
            <w:vAlign w:val="center"/>
          </w:tcPr>
          <w:p w:rsidR="00BF1E18" w:rsidRPr="00552506" w:rsidRDefault="00552506" w:rsidP="00315C58">
            <w:pPr>
              <w:pStyle w:val="NoSpacing"/>
              <w:spacing w:after="0" w:afterAutospacing="0"/>
              <w:jc w:val="right"/>
              <w:rPr>
                <w:rFonts w:ascii="Calibri" w:hAnsi="Calibri" w:cs="Calibri"/>
                <w:sz w:val="20"/>
                <w:szCs w:val="20"/>
              </w:rPr>
            </w:pPr>
            <w:r>
              <w:rPr>
                <w:rFonts w:ascii="Calibri" w:hAnsi="Calibri" w:cs="Calibri"/>
                <w:sz w:val="20"/>
                <w:szCs w:val="20"/>
              </w:rPr>
              <w:t>1749.75</w:t>
            </w:r>
          </w:p>
        </w:tc>
      </w:tr>
      <w:tr w:rsidR="00BF1E18" w:rsidRPr="00552506" w:rsidTr="00552506">
        <w:trPr>
          <w:trHeight w:val="432"/>
          <w:jc w:val="center"/>
        </w:trPr>
        <w:tc>
          <w:tcPr>
            <w:tcW w:w="3440" w:type="dxa"/>
            <w:vAlign w:val="center"/>
          </w:tcPr>
          <w:p w:rsidR="00BF1E18" w:rsidRPr="00552506" w:rsidRDefault="00BF1E18" w:rsidP="00315C58">
            <w:pPr>
              <w:pStyle w:val="NoSpacing"/>
              <w:spacing w:before="0" w:beforeAutospacing="0" w:after="0" w:afterAutospacing="0"/>
              <w:rPr>
                <w:rFonts w:ascii="Calibri" w:hAnsi="Calibri" w:cs="Calibri"/>
                <w:b/>
                <w:bCs/>
                <w:sz w:val="20"/>
                <w:szCs w:val="20"/>
              </w:rPr>
            </w:pPr>
            <w:r w:rsidRPr="00552506">
              <w:rPr>
                <w:rFonts w:ascii="Calibri" w:hAnsi="Calibri" w:cs="Calibri"/>
                <w:b/>
                <w:bCs/>
                <w:sz w:val="20"/>
                <w:szCs w:val="20"/>
              </w:rPr>
              <w:t>A.P. Sagara ( Uppara ) Cooperative Societies Federation Ltd</w:t>
            </w:r>
          </w:p>
        </w:tc>
        <w:tc>
          <w:tcPr>
            <w:tcW w:w="1084" w:type="dxa"/>
            <w:vAlign w:val="center"/>
          </w:tcPr>
          <w:p w:rsidR="00BF1E18" w:rsidRPr="00552506" w:rsidRDefault="00552506" w:rsidP="00315C58">
            <w:pPr>
              <w:pStyle w:val="NoSpacing"/>
              <w:jc w:val="right"/>
              <w:rPr>
                <w:rFonts w:ascii="Calibri" w:hAnsi="Calibri" w:cs="Calibri"/>
                <w:sz w:val="20"/>
                <w:szCs w:val="20"/>
              </w:rPr>
            </w:pPr>
            <w:r>
              <w:rPr>
                <w:rFonts w:ascii="Calibri" w:hAnsi="Calibri" w:cs="Calibri"/>
                <w:sz w:val="20"/>
                <w:szCs w:val="20"/>
              </w:rPr>
              <w:t>492</w:t>
            </w:r>
          </w:p>
        </w:tc>
        <w:tc>
          <w:tcPr>
            <w:tcW w:w="1052" w:type="dxa"/>
            <w:vAlign w:val="center"/>
          </w:tcPr>
          <w:p w:rsidR="00BF1E18" w:rsidRPr="00552506" w:rsidRDefault="00552506" w:rsidP="00315C58">
            <w:pPr>
              <w:pStyle w:val="NoSpacing"/>
              <w:jc w:val="right"/>
              <w:rPr>
                <w:rFonts w:ascii="Calibri" w:hAnsi="Calibri" w:cs="Calibri"/>
                <w:sz w:val="20"/>
                <w:szCs w:val="20"/>
              </w:rPr>
            </w:pPr>
            <w:r>
              <w:rPr>
                <w:rFonts w:ascii="Calibri" w:hAnsi="Calibri" w:cs="Calibri"/>
                <w:sz w:val="20"/>
                <w:szCs w:val="20"/>
              </w:rPr>
              <w:t>7380</w:t>
            </w:r>
          </w:p>
        </w:tc>
        <w:tc>
          <w:tcPr>
            <w:tcW w:w="1137" w:type="dxa"/>
            <w:vAlign w:val="center"/>
          </w:tcPr>
          <w:p w:rsidR="00BF1E18" w:rsidRPr="00552506" w:rsidRDefault="00552506" w:rsidP="00315C58">
            <w:pPr>
              <w:pStyle w:val="NoSpacing"/>
              <w:jc w:val="right"/>
              <w:rPr>
                <w:rFonts w:ascii="Calibri" w:hAnsi="Calibri" w:cs="Calibri"/>
                <w:sz w:val="20"/>
                <w:szCs w:val="20"/>
              </w:rPr>
            </w:pPr>
            <w:r>
              <w:rPr>
                <w:rFonts w:ascii="Calibri" w:hAnsi="Calibri" w:cs="Calibri"/>
                <w:sz w:val="20"/>
                <w:szCs w:val="20"/>
              </w:rPr>
              <w:t>1845.00</w:t>
            </w:r>
          </w:p>
        </w:tc>
        <w:tc>
          <w:tcPr>
            <w:tcW w:w="967" w:type="dxa"/>
            <w:vAlign w:val="center"/>
          </w:tcPr>
          <w:p w:rsidR="00BF1E18" w:rsidRPr="00552506" w:rsidRDefault="00552506" w:rsidP="00315C58">
            <w:pPr>
              <w:pStyle w:val="NoSpacing"/>
              <w:jc w:val="right"/>
              <w:rPr>
                <w:rFonts w:ascii="Calibri" w:hAnsi="Calibri" w:cs="Calibri"/>
                <w:sz w:val="20"/>
                <w:szCs w:val="20"/>
              </w:rPr>
            </w:pPr>
            <w:r>
              <w:rPr>
                <w:rFonts w:ascii="Calibri" w:hAnsi="Calibri" w:cs="Calibri"/>
                <w:sz w:val="20"/>
                <w:szCs w:val="20"/>
              </w:rPr>
              <w:t>150</w:t>
            </w:r>
          </w:p>
        </w:tc>
        <w:tc>
          <w:tcPr>
            <w:tcW w:w="973" w:type="dxa"/>
            <w:vAlign w:val="center"/>
          </w:tcPr>
          <w:p w:rsidR="00BF1E18" w:rsidRPr="00552506" w:rsidRDefault="00552506" w:rsidP="00315C58">
            <w:pPr>
              <w:pStyle w:val="NoSpacing"/>
              <w:jc w:val="right"/>
              <w:rPr>
                <w:rFonts w:ascii="Calibri" w:hAnsi="Calibri" w:cs="Calibri"/>
                <w:sz w:val="20"/>
                <w:szCs w:val="20"/>
              </w:rPr>
            </w:pPr>
            <w:r>
              <w:rPr>
                <w:rFonts w:ascii="Calibri" w:hAnsi="Calibri" w:cs="Calibri"/>
                <w:sz w:val="20"/>
                <w:szCs w:val="20"/>
              </w:rPr>
              <w:t>1955</w:t>
            </w:r>
          </w:p>
        </w:tc>
        <w:tc>
          <w:tcPr>
            <w:tcW w:w="1333" w:type="dxa"/>
            <w:vAlign w:val="center"/>
          </w:tcPr>
          <w:p w:rsidR="00BF1E18" w:rsidRPr="00552506" w:rsidRDefault="00552506" w:rsidP="00315C58">
            <w:pPr>
              <w:pStyle w:val="NoSpacing"/>
              <w:jc w:val="right"/>
              <w:rPr>
                <w:rFonts w:ascii="Calibri" w:hAnsi="Calibri" w:cs="Calibri"/>
                <w:sz w:val="20"/>
                <w:szCs w:val="20"/>
              </w:rPr>
            </w:pPr>
            <w:r>
              <w:rPr>
                <w:rFonts w:ascii="Calibri" w:hAnsi="Calibri" w:cs="Calibri"/>
                <w:sz w:val="20"/>
                <w:szCs w:val="20"/>
              </w:rPr>
              <w:t>488.25</w:t>
            </w:r>
          </w:p>
        </w:tc>
      </w:tr>
      <w:tr w:rsidR="00BF1E18" w:rsidRPr="00552506" w:rsidTr="00552506">
        <w:trPr>
          <w:trHeight w:val="432"/>
          <w:jc w:val="center"/>
        </w:trPr>
        <w:tc>
          <w:tcPr>
            <w:tcW w:w="3440" w:type="dxa"/>
            <w:vAlign w:val="center"/>
          </w:tcPr>
          <w:p w:rsidR="00BF1E18" w:rsidRPr="00552506" w:rsidRDefault="00BF1E18" w:rsidP="00315C58">
            <w:pPr>
              <w:spacing w:after="0" w:line="240" w:lineRule="auto"/>
              <w:rPr>
                <w:rFonts w:cs="Calibri"/>
                <w:b/>
                <w:bCs/>
                <w:sz w:val="20"/>
                <w:szCs w:val="20"/>
              </w:rPr>
            </w:pPr>
            <w:r w:rsidRPr="00552506">
              <w:rPr>
                <w:rFonts w:cs="Calibri"/>
                <w:b/>
                <w:bCs/>
                <w:sz w:val="20"/>
                <w:szCs w:val="20"/>
              </w:rPr>
              <w:t>A.P. Krishna Balija, Poosala  Cooperative Societies Federation Ltd.</w:t>
            </w:r>
          </w:p>
        </w:tc>
        <w:tc>
          <w:tcPr>
            <w:tcW w:w="1084" w:type="dxa"/>
            <w:vAlign w:val="center"/>
          </w:tcPr>
          <w:p w:rsidR="00BF1E18" w:rsidRPr="00552506" w:rsidRDefault="00552506" w:rsidP="00315C58">
            <w:pPr>
              <w:pStyle w:val="NoSpacing"/>
              <w:jc w:val="right"/>
              <w:rPr>
                <w:rFonts w:ascii="Calibri" w:hAnsi="Calibri" w:cs="Calibri"/>
                <w:sz w:val="20"/>
                <w:szCs w:val="20"/>
              </w:rPr>
            </w:pPr>
            <w:r>
              <w:rPr>
                <w:rFonts w:ascii="Calibri" w:hAnsi="Calibri" w:cs="Calibri"/>
                <w:sz w:val="20"/>
                <w:szCs w:val="20"/>
              </w:rPr>
              <w:t>485</w:t>
            </w:r>
          </w:p>
        </w:tc>
        <w:tc>
          <w:tcPr>
            <w:tcW w:w="1052" w:type="dxa"/>
            <w:vAlign w:val="center"/>
          </w:tcPr>
          <w:p w:rsidR="00BF1E18" w:rsidRPr="00552506" w:rsidRDefault="00552506" w:rsidP="00315C58">
            <w:pPr>
              <w:pStyle w:val="NoSpacing"/>
              <w:jc w:val="right"/>
              <w:rPr>
                <w:rFonts w:ascii="Calibri" w:hAnsi="Calibri" w:cs="Calibri"/>
                <w:sz w:val="20"/>
                <w:szCs w:val="20"/>
              </w:rPr>
            </w:pPr>
            <w:r>
              <w:rPr>
                <w:rFonts w:ascii="Calibri" w:hAnsi="Calibri" w:cs="Calibri"/>
                <w:sz w:val="20"/>
                <w:szCs w:val="20"/>
              </w:rPr>
              <w:t>7275</w:t>
            </w:r>
          </w:p>
        </w:tc>
        <w:tc>
          <w:tcPr>
            <w:tcW w:w="1137" w:type="dxa"/>
            <w:vAlign w:val="center"/>
          </w:tcPr>
          <w:p w:rsidR="00BF1E18" w:rsidRPr="00552506" w:rsidRDefault="00552506" w:rsidP="00315C58">
            <w:pPr>
              <w:pStyle w:val="NoSpacing"/>
              <w:jc w:val="right"/>
              <w:rPr>
                <w:rFonts w:ascii="Calibri" w:hAnsi="Calibri" w:cs="Calibri"/>
                <w:sz w:val="20"/>
                <w:szCs w:val="20"/>
              </w:rPr>
            </w:pPr>
            <w:r>
              <w:rPr>
                <w:rFonts w:ascii="Calibri" w:hAnsi="Calibri" w:cs="Calibri"/>
                <w:sz w:val="20"/>
                <w:szCs w:val="20"/>
              </w:rPr>
              <w:t>1818.75</w:t>
            </w:r>
          </w:p>
        </w:tc>
        <w:tc>
          <w:tcPr>
            <w:tcW w:w="967" w:type="dxa"/>
            <w:vAlign w:val="center"/>
          </w:tcPr>
          <w:p w:rsidR="00BF1E18" w:rsidRPr="00552506" w:rsidRDefault="00552506" w:rsidP="00315C58">
            <w:pPr>
              <w:pStyle w:val="NoSpacing"/>
              <w:jc w:val="right"/>
              <w:rPr>
                <w:rFonts w:ascii="Calibri" w:hAnsi="Calibri" w:cs="Calibri"/>
                <w:sz w:val="20"/>
                <w:szCs w:val="20"/>
              </w:rPr>
            </w:pPr>
            <w:r>
              <w:rPr>
                <w:rFonts w:ascii="Calibri" w:hAnsi="Calibri" w:cs="Calibri"/>
                <w:sz w:val="20"/>
                <w:szCs w:val="20"/>
              </w:rPr>
              <w:t>22</w:t>
            </w:r>
          </w:p>
        </w:tc>
        <w:tc>
          <w:tcPr>
            <w:tcW w:w="973" w:type="dxa"/>
            <w:vAlign w:val="center"/>
          </w:tcPr>
          <w:p w:rsidR="00BF1E18" w:rsidRPr="00552506" w:rsidRDefault="00552506" w:rsidP="00315C58">
            <w:pPr>
              <w:pStyle w:val="NoSpacing"/>
              <w:jc w:val="right"/>
              <w:rPr>
                <w:rFonts w:ascii="Calibri" w:hAnsi="Calibri" w:cs="Calibri"/>
                <w:sz w:val="20"/>
                <w:szCs w:val="20"/>
              </w:rPr>
            </w:pPr>
            <w:r>
              <w:rPr>
                <w:rFonts w:ascii="Calibri" w:hAnsi="Calibri" w:cs="Calibri"/>
                <w:sz w:val="20"/>
                <w:szCs w:val="20"/>
              </w:rPr>
              <w:t>277</w:t>
            </w:r>
          </w:p>
        </w:tc>
        <w:tc>
          <w:tcPr>
            <w:tcW w:w="1333" w:type="dxa"/>
            <w:vAlign w:val="center"/>
          </w:tcPr>
          <w:p w:rsidR="00BF1E18" w:rsidRPr="00552506" w:rsidRDefault="00552506" w:rsidP="00315C58">
            <w:pPr>
              <w:pStyle w:val="NoSpacing"/>
              <w:jc w:val="right"/>
              <w:rPr>
                <w:rFonts w:ascii="Calibri" w:hAnsi="Calibri" w:cs="Calibri"/>
                <w:sz w:val="20"/>
                <w:szCs w:val="20"/>
              </w:rPr>
            </w:pPr>
            <w:r>
              <w:rPr>
                <w:rFonts w:ascii="Calibri" w:hAnsi="Calibri" w:cs="Calibri"/>
                <w:sz w:val="20"/>
                <w:szCs w:val="20"/>
              </w:rPr>
              <w:t>69.25</w:t>
            </w:r>
          </w:p>
        </w:tc>
      </w:tr>
      <w:tr w:rsidR="00BF1E18" w:rsidRPr="00552506" w:rsidTr="00552506">
        <w:trPr>
          <w:trHeight w:val="432"/>
          <w:jc w:val="center"/>
        </w:trPr>
        <w:tc>
          <w:tcPr>
            <w:tcW w:w="3440" w:type="dxa"/>
            <w:vAlign w:val="center"/>
          </w:tcPr>
          <w:p w:rsidR="00BF1E18" w:rsidRPr="00552506" w:rsidRDefault="00BF1E18" w:rsidP="00315C58">
            <w:pPr>
              <w:pStyle w:val="NoSpacing"/>
              <w:spacing w:before="0" w:beforeAutospacing="0" w:after="0" w:afterAutospacing="0"/>
              <w:rPr>
                <w:rFonts w:ascii="Calibri" w:hAnsi="Calibri" w:cs="Calibri"/>
                <w:b/>
                <w:bCs/>
                <w:sz w:val="20"/>
                <w:szCs w:val="20"/>
              </w:rPr>
            </w:pPr>
            <w:r w:rsidRPr="00552506">
              <w:rPr>
                <w:rFonts w:ascii="Calibri" w:hAnsi="Calibri" w:cs="Calibri"/>
                <w:b/>
                <w:bCs/>
                <w:sz w:val="20"/>
                <w:szCs w:val="20"/>
              </w:rPr>
              <w:t>A.P. Viswabrahmins Cooperative Societies Federation Ltd.</w:t>
            </w:r>
          </w:p>
        </w:tc>
        <w:tc>
          <w:tcPr>
            <w:tcW w:w="1084" w:type="dxa"/>
            <w:vAlign w:val="center"/>
          </w:tcPr>
          <w:p w:rsidR="00BF1E18" w:rsidRPr="00552506" w:rsidRDefault="00552506" w:rsidP="00315C58">
            <w:pPr>
              <w:pStyle w:val="NoSpacing"/>
              <w:jc w:val="right"/>
              <w:rPr>
                <w:rFonts w:ascii="Calibri" w:hAnsi="Calibri" w:cs="Calibri"/>
                <w:sz w:val="20"/>
                <w:szCs w:val="20"/>
              </w:rPr>
            </w:pPr>
            <w:r>
              <w:rPr>
                <w:rFonts w:ascii="Calibri" w:hAnsi="Calibri" w:cs="Calibri"/>
                <w:sz w:val="20"/>
                <w:szCs w:val="20"/>
              </w:rPr>
              <w:t>680</w:t>
            </w:r>
          </w:p>
        </w:tc>
        <w:tc>
          <w:tcPr>
            <w:tcW w:w="1052" w:type="dxa"/>
            <w:vAlign w:val="center"/>
          </w:tcPr>
          <w:p w:rsidR="00BF1E18" w:rsidRPr="00552506" w:rsidRDefault="00552506" w:rsidP="00315C58">
            <w:pPr>
              <w:pStyle w:val="NoSpacing"/>
              <w:jc w:val="right"/>
              <w:rPr>
                <w:rFonts w:ascii="Calibri" w:hAnsi="Calibri" w:cs="Calibri"/>
                <w:sz w:val="20"/>
                <w:szCs w:val="20"/>
              </w:rPr>
            </w:pPr>
            <w:r>
              <w:rPr>
                <w:rFonts w:ascii="Calibri" w:hAnsi="Calibri" w:cs="Calibri"/>
                <w:sz w:val="20"/>
                <w:szCs w:val="20"/>
              </w:rPr>
              <w:t>10200</w:t>
            </w:r>
          </w:p>
        </w:tc>
        <w:tc>
          <w:tcPr>
            <w:tcW w:w="1137" w:type="dxa"/>
            <w:vAlign w:val="center"/>
          </w:tcPr>
          <w:p w:rsidR="00BF1E18" w:rsidRPr="00552506" w:rsidRDefault="00552506" w:rsidP="00315C58">
            <w:pPr>
              <w:pStyle w:val="NoSpacing"/>
              <w:jc w:val="right"/>
              <w:rPr>
                <w:rFonts w:ascii="Calibri" w:hAnsi="Calibri" w:cs="Calibri"/>
                <w:sz w:val="20"/>
                <w:szCs w:val="20"/>
              </w:rPr>
            </w:pPr>
            <w:r>
              <w:rPr>
                <w:rFonts w:ascii="Calibri" w:hAnsi="Calibri" w:cs="Calibri"/>
                <w:sz w:val="20"/>
                <w:szCs w:val="20"/>
              </w:rPr>
              <w:t>2550.00</w:t>
            </w:r>
          </w:p>
        </w:tc>
        <w:tc>
          <w:tcPr>
            <w:tcW w:w="967" w:type="dxa"/>
            <w:vAlign w:val="center"/>
          </w:tcPr>
          <w:p w:rsidR="00BF1E18" w:rsidRPr="00552506" w:rsidRDefault="00552506" w:rsidP="00315C58">
            <w:pPr>
              <w:pStyle w:val="NoSpacing"/>
              <w:jc w:val="right"/>
              <w:rPr>
                <w:rFonts w:ascii="Calibri" w:hAnsi="Calibri" w:cs="Calibri"/>
                <w:sz w:val="20"/>
                <w:szCs w:val="20"/>
              </w:rPr>
            </w:pPr>
            <w:r>
              <w:rPr>
                <w:rFonts w:ascii="Calibri" w:hAnsi="Calibri" w:cs="Calibri"/>
                <w:sz w:val="20"/>
                <w:szCs w:val="20"/>
              </w:rPr>
              <w:t>231</w:t>
            </w:r>
          </w:p>
        </w:tc>
        <w:tc>
          <w:tcPr>
            <w:tcW w:w="973" w:type="dxa"/>
            <w:vAlign w:val="center"/>
          </w:tcPr>
          <w:p w:rsidR="00BF1E18" w:rsidRPr="00552506" w:rsidRDefault="00552506" w:rsidP="00315C58">
            <w:pPr>
              <w:pStyle w:val="NoSpacing"/>
              <w:jc w:val="right"/>
              <w:rPr>
                <w:rFonts w:ascii="Calibri" w:hAnsi="Calibri" w:cs="Calibri"/>
                <w:sz w:val="20"/>
                <w:szCs w:val="20"/>
              </w:rPr>
            </w:pPr>
            <w:r>
              <w:rPr>
                <w:rFonts w:ascii="Calibri" w:hAnsi="Calibri" w:cs="Calibri"/>
                <w:sz w:val="20"/>
                <w:szCs w:val="20"/>
              </w:rPr>
              <w:t>2968</w:t>
            </w:r>
          </w:p>
        </w:tc>
        <w:tc>
          <w:tcPr>
            <w:tcW w:w="1333" w:type="dxa"/>
            <w:vAlign w:val="center"/>
          </w:tcPr>
          <w:p w:rsidR="00BF1E18" w:rsidRPr="00552506" w:rsidRDefault="00552506" w:rsidP="00315C58">
            <w:pPr>
              <w:pStyle w:val="NoSpacing"/>
              <w:jc w:val="right"/>
              <w:rPr>
                <w:rFonts w:ascii="Calibri" w:hAnsi="Calibri" w:cs="Calibri"/>
                <w:sz w:val="20"/>
                <w:szCs w:val="20"/>
              </w:rPr>
            </w:pPr>
            <w:r>
              <w:rPr>
                <w:rFonts w:ascii="Calibri" w:hAnsi="Calibri" w:cs="Calibri"/>
                <w:sz w:val="20"/>
                <w:szCs w:val="20"/>
              </w:rPr>
              <w:t>740.25</w:t>
            </w:r>
          </w:p>
        </w:tc>
      </w:tr>
      <w:tr w:rsidR="00BF1E18" w:rsidRPr="00552506" w:rsidTr="00552506">
        <w:trPr>
          <w:trHeight w:val="432"/>
          <w:jc w:val="center"/>
        </w:trPr>
        <w:tc>
          <w:tcPr>
            <w:tcW w:w="3440" w:type="dxa"/>
            <w:vAlign w:val="center"/>
          </w:tcPr>
          <w:p w:rsidR="00BF1E18" w:rsidRPr="00552506" w:rsidRDefault="00BF1E18" w:rsidP="00315C58">
            <w:pPr>
              <w:pStyle w:val="NoSpacing"/>
              <w:spacing w:before="0" w:beforeAutospacing="0" w:after="0" w:afterAutospacing="0"/>
              <w:rPr>
                <w:rFonts w:ascii="Calibri" w:hAnsi="Calibri" w:cs="Calibri"/>
                <w:b/>
                <w:bCs/>
                <w:sz w:val="20"/>
                <w:szCs w:val="20"/>
              </w:rPr>
            </w:pPr>
            <w:r w:rsidRPr="00552506">
              <w:rPr>
                <w:rFonts w:ascii="Calibri" w:hAnsi="Calibri" w:cs="Calibri"/>
                <w:b/>
                <w:bCs/>
                <w:sz w:val="20"/>
                <w:szCs w:val="20"/>
              </w:rPr>
              <w:t>A.P. Kummari/Shalivaahana Cooperative Societies Federation Ltd.</w:t>
            </w:r>
          </w:p>
        </w:tc>
        <w:tc>
          <w:tcPr>
            <w:tcW w:w="1084" w:type="dxa"/>
            <w:vAlign w:val="center"/>
          </w:tcPr>
          <w:p w:rsidR="00BF1E18" w:rsidRPr="00552506" w:rsidRDefault="00552506" w:rsidP="00315C58">
            <w:pPr>
              <w:pStyle w:val="NoSpacing"/>
              <w:jc w:val="right"/>
              <w:rPr>
                <w:rFonts w:ascii="Calibri" w:hAnsi="Calibri" w:cs="Calibri"/>
                <w:sz w:val="20"/>
                <w:szCs w:val="20"/>
              </w:rPr>
            </w:pPr>
            <w:r>
              <w:rPr>
                <w:rFonts w:ascii="Calibri" w:hAnsi="Calibri" w:cs="Calibri"/>
                <w:sz w:val="20"/>
                <w:szCs w:val="20"/>
              </w:rPr>
              <w:t>789</w:t>
            </w:r>
          </w:p>
        </w:tc>
        <w:tc>
          <w:tcPr>
            <w:tcW w:w="1052" w:type="dxa"/>
            <w:vAlign w:val="center"/>
          </w:tcPr>
          <w:p w:rsidR="00BF1E18" w:rsidRPr="00552506" w:rsidRDefault="00552506" w:rsidP="00315C58">
            <w:pPr>
              <w:pStyle w:val="NoSpacing"/>
              <w:jc w:val="right"/>
              <w:rPr>
                <w:rFonts w:ascii="Calibri" w:hAnsi="Calibri" w:cs="Calibri"/>
                <w:sz w:val="20"/>
                <w:szCs w:val="20"/>
              </w:rPr>
            </w:pPr>
            <w:r>
              <w:rPr>
                <w:rFonts w:ascii="Calibri" w:hAnsi="Calibri" w:cs="Calibri"/>
                <w:sz w:val="20"/>
                <w:szCs w:val="20"/>
              </w:rPr>
              <w:t>11835</w:t>
            </w:r>
          </w:p>
        </w:tc>
        <w:tc>
          <w:tcPr>
            <w:tcW w:w="1137" w:type="dxa"/>
            <w:vAlign w:val="center"/>
          </w:tcPr>
          <w:p w:rsidR="00BF1E18" w:rsidRPr="00552506" w:rsidRDefault="00552506" w:rsidP="00315C58">
            <w:pPr>
              <w:pStyle w:val="NoSpacing"/>
              <w:jc w:val="right"/>
              <w:rPr>
                <w:rFonts w:ascii="Calibri" w:hAnsi="Calibri" w:cs="Calibri"/>
                <w:sz w:val="20"/>
                <w:szCs w:val="20"/>
              </w:rPr>
            </w:pPr>
            <w:r>
              <w:rPr>
                <w:rFonts w:ascii="Calibri" w:hAnsi="Calibri" w:cs="Calibri"/>
                <w:sz w:val="20"/>
                <w:szCs w:val="20"/>
              </w:rPr>
              <w:t>2958.75</w:t>
            </w:r>
          </w:p>
        </w:tc>
        <w:tc>
          <w:tcPr>
            <w:tcW w:w="967" w:type="dxa"/>
            <w:vAlign w:val="center"/>
          </w:tcPr>
          <w:p w:rsidR="00BF1E18" w:rsidRPr="00552506" w:rsidRDefault="00552506" w:rsidP="00315C58">
            <w:pPr>
              <w:pStyle w:val="NoSpacing"/>
              <w:jc w:val="right"/>
              <w:rPr>
                <w:rFonts w:ascii="Calibri" w:hAnsi="Calibri" w:cs="Calibri"/>
                <w:sz w:val="20"/>
                <w:szCs w:val="20"/>
              </w:rPr>
            </w:pPr>
            <w:r>
              <w:rPr>
                <w:rFonts w:ascii="Calibri" w:hAnsi="Calibri" w:cs="Calibri"/>
                <w:sz w:val="20"/>
                <w:szCs w:val="20"/>
              </w:rPr>
              <w:t>425</w:t>
            </w:r>
          </w:p>
        </w:tc>
        <w:tc>
          <w:tcPr>
            <w:tcW w:w="973" w:type="dxa"/>
            <w:vAlign w:val="center"/>
          </w:tcPr>
          <w:p w:rsidR="00BF1E18" w:rsidRPr="00552506" w:rsidRDefault="00552506" w:rsidP="00315C58">
            <w:pPr>
              <w:pStyle w:val="NoSpacing"/>
              <w:jc w:val="right"/>
              <w:rPr>
                <w:rFonts w:ascii="Calibri" w:hAnsi="Calibri" w:cs="Calibri"/>
                <w:sz w:val="20"/>
                <w:szCs w:val="20"/>
              </w:rPr>
            </w:pPr>
            <w:r>
              <w:rPr>
                <w:rFonts w:ascii="Calibri" w:hAnsi="Calibri" w:cs="Calibri"/>
                <w:sz w:val="20"/>
                <w:szCs w:val="20"/>
              </w:rPr>
              <w:t>5524</w:t>
            </w:r>
          </w:p>
        </w:tc>
        <w:tc>
          <w:tcPr>
            <w:tcW w:w="1333" w:type="dxa"/>
            <w:vAlign w:val="center"/>
          </w:tcPr>
          <w:p w:rsidR="00BF1E18" w:rsidRPr="00552506" w:rsidRDefault="00552506" w:rsidP="00315C58">
            <w:pPr>
              <w:pStyle w:val="NoSpacing"/>
              <w:jc w:val="right"/>
              <w:rPr>
                <w:rFonts w:ascii="Calibri" w:hAnsi="Calibri" w:cs="Calibri"/>
                <w:sz w:val="20"/>
                <w:szCs w:val="20"/>
              </w:rPr>
            </w:pPr>
            <w:r>
              <w:rPr>
                <w:rFonts w:ascii="Calibri" w:hAnsi="Calibri" w:cs="Calibri"/>
                <w:sz w:val="20"/>
                <w:szCs w:val="20"/>
              </w:rPr>
              <w:t>1373.75</w:t>
            </w:r>
          </w:p>
        </w:tc>
      </w:tr>
      <w:tr w:rsidR="00BF1E18" w:rsidRPr="00552506" w:rsidTr="00552506">
        <w:trPr>
          <w:trHeight w:val="432"/>
          <w:jc w:val="center"/>
        </w:trPr>
        <w:tc>
          <w:tcPr>
            <w:tcW w:w="3440" w:type="dxa"/>
            <w:vAlign w:val="center"/>
          </w:tcPr>
          <w:p w:rsidR="00BF1E18" w:rsidRPr="00552506" w:rsidRDefault="00BF1E18" w:rsidP="00315C58">
            <w:pPr>
              <w:pStyle w:val="NoSpacing"/>
              <w:spacing w:before="0" w:beforeAutospacing="0" w:after="0" w:afterAutospacing="0"/>
              <w:rPr>
                <w:rFonts w:ascii="Calibri" w:hAnsi="Calibri" w:cs="Calibri"/>
                <w:b/>
                <w:bCs/>
                <w:sz w:val="20"/>
                <w:szCs w:val="20"/>
              </w:rPr>
            </w:pPr>
            <w:r w:rsidRPr="00552506">
              <w:rPr>
                <w:rFonts w:ascii="Calibri" w:hAnsi="Calibri" w:cs="Calibri"/>
                <w:b/>
                <w:bCs/>
                <w:sz w:val="20"/>
                <w:szCs w:val="20"/>
              </w:rPr>
              <w:t>A.P. Nayee Brahmins Cooperative Societies Federation Ltd.</w:t>
            </w:r>
          </w:p>
        </w:tc>
        <w:tc>
          <w:tcPr>
            <w:tcW w:w="1084" w:type="dxa"/>
            <w:vAlign w:val="center"/>
          </w:tcPr>
          <w:p w:rsidR="00BF1E18" w:rsidRPr="00552506" w:rsidRDefault="0028754F" w:rsidP="00315C58">
            <w:pPr>
              <w:pStyle w:val="NoSpacing"/>
              <w:jc w:val="right"/>
              <w:rPr>
                <w:rFonts w:ascii="Calibri" w:hAnsi="Calibri" w:cs="Calibri"/>
                <w:sz w:val="20"/>
                <w:szCs w:val="20"/>
              </w:rPr>
            </w:pPr>
            <w:r>
              <w:rPr>
                <w:rFonts w:ascii="Calibri" w:hAnsi="Calibri" w:cs="Calibri"/>
                <w:sz w:val="20"/>
                <w:szCs w:val="20"/>
              </w:rPr>
              <w:t>1171</w:t>
            </w:r>
          </w:p>
        </w:tc>
        <w:tc>
          <w:tcPr>
            <w:tcW w:w="1052" w:type="dxa"/>
            <w:vAlign w:val="center"/>
          </w:tcPr>
          <w:p w:rsidR="00BF1E18" w:rsidRPr="00552506" w:rsidRDefault="0028754F" w:rsidP="00315C58">
            <w:pPr>
              <w:pStyle w:val="NoSpacing"/>
              <w:jc w:val="right"/>
              <w:rPr>
                <w:rFonts w:ascii="Calibri" w:hAnsi="Calibri" w:cs="Calibri"/>
                <w:sz w:val="20"/>
                <w:szCs w:val="20"/>
              </w:rPr>
            </w:pPr>
            <w:r>
              <w:rPr>
                <w:rFonts w:ascii="Calibri" w:hAnsi="Calibri" w:cs="Calibri"/>
                <w:sz w:val="20"/>
                <w:szCs w:val="20"/>
              </w:rPr>
              <w:t>17560</w:t>
            </w:r>
          </w:p>
        </w:tc>
        <w:tc>
          <w:tcPr>
            <w:tcW w:w="1137" w:type="dxa"/>
            <w:vAlign w:val="center"/>
          </w:tcPr>
          <w:p w:rsidR="00BF1E18" w:rsidRPr="00552506" w:rsidRDefault="0028754F" w:rsidP="00315C58">
            <w:pPr>
              <w:pStyle w:val="NoSpacing"/>
              <w:jc w:val="right"/>
              <w:rPr>
                <w:rFonts w:ascii="Calibri" w:hAnsi="Calibri" w:cs="Calibri"/>
                <w:sz w:val="20"/>
                <w:szCs w:val="20"/>
              </w:rPr>
            </w:pPr>
            <w:r>
              <w:rPr>
                <w:rFonts w:ascii="Calibri" w:hAnsi="Calibri" w:cs="Calibri"/>
                <w:sz w:val="20"/>
                <w:szCs w:val="20"/>
              </w:rPr>
              <w:t>4390.00</w:t>
            </w:r>
          </w:p>
        </w:tc>
        <w:tc>
          <w:tcPr>
            <w:tcW w:w="967" w:type="dxa"/>
            <w:vAlign w:val="center"/>
          </w:tcPr>
          <w:p w:rsidR="00BF1E18" w:rsidRPr="00552506" w:rsidRDefault="0028754F" w:rsidP="00315C58">
            <w:pPr>
              <w:pStyle w:val="NoSpacing"/>
              <w:jc w:val="right"/>
              <w:rPr>
                <w:rFonts w:ascii="Calibri" w:hAnsi="Calibri" w:cs="Calibri"/>
                <w:sz w:val="20"/>
                <w:szCs w:val="20"/>
              </w:rPr>
            </w:pPr>
            <w:r>
              <w:rPr>
                <w:rFonts w:ascii="Calibri" w:hAnsi="Calibri" w:cs="Calibri"/>
                <w:sz w:val="20"/>
                <w:szCs w:val="20"/>
              </w:rPr>
              <w:t>368</w:t>
            </w:r>
          </w:p>
        </w:tc>
        <w:tc>
          <w:tcPr>
            <w:tcW w:w="973" w:type="dxa"/>
            <w:vAlign w:val="center"/>
          </w:tcPr>
          <w:p w:rsidR="00BF1E18" w:rsidRPr="00552506" w:rsidRDefault="0028754F" w:rsidP="00315C58">
            <w:pPr>
              <w:pStyle w:val="NoSpacing"/>
              <w:jc w:val="right"/>
              <w:rPr>
                <w:rFonts w:ascii="Calibri" w:hAnsi="Calibri" w:cs="Calibri"/>
                <w:sz w:val="20"/>
                <w:szCs w:val="20"/>
              </w:rPr>
            </w:pPr>
            <w:r>
              <w:rPr>
                <w:rFonts w:ascii="Calibri" w:hAnsi="Calibri" w:cs="Calibri"/>
                <w:sz w:val="20"/>
                <w:szCs w:val="20"/>
              </w:rPr>
              <w:t>4668</w:t>
            </w:r>
          </w:p>
        </w:tc>
        <w:tc>
          <w:tcPr>
            <w:tcW w:w="1333" w:type="dxa"/>
            <w:vAlign w:val="center"/>
          </w:tcPr>
          <w:p w:rsidR="00BF1E18" w:rsidRPr="00552506" w:rsidRDefault="0028754F" w:rsidP="00315C58">
            <w:pPr>
              <w:pStyle w:val="NoSpacing"/>
              <w:jc w:val="right"/>
              <w:rPr>
                <w:rFonts w:ascii="Calibri" w:hAnsi="Calibri" w:cs="Calibri"/>
                <w:sz w:val="20"/>
                <w:szCs w:val="20"/>
              </w:rPr>
            </w:pPr>
            <w:r>
              <w:rPr>
                <w:rFonts w:ascii="Calibri" w:hAnsi="Calibri" w:cs="Calibri"/>
                <w:sz w:val="20"/>
                <w:szCs w:val="20"/>
              </w:rPr>
              <w:t>1159.75</w:t>
            </w:r>
          </w:p>
        </w:tc>
      </w:tr>
      <w:tr w:rsidR="00BF1E18" w:rsidRPr="00552506" w:rsidTr="00552506">
        <w:trPr>
          <w:trHeight w:val="432"/>
          <w:jc w:val="center"/>
        </w:trPr>
        <w:tc>
          <w:tcPr>
            <w:tcW w:w="3440" w:type="dxa"/>
            <w:vAlign w:val="center"/>
          </w:tcPr>
          <w:p w:rsidR="00BF1E18" w:rsidRPr="00552506" w:rsidRDefault="00BF1E18" w:rsidP="00315C58">
            <w:pPr>
              <w:pStyle w:val="NoSpacing"/>
              <w:spacing w:before="0" w:beforeAutospacing="0" w:after="0" w:afterAutospacing="0"/>
              <w:rPr>
                <w:rFonts w:ascii="Calibri" w:hAnsi="Calibri" w:cs="Calibri"/>
                <w:b/>
                <w:bCs/>
                <w:sz w:val="20"/>
                <w:szCs w:val="20"/>
              </w:rPr>
            </w:pPr>
            <w:r w:rsidRPr="00552506">
              <w:rPr>
                <w:rFonts w:ascii="Calibri" w:hAnsi="Calibri" w:cs="Calibri"/>
                <w:b/>
                <w:bCs/>
                <w:sz w:val="20"/>
                <w:szCs w:val="20"/>
              </w:rPr>
              <w:t>A.P. Vaddera Cooperative Societies Federation Ltd.</w:t>
            </w:r>
          </w:p>
        </w:tc>
        <w:tc>
          <w:tcPr>
            <w:tcW w:w="1084" w:type="dxa"/>
            <w:vAlign w:val="center"/>
          </w:tcPr>
          <w:p w:rsidR="00BF1E18" w:rsidRPr="00552506" w:rsidRDefault="0028754F" w:rsidP="00315C58">
            <w:pPr>
              <w:pStyle w:val="NoSpacing"/>
              <w:jc w:val="right"/>
              <w:rPr>
                <w:rFonts w:ascii="Calibri" w:hAnsi="Calibri" w:cs="Calibri"/>
                <w:sz w:val="20"/>
                <w:szCs w:val="20"/>
              </w:rPr>
            </w:pPr>
            <w:r>
              <w:rPr>
                <w:rFonts w:ascii="Calibri" w:hAnsi="Calibri" w:cs="Calibri"/>
                <w:sz w:val="20"/>
                <w:szCs w:val="20"/>
              </w:rPr>
              <w:t>645</w:t>
            </w:r>
          </w:p>
        </w:tc>
        <w:tc>
          <w:tcPr>
            <w:tcW w:w="1052" w:type="dxa"/>
            <w:vAlign w:val="center"/>
          </w:tcPr>
          <w:p w:rsidR="00BF1E18" w:rsidRPr="00552506" w:rsidRDefault="0028754F" w:rsidP="00315C58">
            <w:pPr>
              <w:pStyle w:val="NoSpacing"/>
              <w:jc w:val="right"/>
              <w:rPr>
                <w:rFonts w:ascii="Calibri" w:hAnsi="Calibri" w:cs="Calibri"/>
                <w:sz w:val="20"/>
                <w:szCs w:val="20"/>
              </w:rPr>
            </w:pPr>
            <w:r>
              <w:rPr>
                <w:rFonts w:ascii="Calibri" w:hAnsi="Calibri" w:cs="Calibri"/>
                <w:sz w:val="20"/>
                <w:szCs w:val="20"/>
              </w:rPr>
              <w:t>9675</w:t>
            </w:r>
          </w:p>
        </w:tc>
        <w:tc>
          <w:tcPr>
            <w:tcW w:w="1137" w:type="dxa"/>
            <w:vAlign w:val="center"/>
          </w:tcPr>
          <w:p w:rsidR="00BF1E18" w:rsidRPr="00552506" w:rsidRDefault="0028754F" w:rsidP="00315C58">
            <w:pPr>
              <w:pStyle w:val="NoSpacing"/>
              <w:jc w:val="right"/>
              <w:rPr>
                <w:rFonts w:ascii="Calibri" w:hAnsi="Calibri" w:cs="Calibri"/>
                <w:sz w:val="20"/>
                <w:szCs w:val="20"/>
              </w:rPr>
            </w:pPr>
            <w:r>
              <w:rPr>
                <w:rFonts w:ascii="Calibri" w:hAnsi="Calibri" w:cs="Calibri"/>
                <w:sz w:val="20"/>
                <w:szCs w:val="20"/>
              </w:rPr>
              <w:t>2418.75</w:t>
            </w:r>
          </w:p>
        </w:tc>
        <w:tc>
          <w:tcPr>
            <w:tcW w:w="967" w:type="dxa"/>
            <w:vAlign w:val="center"/>
          </w:tcPr>
          <w:p w:rsidR="00BF1E18" w:rsidRPr="00552506" w:rsidRDefault="0028754F" w:rsidP="00315C58">
            <w:pPr>
              <w:pStyle w:val="NoSpacing"/>
              <w:jc w:val="right"/>
              <w:rPr>
                <w:rFonts w:ascii="Calibri" w:hAnsi="Calibri" w:cs="Calibri"/>
                <w:sz w:val="20"/>
                <w:szCs w:val="20"/>
              </w:rPr>
            </w:pPr>
            <w:r>
              <w:rPr>
                <w:rFonts w:ascii="Calibri" w:hAnsi="Calibri" w:cs="Calibri"/>
                <w:sz w:val="20"/>
                <w:szCs w:val="20"/>
              </w:rPr>
              <w:t>263</w:t>
            </w:r>
          </w:p>
        </w:tc>
        <w:tc>
          <w:tcPr>
            <w:tcW w:w="973" w:type="dxa"/>
            <w:vAlign w:val="center"/>
          </w:tcPr>
          <w:p w:rsidR="00BF1E18" w:rsidRPr="00552506" w:rsidRDefault="0028754F" w:rsidP="00315C58">
            <w:pPr>
              <w:pStyle w:val="NoSpacing"/>
              <w:jc w:val="right"/>
              <w:rPr>
                <w:rFonts w:ascii="Calibri" w:hAnsi="Calibri" w:cs="Calibri"/>
                <w:sz w:val="20"/>
                <w:szCs w:val="20"/>
              </w:rPr>
            </w:pPr>
            <w:r>
              <w:rPr>
                <w:rFonts w:ascii="Calibri" w:hAnsi="Calibri" w:cs="Calibri"/>
                <w:sz w:val="20"/>
                <w:szCs w:val="20"/>
              </w:rPr>
              <w:t>3425</w:t>
            </w:r>
          </w:p>
        </w:tc>
        <w:tc>
          <w:tcPr>
            <w:tcW w:w="1333" w:type="dxa"/>
            <w:vAlign w:val="center"/>
          </w:tcPr>
          <w:p w:rsidR="00BF1E18" w:rsidRPr="00552506" w:rsidRDefault="0028754F" w:rsidP="00315C58">
            <w:pPr>
              <w:pStyle w:val="NoSpacing"/>
              <w:jc w:val="right"/>
              <w:rPr>
                <w:rFonts w:ascii="Calibri" w:hAnsi="Calibri" w:cs="Calibri"/>
                <w:sz w:val="20"/>
                <w:szCs w:val="20"/>
              </w:rPr>
            </w:pPr>
            <w:r>
              <w:rPr>
                <w:rFonts w:ascii="Calibri" w:hAnsi="Calibri" w:cs="Calibri"/>
                <w:sz w:val="20"/>
                <w:szCs w:val="20"/>
              </w:rPr>
              <w:t>851.75</w:t>
            </w:r>
          </w:p>
        </w:tc>
      </w:tr>
      <w:tr w:rsidR="00BF1E18" w:rsidRPr="00552506" w:rsidTr="00552506">
        <w:trPr>
          <w:trHeight w:val="432"/>
          <w:jc w:val="center"/>
        </w:trPr>
        <w:tc>
          <w:tcPr>
            <w:tcW w:w="3440" w:type="dxa"/>
            <w:vAlign w:val="center"/>
          </w:tcPr>
          <w:p w:rsidR="00BF1E18" w:rsidRPr="00552506" w:rsidRDefault="00BF1E18" w:rsidP="00315C58">
            <w:pPr>
              <w:pStyle w:val="NoSpacing"/>
              <w:spacing w:before="0" w:beforeAutospacing="0" w:after="0" w:afterAutospacing="0"/>
              <w:rPr>
                <w:rFonts w:ascii="Calibri" w:hAnsi="Calibri" w:cs="Calibri"/>
                <w:b/>
                <w:bCs/>
                <w:sz w:val="20"/>
                <w:szCs w:val="20"/>
              </w:rPr>
            </w:pPr>
            <w:r w:rsidRPr="00552506">
              <w:rPr>
                <w:rFonts w:ascii="Calibri" w:hAnsi="Calibri" w:cs="Calibri"/>
                <w:b/>
                <w:bCs/>
                <w:sz w:val="20"/>
                <w:szCs w:val="20"/>
              </w:rPr>
              <w:t>A.P. Valmiki/Boya Cooperative Societies Federation Ltd.</w:t>
            </w:r>
          </w:p>
        </w:tc>
        <w:tc>
          <w:tcPr>
            <w:tcW w:w="1084" w:type="dxa"/>
            <w:vAlign w:val="center"/>
          </w:tcPr>
          <w:p w:rsidR="00BF1E18" w:rsidRPr="00552506" w:rsidRDefault="0028754F" w:rsidP="00315C58">
            <w:pPr>
              <w:pStyle w:val="NoSpacing"/>
              <w:jc w:val="right"/>
              <w:rPr>
                <w:rFonts w:ascii="Calibri" w:hAnsi="Calibri" w:cs="Calibri"/>
                <w:sz w:val="20"/>
                <w:szCs w:val="20"/>
              </w:rPr>
            </w:pPr>
            <w:r>
              <w:rPr>
                <w:rFonts w:ascii="Calibri" w:hAnsi="Calibri" w:cs="Calibri"/>
                <w:sz w:val="20"/>
                <w:szCs w:val="20"/>
              </w:rPr>
              <w:t>490</w:t>
            </w:r>
          </w:p>
        </w:tc>
        <w:tc>
          <w:tcPr>
            <w:tcW w:w="1052" w:type="dxa"/>
            <w:vAlign w:val="center"/>
          </w:tcPr>
          <w:p w:rsidR="00BF1E18" w:rsidRPr="00552506" w:rsidRDefault="0028754F" w:rsidP="00315C58">
            <w:pPr>
              <w:pStyle w:val="NoSpacing"/>
              <w:jc w:val="right"/>
              <w:rPr>
                <w:rFonts w:ascii="Calibri" w:hAnsi="Calibri" w:cs="Calibri"/>
                <w:sz w:val="20"/>
                <w:szCs w:val="20"/>
              </w:rPr>
            </w:pPr>
            <w:r>
              <w:rPr>
                <w:rFonts w:ascii="Calibri" w:hAnsi="Calibri" w:cs="Calibri"/>
                <w:sz w:val="20"/>
                <w:szCs w:val="20"/>
              </w:rPr>
              <w:t>7350</w:t>
            </w:r>
          </w:p>
        </w:tc>
        <w:tc>
          <w:tcPr>
            <w:tcW w:w="1137" w:type="dxa"/>
            <w:vAlign w:val="center"/>
          </w:tcPr>
          <w:p w:rsidR="00BF1E18" w:rsidRPr="00552506" w:rsidRDefault="0028754F" w:rsidP="00315C58">
            <w:pPr>
              <w:pStyle w:val="NoSpacing"/>
              <w:jc w:val="right"/>
              <w:rPr>
                <w:rFonts w:ascii="Calibri" w:hAnsi="Calibri" w:cs="Calibri"/>
                <w:sz w:val="20"/>
                <w:szCs w:val="20"/>
              </w:rPr>
            </w:pPr>
            <w:r>
              <w:rPr>
                <w:rFonts w:ascii="Calibri" w:hAnsi="Calibri" w:cs="Calibri"/>
                <w:sz w:val="20"/>
                <w:szCs w:val="20"/>
              </w:rPr>
              <w:t>1837.50</w:t>
            </w:r>
          </w:p>
        </w:tc>
        <w:tc>
          <w:tcPr>
            <w:tcW w:w="967" w:type="dxa"/>
            <w:vAlign w:val="center"/>
          </w:tcPr>
          <w:p w:rsidR="00BF1E18" w:rsidRPr="00552506" w:rsidRDefault="0028754F" w:rsidP="00315C58">
            <w:pPr>
              <w:pStyle w:val="NoSpacing"/>
              <w:jc w:val="right"/>
              <w:rPr>
                <w:rFonts w:ascii="Calibri" w:hAnsi="Calibri" w:cs="Calibri"/>
                <w:sz w:val="20"/>
                <w:szCs w:val="20"/>
              </w:rPr>
            </w:pPr>
            <w:r>
              <w:rPr>
                <w:rFonts w:ascii="Calibri" w:hAnsi="Calibri" w:cs="Calibri"/>
                <w:sz w:val="20"/>
                <w:szCs w:val="20"/>
              </w:rPr>
              <w:t>243</w:t>
            </w:r>
          </w:p>
        </w:tc>
        <w:tc>
          <w:tcPr>
            <w:tcW w:w="973" w:type="dxa"/>
            <w:vAlign w:val="center"/>
          </w:tcPr>
          <w:p w:rsidR="00BF1E18" w:rsidRPr="00552506" w:rsidRDefault="0028754F" w:rsidP="00315C58">
            <w:pPr>
              <w:pStyle w:val="NoSpacing"/>
              <w:jc w:val="right"/>
              <w:rPr>
                <w:rFonts w:ascii="Calibri" w:hAnsi="Calibri" w:cs="Calibri"/>
                <w:sz w:val="20"/>
                <w:szCs w:val="20"/>
              </w:rPr>
            </w:pPr>
            <w:r>
              <w:rPr>
                <w:rFonts w:ascii="Calibri" w:hAnsi="Calibri" w:cs="Calibri"/>
                <w:sz w:val="20"/>
                <w:szCs w:val="20"/>
              </w:rPr>
              <w:t>3290</w:t>
            </w:r>
          </w:p>
        </w:tc>
        <w:tc>
          <w:tcPr>
            <w:tcW w:w="1333" w:type="dxa"/>
            <w:vAlign w:val="center"/>
          </w:tcPr>
          <w:p w:rsidR="00BF1E18" w:rsidRPr="00552506" w:rsidRDefault="0028754F" w:rsidP="00315C58">
            <w:pPr>
              <w:pStyle w:val="NoSpacing"/>
              <w:jc w:val="right"/>
              <w:rPr>
                <w:rFonts w:ascii="Calibri" w:hAnsi="Calibri" w:cs="Calibri"/>
                <w:sz w:val="20"/>
                <w:szCs w:val="20"/>
              </w:rPr>
            </w:pPr>
            <w:r>
              <w:rPr>
                <w:rFonts w:ascii="Calibri" w:hAnsi="Calibri" w:cs="Calibri"/>
                <w:sz w:val="20"/>
                <w:szCs w:val="20"/>
              </w:rPr>
              <w:t>815.50</w:t>
            </w:r>
          </w:p>
        </w:tc>
      </w:tr>
      <w:tr w:rsidR="00BF1E18" w:rsidRPr="00552506" w:rsidTr="00552506">
        <w:trPr>
          <w:trHeight w:val="432"/>
          <w:jc w:val="center"/>
        </w:trPr>
        <w:tc>
          <w:tcPr>
            <w:tcW w:w="3440" w:type="dxa"/>
            <w:vAlign w:val="center"/>
          </w:tcPr>
          <w:p w:rsidR="00BF1E18" w:rsidRPr="00552506" w:rsidRDefault="00BF1E18" w:rsidP="00315C58">
            <w:pPr>
              <w:pStyle w:val="NoSpacing"/>
              <w:spacing w:before="0" w:beforeAutospacing="0" w:after="0" w:afterAutospacing="0"/>
              <w:rPr>
                <w:rFonts w:ascii="Calibri" w:hAnsi="Calibri" w:cs="Calibri"/>
                <w:b/>
                <w:bCs/>
                <w:sz w:val="20"/>
                <w:szCs w:val="20"/>
              </w:rPr>
            </w:pPr>
            <w:r w:rsidRPr="00552506">
              <w:rPr>
                <w:rFonts w:ascii="Calibri" w:hAnsi="Calibri" w:cs="Calibri"/>
                <w:b/>
                <w:bCs/>
                <w:sz w:val="20"/>
                <w:szCs w:val="20"/>
              </w:rPr>
              <w:t>A.P. Bhattraja Cooperative Societies Federation Ltd.</w:t>
            </w:r>
          </w:p>
        </w:tc>
        <w:tc>
          <w:tcPr>
            <w:tcW w:w="1084" w:type="dxa"/>
            <w:vAlign w:val="center"/>
          </w:tcPr>
          <w:p w:rsidR="00BF1E18" w:rsidRPr="00552506" w:rsidRDefault="0028754F" w:rsidP="00315C58">
            <w:pPr>
              <w:pStyle w:val="NoSpacing"/>
              <w:jc w:val="right"/>
              <w:rPr>
                <w:rFonts w:ascii="Calibri" w:hAnsi="Calibri" w:cs="Calibri"/>
                <w:sz w:val="20"/>
                <w:szCs w:val="20"/>
              </w:rPr>
            </w:pPr>
            <w:r>
              <w:rPr>
                <w:rFonts w:ascii="Calibri" w:hAnsi="Calibri" w:cs="Calibri"/>
                <w:sz w:val="20"/>
                <w:szCs w:val="20"/>
              </w:rPr>
              <w:t>475</w:t>
            </w:r>
          </w:p>
        </w:tc>
        <w:tc>
          <w:tcPr>
            <w:tcW w:w="1052" w:type="dxa"/>
            <w:vAlign w:val="center"/>
          </w:tcPr>
          <w:p w:rsidR="00BF1E18" w:rsidRPr="00552506" w:rsidRDefault="0028754F" w:rsidP="00315C58">
            <w:pPr>
              <w:pStyle w:val="NoSpacing"/>
              <w:jc w:val="right"/>
              <w:rPr>
                <w:rFonts w:ascii="Calibri" w:hAnsi="Calibri" w:cs="Calibri"/>
                <w:sz w:val="20"/>
                <w:szCs w:val="20"/>
              </w:rPr>
            </w:pPr>
            <w:r>
              <w:rPr>
                <w:rFonts w:ascii="Calibri" w:hAnsi="Calibri" w:cs="Calibri"/>
                <w:sz w:val="20"/>
                <w:szCs w:val="20"/>
              </w:rPr>
              <w:t>7125</w:t>
            </w:r>
          </w:p>
        </w:tc>
        <w:tc>
          <w:tcPr>
            <w:tcW w:w="1137" w:type="dxa"/>
            <w:vAlign w:val="center"/>
          </w:tcPr>
          <w:p w:rsidR="00BF1E18" w:rsidRPr="00552506" w:rsidRDefault="0028754F" w:rsidP="00315C58">
            <w:pPr>
              <w:pStyle w:val="NoSpacing"/>
              <w:jc w:val="right"/>
              <w:rPr>
                <w:rFonts w:ascii="Calibri" w:hAnsi="Calibri" w:cs="Calibri"/>
                <w:sz w:val="20"/>
                <w:szCs w:val="20"/>
              </w:rPr>
            </w:pPr>
            <w:r>
              <w:rPr>
                <w:rFonts w:ascii="Calibri" w:hAnsi="Calibri" w:cs="Calibri"/>
                <w:sz w:val="20"/>
                <w:szCs w:val="20"/>
              </w:rPr>
              <w:t>1781.25</w:t>
            </w:r>
          </w:p>
        </w:tc>
        <w:tc>
          <w:tcPr>
            <w:tcW w:w="967" w:type="dxa"/>
            <w:vAlign w:val="center"/>
          </w:tcPr>
          <w:p w:rsidR="00BF1E18" w:rsidRPr="00552506" w:rsidRDefault="0028754F" w:rsidP="00315C58">
            <w:pPr>
              <w:pStyle w:val="NoSpacing"/>
              <w:jc w:val="right"/>
              <w:rPr>
                <w:rFonts w:ascii="Calibri" w:hAnsi="Calibri" w:cs="Calibri"/>
                <w:sz w:val="20"/>
                <w:szCs w:val="20"/>
              </w:rPr>
            </w:pPr>
            <w:r>
              <w:rPr>
                <w:rFonts w:ascii="Calibri" w:hAnsi="Calibri" w:cs="Calibri"/>
                <w:sz w:val="20"/>
                <w:szCs w:val="20"/>
              </w:rPr>
              <w:t>23</w:t>
            </w:r>
          </w:p>
        </w:tc>
        <w:tc>
          <w:tcPr>
            <w:tcW w:w="973" w:type="dxa"/>
            <w:vAlign w:val="center"/>
          </w:tcPr>
          <w:p w:rsidR="00BF1E18" w:rsidRPr="00552506" w:rsidRDefault="0028754F" w:rsidP="00315C58">
            <w:pPr>
              <w:pStyle w:val="NoSpacing"/>
              <w:jc w:val="right"/>
              <w:rPr>
                <w:rFonts w:ascii="Calibri" w:hAnsi="Calibri" w:cs="Calibri"/>
                <w:sz w:val="20"/>
                <w:szCs w:val="20"/>
              </w:rPr>
            </w:pPr>
            <w:r>
              <w:rPr>
                <w:rFonts w:ascii="Calibri" w:hAnsi="Calibri" w:cs="Calibri"/>
                <w:sz w:val="20"/>
                <w:szCs w:val="20"/>
              </w:rPr>
              <w:t>312</w:t>
            </w:r>
          </w:p>
        </w:tc>
        <w:tc>
          <w:tcPr>
            <w:tcW w:w="1333" w:type="dxa"/>
            <w:vAlign w:val="center"/>
          </w:tcPr>
          <w:p w:rsidR="00BF1E18" w:rsidRPr="00552506" w:rsidRDefault="0028754F" w:rsidP="00315C58">
            <w:pPr>
              <w:pStyle w:val="NoSpacing"/>
              <w:jc w:val="right"/>
              <w:rPr>
                <w:rFonts w:ascii="Calibri" w:hAnsi="Calibri" w:cs="Calibri"/>
                <w:sz w:val="20"/>
                <w:szCs w:val="20"/>
              </w:rPr>
            </w:pPr>
            <w:r>
              <w:rPr>
                <w:rFonts w:ascii="Calibri" w:hAnsi="Calibri" w:cs="Calibri"/>
                <w:sz w:val="20"/>
                <w:szCs w:val="20"/>
              </w:rPr>
              <w:t>77.75</w:t>
            </w:r>
          </w:p>
        </w:tc>
      </w:tr>
      <w:tr w:rsidR="00BF1E18" w:rsidRPr="00552506" w:rsidTr="00552506">
        <w:trPr>
          <w:trHeight w:val="432"/>
          <w:jc w:val="center"/>
        </w:trPr>
        <w:tc>
          <w:tcPr>
            <w:tcW w:w="3440" w:type="dxa"/>
            <w:vAlign w:val="center"/>
          </w:tcPr>
          <w:p w:rsidR="00BF1E18" w:rsidRPr="00552506" w:rsidRDefault="00BF1E18" w:rsidP="00315C58">
            <w:pPr>
              <w:pStyle w:val="NoSpacing"/>
              <w:spacing w:before="0" w:beforeAutospacing="0" w:after="0" w:afterAutospacing="0"/>
              <w:rPr>
                <w:rFonts w:ascii="Calibri" w:hAnsi="Calibri" w:cs="Calibri"/>
                <w:b/>
                <w:bCs/>
                <w:sz w:val="20"/>
                <w:szCs w:val="20"/>
              </w:rPr>
            </w:pPr>
            <w:r w:rsidRPr="00552506">
              <w:rPr>
                <w:rFonts w:ascii="Calibri" w:hAnsi="Calibri" w:cs="Calibri"/>
                <w:b/>
                <w:bCs/>
                <w:sz w:val="20"/>
                <w:szCs w:val="20"/>
              </w:rPr>
              <w:t>A.P. Medara Cooperative Societies Federation Ltd.</w:t>
            </w:r>
          </w:p>
        </w:tc>
        <w:tc>
          <w:tcPr>
            <w:tcW w:w="1084" w:type="dxa"/>
            <w:vAlign w:val="center"/>
          </w:tcPr>
          <w:p w:rsidR="00BF1E18" w:rsidRPr="00552506" w:rsidRDefault="0028754F" w:rsidP="00315C58">
            <w:pPr>
              <w:pStyle w:val="NoSpacing"/>
              <w:jc w:val="right"/>
              <w:rPr>
                <w:rFonts w:ascii="Calibri" w:hAnsi="Calibri" w:cs="Calibri"/>
                <w:sz w:val="20"/>
                <w:szCs w:val="20"/>
              </w:rPr>
            </w:pPr>
            <w:r>
              <w:rPr>
                <w:rFonts w:ascii="Calibri" w:hAnsi="Calibri" w:cs="Calibri"/>
                <w:sz w:val="20"/>
                <w:szCs w:val="20"/>
              </w:rPr>
              <w:t>1171</w:t>
            </w:r>
          </w:p>
        </w:tc>
        <w:tc>
          <w:tcPr>
            <w:tcW w:w="1052" w:type="dxa"/>
            <w:vAlign w:val="center"/>
          </w:tcPr>
          <w:p w:rsidR="00BF1E18" w:rsidRPr="00552506" w:rsidRDefault="0028754F" w:rsidP="00315C58">
            <w:pPr>
              <w:pStyle w:val="NoSpacing"/>
              <w:jc w:val="right"/>
              <w:rPr>
                <w:rFonts w:ascii="Calibri" w:hAnsi="Calibri" w:cs="Calibri"/>
                <w:sz w:val="20"/>
                <w:szCs w:val="20"/>
              </w:rPr>
            </w:pPr>
            <w:r>
              <w:rPr>
                <w:rFonts w:ascii="Calibri" w:hAnsi="Calibri" w:cs="Calibri"/>
                <w:sz w:val="20"/>
                <w:szCs w:val="20"/>
              </w:rPr>
              <w:t>17560</w:t>
            </w:r>
          </w:p>
        </w:tc>
        <w:tc>
          <w:tcPr>
            <w:tcW w:w="1137" w:type="dxa"/>
            <w:vAlign w:val="center"/>
          </w:tcPr>
          <w:p w:rsidR="00BF1E18" w:rsidRPr="00552506" w:rsidRDefault="0028754F" w:rsidP="00315C58">
            <w:pPr>
              <w:pStyle w:val="NoSpacing"/>
              <w:jc w:val="right"/>
              <w:rPr>
                <w:rFonts w:ascii="Calibri" w:hAnsi="Calibri" w:cs="Calibri"/>
                <w:sz w:val="20"/>
                <w:szCs w:val="20"/>
              </w:rPr>
            </w:pPr>
            <w:r>
              <w:rPr>
                <w:rFonts w:ascii="Calibri" w:hAnsi="Calibri" w:cs="Calibri"/>
                <w:sz w:val="20"/>
                <w:szCs w:val="20"/>
              </w:rPr>
              <w:t>4390.00</w:t>
            </w:r>
          </w:p>
        </w:tc>
        <w:tc>
          <w:tcPr>
            <w:tcW w:w="967" w:type="dxa"/>
            <w:vAlign w:val="center"/>
          </w:tcPr>
          <w:p w:rsidR="00BF1E18" w:rsidRPr="00552506" w:rsidRDefault="0028754F" w:rsidP="00315C58">
            <w:pPr>
              <w:pStyle w:val="NoSpacing"/>
              <w:jc w:val="right"/>
              <w:rPr>
                <w:rFonts w:ascii="Calibri" w:hAnsi="Calibri" w:cs="Calibri"/>
                <w:sz w:val="20"/>
                <w:szCs w:val="20"/>
              </w:rPr>
            </w:pPr>
            <w:r>
              <w:rPr>
                <w:rFonts w:ascii="Calibri" w:hAnsi="Calibri" w:cs="Calibri"/>
                <w:sz w:val="20"/>
                <w:szCs w:val="20"/>
              </w:rPr>
              <w:t>75</w:t>
            </w:r>
          </w:p>
        </w:tc>
        <w:tc>
          <w:tcPr>
            <w:tcW w:w="973" w:type="dxa"/>
            <w:vAlign w:val="center"/>
          </w:tcPr>
          <w:p w:rsidR="00BF1E18" w:rsidRPr="00552506" w:rsidRDefault="0028754F" w:rsidP="00315C58">
            <w:pPr>
              <w:pStyle w:val="NoSpacing"/>
              <w:jc w:val="right"/>
              <w:rPr>
                <w:rFonts w:ascii="Calibri" w:hAnsi="Calibri" w:cs="Calibri"/>
                <w:sz w:val="20"/>
                <w:szCs w:val="20"/>
              </w:rPr>
            </w:pPr>
            <w:r>
              <w:rPr>
                <w:rFonts w:ascii="Calibri" w:hAnsi="Calibri" w:cs="Calibri"/>
                <w:sz w:val="20"/>
                <w:szCs w:val="20"/>
              </w:rPr>
              <w:t>963</w:t>
            </w:r>
          </w:p>
        </w:tc>
        <w:tc>
          <w:tcPr>
            <w:tcW w:w="1333" w:type="dxa"/>
            <w:vAlign w:val="center"/>
          </w:tcPr>
          <w:p w:rsidR="00BF1E18" w:rsidRPr="00552506" w:rsidRDefault="0028754F" w:rsidP="00315C58">
            <w:pPr>
              <w:pStyle w:val="NoSpacing"/>
              <w:jc w:val="right"/>
              <w:rPr>
                <w:rFonts w:ascii="Calibri" w:hAnsi="Calibri" w:cs="Calibri"/>
                <w:sz w:val="20"/>
                <w:szCs w:val="20"/>
              </w:rPr>
            </w:pPr>
            <w:r>
              <w:rPr>
                <w:rFonts w:ascii="Calibri" w:hAnsi="Calibri" w:cs="Calibri"/>
                <w:sz w:val="20"/>
                <w:szCs w:val="20"/>
              </w:rPr>
              <w:t>240.75</w:t>
            </w:r>
          </w:p>
        </w:tc>
      </w:tr>
    </w:tbl>
    <w:p w:rsidR="00BF1E18" w:rsidRDefault="00BF1E18" w:rsidP="00BF1E18">
      <w:pPr>
        <w:tabs>
          <w:tab w:val="center" w:pos="4680"/>
        </w:tabs>
        <w:jc w:val="right"/>
        <w:rPr>
          <w:rFonts w:cs="Calibri"/>
          <w:bCs/>
          <w:sz w:val="20"/>
          <w:szCs w:val="20"/>
        </w:rPr>
      </w:pPr>
      <w:r w:rsidRPr="00552506">
        <w:rPr>
          <w:rFonts w:cs="Calibri"/>
          <w:bCs/>
          <w:sz w:val="20"/>
          <w:szCs w:val="20"/>
        </w:rPr>
        <w:t xml:space="preserve">   (Source: Respective federations)</w:t>
      </w:r>
    </w:p>
    <w:p w:rsidR="0028754F" w:rsidRPr="0028754F" w:rsidRDefault="0028754F" w:rsidP="0028754F">
      <w:pPr>
        <w:tabs>
          <w:tab w:val="center" w:pos="4680"/>
        </w:tabs>
        <w:jc w:val="both"/>
        <w:rPr>
          <w:rFonts w:cs="Calibri"/>
          <w:bCs/>
          <w:sz w:val="24"/>
          <w:szCs w:val="24"/>
        </w:rPr>
      </w:pPr>
      <w:r w:rsidRPr="0028754F">
        <w:rPr>
          <w:rFonts w:cs="Calibri"/>
          <w:bCs/>
          <w:sz w:val="24"/>
          <w:szCs w:val="24"/>
        </w:rPr>
        <w:t>Department requested all the Executive Directors</w:t>
      </w:r>
      <w:r w:rsidR="00006508">
        <w:rPr>
          <w:rFonts w:cs="Calibri"/>
          <w:bCs/>
          <w:sz w:val="24"/>
          <w:szCs w:val="24"/>
        </w:rPr>
        <w:t xml:space="preserve"> of</w:t>
      </w:r>
      <w:r w:rsidRPr="0028754F">
        <w:rPr>
          <w:rFonts w:cs="Calibri"/>
          <w:bCs/>
          <w:sz w:val="24"/>
          <w:szCs w:val="24"/>
        </w:rPr>
        <w:t xml:space="preserve"> District B.C. Service Coop. Societies of Andhra Pradesh to send online proposals for </w:t>
      </w:r>
      <w:r w:rsidR="00453E6A">
        <w:rPr>
          <w:rFonts w:cs="Calibri"/>
          <w:bCs/>
          <w:sz w:val="24"/>
          <w:szCs w:val="24"/>
        </w:rPr>
        <w:t>w</w:t>
      </w:r>
      <w:r w:rsidRPr="0028754F">
        <w:rPr>
          <w:rFonts w:cs="Calibri"/>
          <w:bCs/>
          <w:sz w:val="24"/>
          <w:szCs w:val="24"/>
        </w:rPr>
        <w:t>hich Bank Consents received for release of subsidy and to ground the schemes during 2016-17.</w:t>
      </w:r>
    </w:p>
    <w:p w:rsidR="0028754F" w:rsidRPr="0028754F" w:rsidRDefault="0028754F" w:rsidP="009750FB">
      <w:pPr>
        <w:tabs>
          <w:tab w:val="center" w:pos="4680"/>
        </w:tabs>
        <w:jc w:val="both"/>
        <w:rPr>
          <w:rFonts w:cs="Calibri"/>
          <w:b/>
          <w:bCs/>
          <w:sz w:val="24"/>
          <w:szCs w:val="24"/>
        </w:rPr>
      </w:pPr>
      <w:r>
        <w:rPr>
          <w:rFonts w:cs="Calibri"/>
          <w:bCs/>
          <w:sz w:val="24"/>
          <w:szCs w:val="24"/>
        </w:rPr>
        <w:t xml:space="preserve">District wise progress under 10 BC Cooperative Societies as on 31.07.2016 for 2015-16 is placed as </w:t>
      </w:r>
      <w:r w:rsidRPr="0028754F">
        <w:rPr>
          <w:rFonts w:cs="Calibri"/>
          <w:b/>
          <w:bCs/>
          <w:sz w:val="24"/>
          <w:szCs w:val="24"/>
        </w:rPr>
        <w:t>Annexure No.</w:t>
      </w:r>
      <w:r w:rsidR="009750FB">
        <w:rPr>
          <w:rFonts w:cs="Calibri"/>
          <w:b/>
          <w:bCs/>
          <w:sz w:val="24"/>
          <w:szCs w:val="24"/>
        </w:rPr>
        <w:t>3</w:t>
      </w:r>
      <w:r w:rsidR="00BB545A">
        <w:rPr>
          <w:rFonts w:cs="Calibri"/>
          <w:b/>
          <w:bCs/>
          <w:sz w:val="24"/>
          <w:szCs w:val="24"/>
        </w:rPr>
        <w:t>6</w:t>
      </w:r>
    </w:p>
    <w:p w:rsidR="009948FA" w:rsidRDefault="002314CF" w:rsidP="00B877D7">
      <w:pPr>
        <w:pStyle w:val="NoSpacing"/>
        <w:spacing w:before="0" w:beforeAutospacing="0" w:after="0" w:afterAutospacing="0" w:line="276" w:lineRule="auto"/>
        <w:jc w:val="both"/>
        <w:rPr>
          <w:rFonts w:asciiTheme="minorHAnsi" w:hAnsiTheme="minorHAnsi" w:cstheme="minorHAnsi"/>
        </w:rPr>
      </w:pPr>
      <w:r w:rsidRPr="0005172D">
        <w:rPr>
          <w:rFonts w:asciiTheme="minorHAnsi" w:hAnsiTheme="minorHAnsi" w:cstheme="minorHAnsi"/>
        </w:rPr>
        <w:t xml:space="preserve">The Annual Credit Plan 2016-17 </w:t>
      </w:r>
      <w:r w:rsidR="000550B2">
        <w:rPr>
          <w:rFonts w:asciiTheme="minorHAnsi" w:hAnsiTheme="minorHAnsi" w:cstheme="minorHAnsi"/>
        </w:rPr>
        <w:t>target for</w:t>
      </w:r>
      <w:r w:rsidRPr="0005172D">
        <w:rPr>
          <w:rFonts w:asciiTheme="minorHAnsi" w:hAnsiTheme="minorHAnsi" w:cstheme="minorHAnsi"/>
        </w:rPr>
        <w:t xml:space="preserve"> </w:t>
      </w:r>
      <w:r>
        <w:rPr>
          <w:rFonts w:asciiTheme="minorHAnsi" w:hAnsiTheme="minorHAnsi" w:cstheme="minorHAnsi"/>
        </w:rPr>
        <w:t xml:space="preserve">10 Federations of BC Co-operative Societies </w:t>
      </w:r>
      <w:r w:rsidRPr="0005172D">
        <w:rPr>
          <w:rFonts w:asciiTheme="minorHAnsi" w:hAnsiTheme="minorHAnsi" w:cstheme="minorHAnsi"/>
        </w:rPr>
        <w:t xml:space="preserve">was approved on 09.06.2016 </w:t>
      </w:r>
      <w:r>
        <w:rPr>
          <w:rFonts w:asciiTheme="minorHAnsi" w:hAnsiTheme="minorHAnsi" w:cstheme="minorHAnsi"/>
        </w:rPr>
        <w:t>during</w:t>
      </w:r>
      <w:r w:rsidRPr="0005172D">
        <w:rPr>
          <w:rFonts w:asciiTheme="minorHAnsi" w:hAnsiTheme="minorHAnsi" w:cstheme="minorHAnsi"/>
        </w:rPr>
        <w:t xml:space="preserve"> 194</w:t>
      </w:r>
      <w:r w:rsidRPr="0005172D">
        <w:rPr>
          <w:rFonts w:asciiTheme="minorHAnsi" w:hAnsiTheme="minorHAnsi" w:cstheme="minorHAnsi"/>
          <w:vertAlign w:val="superscript"/>
        </w:rPr>
        <w:t>th</w:t>
      </w:r>
      <w:r w:rsidRPr="0005172D">
        <w:rPr>
          <w:rFonts w:asciiTheme="minorHAnsi" w:hAnsiTheme="minorHAnsi" w:cstheme="minorHAnsi"/>
        </w:rPr>
        <w:t xml:space="preserve"> SLBC meeting with a total outlay of Rs.</w:t>
      </w:r>
      <w:r>
        <w:rPr>
          <w:rFonts w:asciiTheme="minorHAnsi" w:hAnsiTheme="minorHAnsi" w:cstheme="minorHAnsi"/>
        </w:rPr>
        <w:t>390.94 crores</w:t>
      </w:r>
      <w:r w:rsidRPr="0005172D">
        <w:rPr>
          <w:rFonts w:asciiTheme="minorHAnsi" w:hAnsiTheme="minorHAnsi" w:cstheme="minorHAnsi"/>
        </w:rPr>
        <w:t xml:space="preserve">. Now the </w:t>
      </w:r>
      <w:r w:rsidR="00974DC0" w:rsidRPr="00974DC0">
        <w:rPr>
          <w:rFonts w:asciiTheme="minorHAnsi" w:hAnsiTheme="minorHAnsi" w:cstheme="minorHAnsi"/>
        </w:rPr>
        <w:t xml:space="preserve">Department has requested SLBC to place their revised Annual Credit Plan 2016-17 </w:t>
      </w:r>
      <w:r w:rsidR="009948FA">
        <w:rPr>
          <w:rFonts w:asciiTheme="minorHAnsi" w:hAnsiTheme="minorHAnsi" w:cstheme="minorHAnsi"/>
        </w:rPr>
        <w:t xml:space="preserve">with a total outlay of Rs.708.18 crores </w:t>
      </w:r>
      <w:r w:rsidR="00974DC0" w:rsidRPr="00974DC0">
        <w:rPr>
          <w:rFonts w:asciiTheme="minorHAnsi" w:hAnsiTheme="minorHAnsi" w:cstheme="minorHAnsi"/>
        </w:rPr>
        <w:t xml:space="preserve">before the committee for approval. </w:t>
      </w:r>
    </w:p>
    <w:p w:rsidR="009948FA" w:rsidRPr="009948FA" w:rsidRDefault="009948FA" w:rsidP="00B877D7">
      <w:pPr>
        <w:pStyle w:val="NoSpacing"/>
        <w:spacing w:before="0" w:beforeAutospacing="0" w:after="0" w:afterAutospacing="0" w:line="276" w:lineRule="auto"/>
        <w:jc w:val="both"/>
        <w:rPr>
          <w:rFonts w:asciiTheme="minorHAnsi" w:hAnsiTheme="minorHAnsi" w:cstheme="minorHAnsi"/>
          <w:bCs/>
          <w:sz w:val="10"/>
          <w:szCs w:val="10"/>
        </w:rPr>
      </w:pPr>
    </w:p>
    <w:p w:rsidR="009948FA" w:rsidRDefault="00974DC0" w:rsidP="00B877D7">
      <w:pPr>
        <w:pStyle w:val="NoSpacing"/>
        <w:spacing w:before="0" w:beforeAutospacing="0" w:after="0" w:afterAutospacing="0" w:line="276" w:lineRule="auto"/>
        <w:jc w:val="both"/>
        <w:rPr>
          <w:rFonts w:asciiTheme="minorHAnsi" w:hAnsiTheme="minorHAnsi" w:cstheme="minorHAnsi"/>
          <w:b/>
          <w:bCs/>
        </w:rPr>
      </w:pPr>
      <w:r w:rsidRPr="00974DC0">
        <w:rPr>
          <w:rFonts w:asciiTheme="minorHAnsi" w:hAnsiTheme="minorHAnsi" w:cstheme="minorHAnsi"/>
          <w:bCs/>
        </w:rPr>
        <w:t xml:space="preserve">The district wise targets of the revised Annual Action Plan are placed as </w:t>
      </w:r>
      <w:r w:rsidRPr="00974DC0">
        <w:rPr>
          <w:rFonts w:asciiTheme="minorHAnsi" w:hAnsiTheme="minorHAnsi" w:cstheme="minorHAnsi"/>
          <w:b/>
          <w:bCs/>
        </w:rPr>
        <w:t>Annexure No.</w:t>
      </w:r>
      <w:r w:rsidR="00BB545A">
        <w:rPr>
          <w:rFonts w:asciiTheme="minorHAnsi" w:hAnsiTheme="minorHAnsi" w:cstheme="minorHAnsi"/>
          <w:b/>
          <w:bCs/>
        </w:rPr>
        <w:t>37</w:t>
      </w:r>
      <w:r w:rsidRPr="00974DC0">
        <w:rPr>
          <w:rFonts w:asciiTheme="minorHAnsi" w:hAnsiTheme="minorHAnsi" w:cstheme="minorHAnsi"/>
          <w:b/>
          <w:bCs/>
        </w:rPr>
        <w:t xml:space="preserve">. </w:t>
      </w:r>
    </w:p>
    <w:p w:rsidR="009948FA" w:rsidRPr="009948FA" w:rsidRDefault="009948FA" w:rsidP="00B877D7">
      <w:pPr>
        <w:pStyle w:val="NoSpacing"/>
        <w:spacing w:before="0" w:beforeAutospacing="0" w:after="0" w:afterAutospacing="0" w:line="276" w:lineRule="auto"/>
        <w:jc w:val="both"/>
        <w:rPr>
          <w:rFonts w:asciiTheme="minorHAnsi" w:hAnsiTheme="minorHAnsi" w:cstheme="minorHAnsi"/>
          <w:sz w:val="10"/>
          <w:szCs w:val="10"/>
        </w:rPr>
      </w:pPr>
    </w:p>
    <w:p w:rsidR="00974DC0" w:rsidRPr="00974DC0" w:rsidRDefault="00974DC0" w:rsidP="00B877D7">
      <w:pPr>
        <w:pStyle w:val="NoSpacing"/>
        <w:spacing w:before="0" w:beforeAutospacing="0" w:after="0" w:afterAutospacing="0" w:line="276" w:lineRule="auto"/>
        <w:jc w:val="both"/>
        <w:rPr>
          <w:rFonts w:asciiTheme="minorHAnsi" w:hAnsiTheme="minorHAnsi" w:cstheme="minorHAnsi"/>
        </w:rPr>
      </w:pPr>
      <w:r w:rsidRPr="00974DC0">
        <w:rPr>
          <w:rFonts w:asciiTheme="minorHAnsi" w:hAnsiTheme="minorHAnsi" w:cstheme="minorHAnsi"/>
        </w:rPr>
        <w:t>The forum may deliberate and approve the plan.</w:t>
      </w:r>
    </w:p>
    <w:p w:rsidR="00974DC0" w:rsidRPr="00974DC0" w:rsidRDefault="00974DC0" w:rsidP="001334D3">
      <w:pPr>
        <w:tabs>
          <w:tab w:val="center" w:pos="4680"/>
        </w:tabs>
        <w:spacing w:after="0"/>
        <w:rPr>
          <w:rFonts w:cs="Calibri"/>
          <w:b/>
          <w:bCs/>
          <w:sz w:val="24"/>
          <w:szCs w:val="24"/>
        </w:rPr>
      </w:pPr>
    </w:p>
    <w:p w:rsidR="00BF1E18" w:rsidRPr="0009707E" w:rsidRDefault="00BF1E18" w:rsidP="00B02FAA">
      <w:pPr>
        <w:pStyle w:val="ListParagraph"/>
        <w:numPr>
          <w:ilvl w:val="1"/>
          <w:numId w:val="18"/>
        </w:numPr>
        <w:tabs>
          <w:tab w:val="left" w:pos="567"/>
        </w:tabs>
        <w:spacing w:after="0"/>
        <w:ind w:right="-360"/>
        <w:rPr>
          <w:rFonts w:cs="Calibri"/>
          <w:sz w:val="24"/>
          <w:szCs w:val="24"/>
        </w:rPr>
      </w:pPr>
      <w:r w:rsidRPr="0009707E">
        <w:rPr>
          <w:rFonts w:cs="Calibri"/>
          <w:b/>
          <w:sz w:val="24"/>
          <w:szCs w:val="24"/>
        </w:rPr>
        <w:t>A.P. Scheduled Caste Co-operative Finance Corporation Limited:</w:t>
      </w:r>
      <w:r w:rsidRPr="0009707E">
        <w:rPr>
          <w:rFonts w:cs="Calibri"/>
          <w:sz w:val="24"/>
          <w:szCs w:val="24"/>
        </w:rPr>
        <w:t xml:space="preserve">                                                                                                                     </w:t>
      </w:r>
      <w:r w:rsidRPr="0009707E">
        <w:rPr>
          <w:rFonts w:cs="Calibri"/>
          <w:bCs/>
          <w:sz w:val="24"/>
          <w:szCs w:val="24"/>
        </w:rPr>
        <w:t xml:space="preserve"> </w:t>
      </w:r>
    </w:p>
    <w:p w:rsidR="0009707E" w:rsidRPr="001334D3" w:rsidRDefault="00427DC3" w:rsidP="001334D3">
      <w:pPr>
        <w:pStyle w:val="NoSpacing"/>
        <w:spacing w:before="0" w:beforeAutospacing="0" w:after="0" w:afterAutospacing="0" w:line="276" w:lineRule="auto"/>
        <w:jc w:val="both"/>
        <w:rPr>
          <w:rFonts w:asciiTheme="minorHAnsi" w:hAnsiTheme="minorHAnsi" w:cstheme="minorHAnsi"/>
          <w:bCs/>
        </w:rPr>
      </w:pPr>
      <w:r w:rsidRPr="001334D3">
        <w:rPr>
          <w:rFonts w:asciiTheme="minorHAnsi" w:hAnsiTheme="minorHAnsi" w:cstheme="minorHAnsi"/>
          <w:bCs/>
        </w:rPr>
        <w:t xml:space="preserve">Progress during financial year 2015-16 </w:t>
      </w:r>
      <w:r w:rsidR="00C22140" w:rsidRPr="001334D3">
        <w:rPr>
          <w:rFonts w:asciiTheme="minorHAnsi" w:hAnsiTheme="minorHAnsi" w:cstheme="minorHAnsi"/>
          <w:bCs/>
        </w:rPr>
        <w:t>as on 31.03.2016</w:t>
      </w:r>
    </w:p>
    <w:p w:rsidR="00C22140" w:rsidRDefault="00C22140" w:rsidP="0009707E">
      <w:pPr>
        <w:tabs>
          <w:tab w:val="center" w:pos="4680"/>
        </w:tabs>
        <w:spacing w:after="0"/>
        <w:jc w:val="both"/>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(Rs. in Lakhs)</w:t>
      </w:r>
    </w:p>
    <w:tbl>
      <w:tblPr>
        <w:tblStyle w:val="TableGrid"/>
        <w:tblW w:w="0" w:type="auto"/>
        <w:jc w:val="center"/>
        <w:tblLook w:val="04A0"/>
      </w:tblPr>
      <w:tblGrid>
        <w:gridCol w:w="2516"/>
        <w:gridCol w:w="2516"/>
        <w:gridCol w:w="2516"/>
        <w:gridCol w:w="2517"/>
      </w:tblGrid>
      <w:tr w:rsidR="00C22140" w:rsidTr="0086589B">
        <w:trPr>
          <w:jc w:val="center"/>
        </w:trPr>
        <w:tc>
          <w:tcPr>
            <w:tcW w:w="5032" w:type="dxa"/>
            <w:gridSpan w:val="2"/>
          </w:tcPr>
          <w:p w:rsidR="00C22140" w:rsidRDefault="00C22140" w:rsidP="00C22140">
            <w:pPr>
              <w:tabs>
                <w:tab w:val="center" w:pos="4680"/>
              </w:tabs>
              <w:jc w:val="center"/>
              <w:rPr>
                <w:rFonts w:cstheme="minorHAnsi"/>
                <w:bCs/>
                <w:sz w:val="24"/>
                <w:szCs w:val="24"/>
              </w:rPr>
            </w:pPr>
            <w:r>
              <w:rPr>
                <w:rFonts w:cstheme="minorHAnsi"/>
                <w:bCs/>
                <w:sz w:val="24"/>
                <w:szCs w:val="24"/>
              </w:rPr>
              <w:t>Target</w:t>
            </w:r>
          </w:p>
        </w:tc>
        <w:tc>
          <w:tcPr>
            <w:tcW w:w="5033" w:type="dxa"/>
            <w:gridSpan w:val="2"/>
          </w:tcPr>
          <w:p w:rsidR="00C22140" w:rsidRDefault="00C22140" w:rsidP="00C22140">
            <w:pPr>
              <w:tabs>
                <w:tab w:val="center" w:pos="4680"/>
              </w:tabs>
              <w:jc w:val="center"/>
              <w:rPr>
                <w:rFonts w:cstheme="minorHAnsi"/>
                <w:bCs/>
                <w:sz w:val="24"/>
                <w:szCs w:val="24"/>
              </w:rPr>
            </w:pPr>
            <w:r>
              <w:rPr>
                <w:rFonts w:cstheme="minorHAnsi"/>
                <w:bCs/>
                <w:sz w:val="24"/>
                <w:szCs w:val="24"/>
              </w:rPr>
              <w:t>Applications Sanctioned</w:t>
            </w:r>
          </w:p>
        </w:tc>
      </w:tr>
      <w:tr w:rsidR="00C22140" w:rsidTr="00C22140">
        <w:trPr>
          <w:jc w:val="center"/>
        </w:trPr>
        <w:tc>
          <w:tcPr>
            <w:tcW w:w="2516" w:type="dxa"/>
          </w:tcPr>
          <w:p w:rsidR="00C22140" w:rsidRDefault="00C22140" w:rsidP="00C22140">
            <w:pPr>
              <w:tabs>
                <w:tab w:val="center" w:pos="4680"/>
              </w:tabs>
              <w:jc w:val="center"/>
              <w:rPr>
                <w:rFonts w:cstheme="minorHAnsi"/>
                <w:bCs/>
                <w:sz w:val="24"/>
                <w:szCs w:val="24"/>
              </w:rPr>
            </w:pPr>
            <w:r>
              <w:rPr>
                <w:rFonts w:cstheme="minorHAnsi"/>
                <w:bCs/>
                <w:sz w:val="24"/>
                <w:szCs w:val="24"/>
              </w:rPr>
              <w:t>Physical</w:t>
            </w:r>
          </w:p>
        </w:tc>
        <w:tc>
          <w:tcPr>
            <w:tcW w:w="2516" w:type="dxa"/>
          </w:tcPr>
          <w:p w:rsidR="00C22140" w:rsidRDefault="00C22140" w:rsidP="00C22140">
            <w:pPr>
              <w:tabs>
                <w:tab w:val="center" w:pos="4680"/>
              </w:tabs>
              <w:jc w:val="center"/>
              <w:rPr>
                <w:rFonts w:cstheme="minorHAnsi"/>
                <w:bCs/>
                <w:sz w:val="24"/>
                <w:szCs w:val="24"/>
              </w:rPr>
            </w:pPr>
            <w:r>
              <w:rPr>
                <w:rFonts w:cstheme="minorHAnsi"/>
                <w:bCs/>
                <w:sz w:val="24"/>
                <w:szCs w:val="24"/>
              </w:rPr>
              <w:t>Financial</w:t>
            </w:r>
          </w:p>
        </w:tc>
        <w:tc>
          <w:tcPr>
            <w:tcW w:w="2516" w:type="dxa"/>
          </w:tcPr>
          <w:p w:rsidR="00C22140" w:rsidRDefault="00C22140" w:rsidP="0086589B">
            <w:pPr>
              <w:tabs>
                <w:tab w:val="center" w:pos="4680"/>
              </w:tabs>
              <w:jc w:val="center"/>
              <w:rPr>
                <w:rFonts w:cstheme="minorHAnsi"/>
                <w:bCs/>
                <w:sz w:val="24"/>
                <w:szCs w:val="24"/>
              </w:rPr>
            </w:pPr>
            <w:r>
              <w:rPr>
                <w:rFonts w:cstheme="minorHAnsi"/>
                <w:bCs/>
                <w:sz w:val="24"/>
                <w:szCs w:val="24"/>
              </w:rPr>
              <w:t>Physical</w:t>
            </w:r>
          </w:p>
        </w:tc>
        <w:tc>
          <w:tcPr>
            <w:tcW w:w="2517" w:type="dxa"/>
          </w:tcPr>
          <w:p w:rsidR="00C22140" w:rsidRDefault="00C22140" w:rsidP="0086589B">
            <w:pPr>
              <w:tabs>
                <w:tab w:val="center" w:pos="4680"/>
              </w:tabs>
              <w:jc w:val="center"/>
              <w:rPr>
                <w:rFonts w:cstheme="minorHAnsi"/>
                <w:bCs/>
                <w:sz w:val="24"/>
                <w:szCs w:val="24"/>
              </w:rPr>
            </w:pPr>
            <w:r>
              <w:rPr>
                <w:rFonts w:cstheme="minorHAnsi"/>
                <w:bCs/>
                <w:sz w:val="24"/>
                <w:szCs w:val="24"/>
              </w:rPr>
              <w:t>Financial</w:t>
            </w:r>
          </w:p>
        </w:tc>
      </w:tr>
      <w:tr w:rsidR="00C22140" w:rsidTr="00C22140">
        <w:trPr>
          <w:jc w:val="center"/>
        </w:trPr>
        <w:tc>
          <w:tcPr>
            <w:tcW w:w="2516" w:type="dxa"/>
          </w:tcPr>
          <w:p w:rsidR="00C22140" w:rsidRDefault="00C22140" w:rsidP="00C22140">
            <w:pPr>
              <w:tabs>
                <w:tab w:val="center" w:pos="4680"/>
              </w:tabs>
              <w:jc w:val="center"/>
              <w:rPr>
                <w:rFonts w:cstheme="minorHAnsi"/>
                <w:bCs/>
                <w:sz w:val="24"/>
                <w:szCs w:val="24"/>
              </w:rPr>
            </w:pPr>
            <w:r>
              <w:rPr>
                <w:rFonts w:cstheme="minorHAnsi"/>
                <w:bCs/>
                <w:sz w:val="24"/>
                <w:szCs w:val="24"/>
              </w:rPr>
              <w:t>38054</w:t>
            </w:r>
          </w:p>
        </w:tc>
        <w:tc>
          <w:tcPr>
            <w:tcW w:w="2516" w:type="dxa"/>
          </w:tcPr>
          <w:p w:rsidR="00C22140" w:rsidRDefault="00C22140" w:rsidP="00C22140">
            <w:pPr>
              <w:tabs>
                <w:tab w:val="center" w:pos="4680"/>
              </w:tabs>
              <w:jc w:val="center"/>
              <w:rPr>
                <w:rFonts w:cstheme="minorHAnsi"/>
                <w:bCs/>
                <w:sz w:val="24"/>
                <w:szCs w:val="24"/>
              </w:rPr>
            </w:pPr>
            <w:r>
              <w:rPr>
                <w:rFonts w:cstheme="minorHAnsi"/>
                <w:bCs/>
                <w:sz w:val="24"/>
                <w:szCs w:val="24"/>
              </w:rPr>
              <w:t>17147.38</w:t>
            </w:r>
          </w:p>
        </w:tc>
        <w:tc>
          <w:tcPr>
            <w:tcW w:w="2516" w:type="dxa"/>
          </w:tcPr>
          <w:p w:rsidR="00C22140" w:rsidRDefault="00C22140" w:rsidP="00C22140">
            <w:pPr>
              <w:tabs>
                <w:tab w:val="center" w:pos="4680"/>
              </w:tabs>
              <w:jc w:val="center"/>
              <w:rPr>
                <w:rFonts w:cstheme="minorHAnsi"/>
                <w:bCs/>
                <w:sz w:val="24"/>
                <w:szCs w:val="24"/>
              </w:rPr>
            </w:pPr>
            <w:r>
              <w:rPr>
                <w:rFonts w:cstheme="minorHAnsi"/>
                <w:bCs/>
                <w:sz w:val="24"/>
                <w:szCs w:val="24"/>
              </w:rPr>
              <w:t>28961</w:t>
            </w:r>
          </w:p>
        </w:tc>
        <w:tc>
          <w:tcPr>
            <w:tcW w:w="2517" w:type="dxa"/>
          </w:tcPr>
          <w:p w:rsidR="00C22140" w:rsidRDefault="00C22140" w:rsidP="00C22140">
            <w:pPr>
              <w:tabs>
                <w:tab w:val="center" w:pos="4680"/>
              </w:tabs>
              <w:jc w:val="center"/>
              <w:rPr>
                <w:rFonts w:cstheme="minorHAnsi"/>
                <w:bCs/>
                <w:sz w:val="24"/>
                <w:szCs w:val="24"/>
              </w:rPr>
            </w:pPr>
            <w:r>
              <w:rPr>
                <w:rFonts w:cstheme="minorHAnsi"/>
                <w:bCs/>
                <w:sz w:val="24"/>
                <w:szCs w:val="24"/>
              </w:rPr>
              <w:t>15096.40</w:t>
            </w:r>
          </w:p>
        </w:tc>
      </w:tr>
    </w:tbl>
    <w:p w:rsidR="00C22140" w:rsidRDefault="00C22140" w:rsidP="0009707E">
      <w:pPr>
        <w:tabs>
          <w:tab w:val="center" w:pos="4680"/>
        </w:tabs>
        <w:spacing w:after="0"/>
        <w:jc w:val="both"/>
        <w:rPr>
          <w:rFonts w:cstheme="minorHAnsi"/>
          <w:bCs/>
          <w:sz w:val="24"/>
          <w:szCs w:val="24"/>
        </w:rPr>
      </w:pPr>
    </w:p>
    <w:p w:rsidR="00C22140" w:rsidRDefault="008027F7" w:rsidP="0009707E">
      <w:pPr>
        <w:tabs>
          <w:tab w:val="center" w:pos="4680"/>
        </w:tabs>
        <w:spacing w:after="0"/>
        <w:jc w:val="both"/>
        <w:rPr>
          <w:rFonts w:cs="Calibri"/>
          <w:b/>
          <w:sz w:val="24"/>
          <w:szCs w:val="24"/>
        </w:rPr>
      </w:pPr>
      <w:r>
        <w:rPr>
          <w:rFonts w:cs="Calibri"/>
          <w:sz w:val="24"/>
          <w:szCs w:val="24"/>
        </w:rPr>
        <w:t xml:space="preserve">District wise &amp; Bank wise progress under AP Scheduled Caste Co-operative Finance Corporation Ltd. during 2015-16 is placed as </w:t>
      </w:r>
      <w:r w:rsidRPr="008027F7">
        <w:rPr>
          <w:rFonts w:cs="Calibri"/>
          <w:b/>
          <w:sz w:val="24"/>
          <w:szCs w:val="24"/>
        </w:rPr>
        <w:t>Annexure No.</w:t>
      </w:r>
      <w:r w:rsidR="00BB545A">
        <w:rPr>
          <w:rFonts w:cs="Calibri"/>
          <w:b/>
          <w:sz w:val="24"/>
          <w:szCs w:val="24"/>
        </w:rPr>
        <w:t>38</w:t>
      </w:r>
    </w:p>
    <w:p w:rsidR="00120EA0" w:rsidRPr="001334D3" w:rsidRDefault="00120EA0" w:rsidP="0009707E">
      <w:pPr>
        <w:tabs>
          <w:tab w:val="center" w:pos="4680"/>
        </w:tabs>
        <w:spacing w:after="0"/>
        <w:jc w:val="both"/>
        <w:rPr>
          <w:rFonts w:cs="Calibri"/>
          <w:b/>
          <w:sz w:val="10"/>
          <w:szCs w:val="10"/>
        </w:rPr>
      </w:pPr>
    </w:p>
    <w:p w:rsidR="00120EA0" w:rsidRPr="0086589B" w:rsidRDefault="00120EA0" w:rsidP="0009707E">
      <w:pPr>
        <w:tabs>
          <w:tab w:val="center" w:pos="4680"/>
        </w:tabs>
        <w:spacing w:after="0"/>
        <w:jc w:val="both"/>
        <w:rPr>
          <w:rFonts w:cstheme="minorHAnsi"/>
          <w:bCs/>
          <w:sz w:val="24"/>
          <w:szCs w:val="24"/>
        </w:rPr>
      </w:pPr>
      <w:r w:rsidRPr="0086589B">
        <w:rPr>
          <w:rFonts w:cs="Calibri"/>
          <w:sz w:val="24"/>
          <w:szCs w:val="24"/>
        </w:rPr>
        <w:t>Further, Department has informed that the preparation of SC Action Plan 2016-17 is under progress.</w:t>
      </w:r>
    </w:p>
    <w:p w:rsidR="00B877D7" w:rsidRPr="001334D3" w:rsidRDefault="00B877D7" w:rsidP="00B877D7">
      <w:pPr>
        <w:spacing w:after="0" w:line="240" w:lineRule="auto"/>
        <w:jc w:val="both"/>
        <w:rPr>
          <w:rFonts w:ascii="Tahoma" w:eastAsia="Times New Roman" w:hAnsi="Tahoma" w:cs="Tahoma"/>
          <w:bCs/>
          <w:sz w:val="10"/>
          <w:szCs w:val="10"/>
        </w:rPr>
      </w:pPr>
    </w:p>
    <w:p w:rsidR="00B877D7" w:rsidRPr="00B877D7" w:rsidRDefault="00B877D7" w:rsidP="00B877D7">
      <w:pPr>
        <w:spacing w:after="0"/>
        <w:jc w:val="both"/>
        <w:rPr>
          <w:rFonts w:eastAsia="Times New Roman" w:cstheme="minorHAnsi"/>
          <w:bCs/>
          <w:sz w:val="24"/>
          <w:szCs w:val="24"/>
        </w:rPr>
      </w:pPr>
      <w:r w:rsidRPr="00B877D7">
        <w:rPr>
          <w:rFonts w:eastAsia="Times New Roman" w:cstheme="minorHAnsi"/>
          <w:bCs/>
          <w:sz w:val="24"/>
          <w:szCs w:val="24"/>
        </w:rPr>
        <w:t>The APSCCFC Ltd., Hyderabad has organized a two day Brain Storming Session on Strengthening of Online Beneficiary Management and Monitoring system (OBMMS) and related issued under Action Plans of Welfare Corporations for hassle free implementation through OBMMS package.</w:t>
      </w:r>
    </w:p>
    <w:p w:rsidR="00B877D7" w:rsidRPr="001334D3" w:rsidRDefault="00B877D7" w:rsidP="00B877D7">
      <w:pPr>
        <w:spacing w:after="0" w:line="240" w:lineRule="auto"/>
        <w:rPr>
          <w:rFonts w:eastAsia="Times New Roman" w:cstheme="minorHAnsi"/>
          <w:bCs/>
          <w:sz w:val="10"/>
          <w:szCs w:val="10"/>
        </w:rPr>
      </w:pPr>
    </w:p>
    <w:p w:rsidR="00B877D7" w:rsidRPr="00B877D7" w:rsidRDefault="00B877D7" w:rsidP="00B877D7">
      <w:pPr>
        <w:spacing w:line="240" w:lineRule="auto"/>
        <w:jc w:val="both"/>
        <w:rPr>
          <w:rFonts w:eastAsia="Times New Roman" w:cstheme="minorHAnsi"/>
          <w:bCs/>
          <w:sz w:val="24"/>
          <w:szCs w:val="24"/>
        </w:rPr>
      </w:pPr>
      <w:r w:rsidRPr="00B877D7">
        <w:rPr>
          <w:rFonts w:eastAsia="Times New Roman" w:cstheme="minorHAnsi"/>
          <w:bCs/>
          <w:sz w:val="24"/>
          <w:szCs w:val="24"/>
        </w:rPr>
        <w:t>In this connection, the following issues were discussed and desired to take further action.</w:t>
      </w:r>
    </w:p>
    <w:tbl>
      <w:tblPr>
        <w:tblStyle w:val="TableGrid"/>
        <w:tblW w:w="9923" w:type="dxa"/>
        <w:tblInd w:w="108" w:type="dxa"/>
        <w:tblLook w:val="04A0"/>
      </w:tblPr>
      <w:tblGrid>
        <w:gridCol w:w="2977"/>
        <w:gridCol w:w="3545"/>
        <w:gridCol w:w="3401"/>
      </w:tblGrid>
      <w:tr w:rsidR="00B877D7" w:rsidRPr="00B877D7" w:rsidTr="00B877D7">
        <w:tc>
          <w:tcPr>
            <w:tcW w:w="2977" w:type="dxa"/>
          </w:tcPr>
          <w:p w:rsidR="00B877D7" w:rsidRPr="00B877D7" w:rsidRDefault="00B877D7" w:rsidP="00B877D7">
            <w:pPr>
              <w:spacing w:line="276" w:lineRule="auto"/>
              <w:jc w:val="center"/>
              <w:rPr>
                <w:rFonts w:eastAsia="Times New Roman" w:cstheme="minorHAnsi"/>
                <w:b/>
                <w:sz w:val="24"/>
                <w:szCs w:val="24"/>
              </w:rPr>
            </w:pPr>
            <w:r w:rsidRPr="00B877D7">
              <w:rPr>
                <w:rFonts w:eastAsia="Times New Roman" w:cstheme="minorHAnsi"/>
                <w:b/>
                <w:sz w:val="24"/>
                <w:szCs w:val="24"/>
              </w:rPr>
              <w:t>Name of the item of Work</w:t>
            </w:r>
          </w:p>
        </w:tc>
        <w:tc>
          <w:tcPr>
            <w:tcW w:w="3545" w:type="dxa"/>
          </w:tcPr>
          <w:p w:rsidR="00B877D7" w:rsidRPr="00B877D7" w:rsidRDefault="00B877D7" w:rsidP="00B877D7">
            <w:pPr>
              <w:spacing w:line="276" w:lineRule="auto"/>
              <w:jc w:val="center"/>
              <w:rPr>
                <w:rFonts w:eastAsia="Times New Roman" w:cstheme="minorHAnsi"/>
                <w:b/>
                <w:sz w:val="24"/>
                <w:szCs w:val="24"/>
              </w:rPr>
            </w:pPr>
            <w:r w:rsidRPr="00B877D7">
              <w:rPr>
                <w:rFonts w:eastAsia="Times New Roman" w:cstheme="minorHAnsi"/>
                <w:b/>
                <w:sz w:val="24"/>
                <w:szCs w:val="24"/>
              </w:rPr>
              <w:t>Existing procedure</w:t>
            </w:r>
          </w:p>
        </w:tc>
        <w:tc>
          <w:tcPr>
            <w:tcW w:w="3401" w:type="dxa"/>
          </w:tcPr>
          <w:p w:rsidR="00B877D7" w:rsidRPr="00B877D7" w:rsidRDefault="00B877D7" w:rsidP="00B877D7">
            <w:pPr>
              <w:spacing w:line="276" w:lineRule="auto"/>
              <w:jc w:val="center"/>
              <w:rPr>
                <w:rFonts w:eastAsia="Times New Roman" w:cstheme="minorHAnsi"/>
                <w:b/>
                <w:sz w:val="24"/>
                <w:szCs w:val="24"/>
              </w:rPr>
            </w:pPr>
            <w:r w:rsidRPr="00B877D7">
              <w:rPr>
                <w:rFonts w:eastAsia="Times New Roman" w:cstheme="minorHAnsi"/>
                <w:b/>
                <w:sz w:val="24"/>
                <w:szCs w:val="24"/>
              </w:rPr>
              <w:t>Changes required</w:t>
            </w:r>
          </w:p>
        </w:tc>
      </w:tr>
      <w:tr w:rsidR="00B877D7" w:rsidRPr="00B877D7" w:rsidTr="00B877D7">
        <w:tc>
          <w:tcPr>
            <w:tcW w:w="2977" w:type="dxa"/>
          </w:tcPr>
          <w:p w:rsidR="00B877D7" w:rsidRPr="00B877D7" w:rsidRDefault="00B877D7" w:rsidP="00B877D7">
            <w:pPr>
              <w:spacing w:line="276" w:lineRule="auto"/>
              <w:jc w:val="both"/>
              <w:rPr>
                <w:rFonts w:eastAsia="Times New Roman" w:cstheme="minorHAnsi"/>
                <w:bCs/>
                <w:sz w:val="24"/>
                <w:szCs w:val="24"/>
              </w:rPr>
            </w:pPr>
            <w:r w:rsidRPr="00B877D7">
              <w:rPr>
                <w:rFonts w:eastAsia="Times New Roman" w:cstheme="minorHAnsi"/>
                <w:bCs/>
                <w:sz w:val="24"/>
                <w:szCs w:val="24"/>
              </w:rPr>
              <w:t>Furnishing  of two Bank accounts for release of Subsidy</w:t>
            </w:r>
          </w:p>
        </w:tc>
        <w:tc>
          <w:tcPr>
            <w:tcW w:w="3545" w:type="dxa"/>
          </w:tcPr>
          <w:p w:rsidR="00B877D7" w:rsidRPr="00B877D7" w:rsidRDefault="00B877D7" w:rsidP="00B877D7">
            <w:pPr>
              <w:spacing w:line="276" w:lineRule="auto"/>
              <w:jc w:val="both"/>
              <w:rPr>
                <w:rFonts w:eastAsia="Times New Roman" w:cstheme="minorHAnsi"/>
                <w:bCs/>
                <w:sz w:val="24"/>
                <w:szCs w:val="24"/>
              </w:rPr>
            </w:pPr>
            <w:r w:rsidRPr="00B877D7">
              <w:rPr>
                <w:rFonts w:eastAsia="Times New Roman" w:cstheme="minorHAnsi"/>
                <w:bCs/>
                <w:sz w:val="24"/>
                <w:szCs w:val="24"/>
              </w:rPr>
              <w:t xml:space="preserve">At present staff of the District Societies are physically going around the Bank Branches and obtaining the one Non-Operative SB Account and “0” Balance Loan Account,   </w:t>
            </w:r>
            <w:r w:rsidRPr="00B877D7">
              <w:rPr>
                <w:rFonts w:eastAsia="Times New Roman" w:cstheme="minorHAnsi"/>
                <w:bCs/>
                <w:sz w:val="24"/>
                <w:szCs w:val="24"/>
                <w:u w:val="single"/>
              </w:rPr>
              <w:t>w</w:t>
            </w:r>
            <w:r w:rsidRPr="00B877D7">
              <w:rPr>
                <w:rFonts w:eastAsia="Times New Roman" w:cstheme="minorHAnsi"/>
                <w:bCs/>
                <w:sz w:val="24"/>
                <w:szCs w:val="24"/>
              </w:rPr>
              <w:t xml:space="preserve">hich is resulting in lot of expenditure and  delay in releasing the subsidy by the Head Offices. </w:t>
            </w:r>
          </w:p>
        </w:tc>
        <w:tc>
          <w:tcPr>
            <w:tcW w:w="3401" w:type="dxa"/>
          </w:tcPr>
          <w:p w:rsidR="00B877D7" w:rsidRPr="00B877D7" w:rsidRDefault="00B877D7" w:rsidP="00B877D7">
            <w:pPr>
              <w:spacing w:line="276" w:lineRule="auto"/>
              <w:jc w:val="both"/>
              <w:rPr>
                <w:rFonts w:eastAsia="Times New Roman" w:cstheme="minorHAnsi"/>
                <w:bCs/>
                <w:sz w:val="24"/>
                <w:szCs w:val="24"/>
              </w:rPr>
            </w:pPr>
            <w:r w:rsidRPr="00B877D7">
              <w:rPr>
                <w:rFonts w:eastAsia="Times New Roman" w:cstheme="minorHAnsi"/>
                <w:bCs/>
                <w:sz w:val="24"/>
                <w:szCs w:val="24"/>
              </w:rPr>
              <w:t>Banks to upload two account numbers (one Non-Operative SB Account and “0” Balance Loan Account) directly to the OBMMS portal at Banker login to save delay in obtaining the above account numbers.</w:t>
            </w:r>
          </w:p>
        </w:tc>
      </w:tr>
      <w:tr w:rsidR="00B877D7" w:rsidRPr="00B877D7" w:rsidTr="00B877D7">
        <w:tc>
          <w:tcPr>
            <w:tcW w:w="2977" w:type="dxa"/>
          </w:tcPr>
          <w:p w:rsidR="00B877D7" w:rsidRPr="00B877D7" w:rsidRDefault="00B877D7" w:rsidP="00B877D7">
            <w:pPr>
              <w:spacing w:line="276" w:lineRule="auto"/>
              <w:jc w:val="both"/>
              <w:rPr>
                <w:rFonts w:eastAsia="Times New Roman" w:cstheme="minorHAnsi"/>
                <w:bCs/>
                <w:sz w:val="24"/>
                <w:szCs w:val="24"/>
              </w:rPr>
            </w:pPr>
            <w:r w:rsidRPr="00B877D7">
              <w:rPr>
                <w:rFonts w:eastAsia="Times New Roman" w:cstheme="minorHAnsi"/>
                <w:bCs/>
                <w:sz w:val="24"/>
                <w:szCs w:val="24"/>
              </w:rPr>
              <w:t>Uploading of UCs / unit photos</w:t>
            </w:r>
          </w:p>
        </w:tc>
        <w:tc>
          <w:tcPr>
            <w:tcW w:w="3545" w:type="dxa"/>
          </w:tcPr>
          <w:p w:rsidR="00B877D7" w:rsidRPr="00B877D7" w:rsidRDefault="00B877D7" w:rsidP="00B877D7">
            <w:pPr>
              <w:spacing w:line="276" w:lineRule="auto"/>
              <w:jc w:val="both"/>
              <w:rPr>
                <w:rFonts w:eastAsia="Times New Roman" w:cstheme="minorHAnsi"/>
                <w:bCs/>
                <w:sz w:val="24"/>
                <w:szCs w:val="24"/>
              </w:rPr>
            </w:pPr>
            <w:r w:rsidRPr="00B877D7">
              <w:rPr>
                <w:rFonts w:eastAsia="Times New Roman" w:cstheme="minorHAnsi"/>
                <w:bCs/>
                <w:sz w:val="24"/>
                <w:szCs w:val="24"/>
              </w:rPr>
              <w:t xml:space="preserve">At present staff of the District Societies are physically going around the Bank Branches and obtaining the UCs and Unit photos to upload the same in OBMMS portal, which   is resulting in lot of expenditure and  delay in getting the UCs. </w:t>
            </w:r>
          </w:p>
        </w:tc>
        <w:tc>
          <w:tcPr>
            <w:tcW w:w="3401" w:type="dxa"/>
          </w:tcPr>
          <w:p w:rsidR="00B877D7" w:rsidRPr="00B877D7" w:rsidRDefault="00B877D7" w:rsidP="00B877D7">
            <w:pPr>
              <w:spacing w:line="276" w:lineRule="auto"/>
              <w:jc w:val="both"/>
              <w:rPr>
                <w:rFonts w:eastAsia="Times New Roman" w:cstheme="minorHAnsi"/>
                <w:bCs/>
                <w:sz w:val="24"/>
                <w:szCs w:val="24"/>
              </w:rPr>
            </w:pPr>
            <w:r w:rsidRPr="00B877D7">
              <w:rPr>
                <w:rFonts w:eastAsia="Times New Roman" w:cstheme="minorHAnsi"/>
                <w:bCs/>
                <w:sz w:val="24"/>
                <w:szCs w:val="24"/>
              </w:rPr>
              <w:t xml:space="preserve">Banks to upload UCs &amp; Photos of the unit directly to the OBMMS portal Banker login to save delay in obtaining the UCs. </w:t>
            </w:r>
          </w:p>
        </w:tc>
      </w:tr>
      <w:tr w:rsidR="00B877D7" w:rsidRPr="00B877D7" w:rsidTr="00B877D7">
        <w:tc>
          <w:tcPr>
            <w:tcW w:w="2977" w:type="dxa"/>
          </w:tcPr>
          <w:p w:rsidR="00B877D7" w:rsidRPr="00B877D7" w:rsidRDefault="00B877D7" w:rsidP="00B877D7">
            <w:pPr>
              <w:spacing w:line="276" w:lineRule="auto"/>
              <w:jc w:val="both"/>
              <w:rPr>
                <w:rFonts w:eastAsia="Times New Roman" w:cstheme="minorHAnsi"/>
                <w:bCs/>
                <w:sz w:val="24"/>
                <w:szCs w:val="24"/>
              </w:rPr>
            </w:pPr>
            <w:r w:rsidRPr="00B877D7">
              <w:rPr>
                <w:rFonts w:eastAsia="Times New Roman" w:cstheme="minorHAnsi"/>
                <w:bCs/>
                <w:sz w:val="24"/>
                <w:szCs w:val="24"/>
              </w:rPr>
              <w:t>Status on Bank Loan Recovery particulars of units grounded by the Welfare Corporations .</w:t>
            </w:r>
          </w:p>
        </w:tc>
        <w:tc>
          <w:tcPr>
            <w:tcW w:w="3545" w:type="dxa"/>
          </w:tcPr>
          <w:p w:rsidR="00B877D7" w:rsidRPr="00B877D7" w:rsidRDefault="00B877D7" w:rsidP="00B877D7">
            <w:pPr>
              <w:spacing w:line="276" w:lineRule="auto"/>
              <w:jc w:val="both"/>
              <w:rPr>
                <w:rFonts w:eastAsia="Times New Roman" w:cstheme="minorHAnsi"/>
                <w:bCs/>
                <w:sz w:val="24"/>
                <w:szCs w:val="24"/>
              </w:rPr>
            </w:pPr>
            <w:r w:rsidRPr="00B877D7">
              <w:rPr>
                <w:rFonts w:eastAsia="Times New Roman" w:cstheme="minorHAnsi"/>
                <w:bCs/>
                <w:sz w:val="24"/>
                <w:szCs w:val="24"/>
              </w:rPr>
              <w:t xml:space="preserve">At present there is no tracking mechanism of Loan repayments made by the beneficiaries and the welfare Corporations are not in a position to know over dues of the beneficiaries assisted by the concerned  welfare Corporations.    </w:t>
            </w:r>
          </w:p>
        </w:tc>
        <w:tc>
          <w:tcPr>
            <w:tcW w:w="3401" w:type="dxa"/>
          </w:tcPr>
          <w:p w:rsidR="00B877D7" w:rsidRPr="00B877D7" w:rsidRDefault="00B877D7" w:rsidP="00B877D7">
            <w:pPr>
              <w:spacing w:line="276" w:lineRule="auto"/>
              <w:jc w:val="both"/>
              <w:rPr>
                <w:rFonts w:eastAsia="Times New Roman" w:cstheme="minorHAnsi"/>
                <w:bCs/>
                <w:sz w:val="24"/>
                <w:szCs w:val="24"/>
              </w:rPr>
            </w:pPr>
            <w:r w:rsidRPr="00B877D7">
              <w:rPr>
                <w:rFonts w:eastAsia="Times New Roman" w:cstheme="minorHAnsi"/>
                <w:bCs/>
                <w:sz w:val="24"/>
                <w:szCs w:val="24"/>
              </w:rPr>
              <w:t xml:space="preserve">Banks to share the loan recovery data of the units grounded by the Welfare Corporations at Banker login to follow up the recovery position on par with the SERP who are sharing the loan recovery data from the concerned Banks. </w:t>
            </w:r>
          </w:p>
        </w:tc>
      </w:tr>
    </w:tbl>
    <w:p w:rsidR="00B877D7" w:rsidRDefault="00B877D7" w:rsidP="00AC47C7">
      <w:pPr>
        <w:pStyle w:val="NoSpacing"/>
        <w:spacing w:before="0" w:beforeAutospacing="0" w:after="0" w:afterAutospacing="0" w:line="276" w:lineRule="auto"/>
        <w:rPr>
          <w:rFonts w:ascii="Calibri" w:hAnsi="Calibri" w:cs="Calibri"/>
          <w:b/>
          <w:color w:val="FF0000"/>
          <w:sz w:val="20"/>
          <w:szCs w:val="20"/>
        </w:rPr>
      </w:pPr>
    </w:p>
    <w:p w:rsidR="000550B2" w:rsidRPr="000D0422" w:rsidRDefault="000550B2" w:rsidP="00165813">
      <w:pPr>
        <w:pStyle w:val="NoSpacing"/>
        <w:spacing w:before="0" w:beforeAutospacing="0" w:after="240" w:afterAutospacing="0" w:line="276" w:lineRule="auto"/>
        <w:rPr>
          <w:rFonts w:ascii="Calibri" w:hAnsi="Calibri" w:cs="Calibri"/>
        </w:rPr>
      </w:pPr>
      <w:r w:rsidRPr="000D0422">
        <w:rPr>
          <w:rFonts w:ascii="Calibri" w:hAnsi="Calibri" w:cs="Calibri"/>
        </w:rPr>
        <w:t xml:space="preserve">The forum may deliberate on the </w:t>
      </w:r>
      <w:r w:rsidR="000D0422" w:rsidRPr="000D0422">
        <w:rPr>
          <w:rFonts w:ascii="Calibri" w:hAnsi="Calibri" w:cs="Calibri"/>
        </w:rPr>
        <w:t xml:space="preserve">procedure </w:t>
      </w:r>
      <w:r w:rsidRPr="000D0422">
        <w:rPr>
          <w:rFonts w:ascii="Calibri" w:hAnsi="Calibri" w:cs="Calibri"/>
        </w:rPr>
        <w:t>suggested by the corporation.</w:t>
      </w:r>
    </w:p>
    <w:p w:rsidR="007154E4" w:rsidRPr="007154E4" w:rsidRDefault="00BF1E18" w:rsidP="00B02FAA">
      <w:pPr>
        <w:pStyle w:val="ListParagraph"/>
        <w:numPr>
          <w:ilvl w:val="1"/>
          <w:numId w:val="18"/>
        </w:numPr>
        <w:spacing w:after="0"/>
        <w:ind w:right="-61"/>
        <w:jc w:val="both"/>
        <w:rPr>
          <w:rFonts w:cs="Calibri"/>
          <w:bCs/>
          <w:sz w:val="24"/>
          <w:szCs w:val="24"/>
        </w:rPr>
      </w:pPr>
      <w:r w:rsidRPr="007154E4">
        <w:rPr>
          <w:rFonts w:cs="Calibri"/>
          <w:b/>
          <w:sz w:val="24"/>
          <w:szCs w:val="24"/>
        </w:rPr>
        <w:t>Andhra Pradesh State Christian (Minorities) Finance Corporation</w:t>
      </w:r>
      <w:r w:rsidRPr="007154E4">
        <w:rPr>
          <w:rFonts w:cs="Calibri"/>
          <w:sz w:val="24"/>
          <w:szCs w:val="24"/>
        </w:rPr>
        <w:t>:</w:t>
      </w:r>
      <w:r w:rsidRPr="007154E4">
        <w:rPr>
          <w:rFonts w:cs="Calibri"/>
          <w:b/>
          <w:sz w:val="24"/>
          <w:szCs w:val="24"/>
        </w:rPr>
        <w:t xml:space="preserve"> </w:t>
      </w:r>
    </w:p>
    <w:p w:rsidR="00BF1E18" w:rsidRPr="007154E4" w:rsidRDefault="007154E4" w:rsidP="007154E4">
      <w:pPr>
        <w:pStyle w:val="ListParagraph"/>
        <w:spacing w:after="0"/>
        <w:ind w:left="600" w:right="-61"/>
        <w:jc w:val="both"/>
        <w:rPr>
          <w:rFonts w:cs="Calibri"/>
          <w:bCs/>
          <w:sz w:val="24"/>
          <w:szCs w:val="24"/>
        </w:rPr>
      </w:pPr>
      <w:r w:rsidRPr="007154E4">
        <w:rPr>
          <w:rFonts w:cs="Calibri"/>
          <w:sz w:val="24"/>
          <w:szCs w:val="24"/>
        </w:rPr>
        <w:t>Achievement as on 30.06.2016</w:t>
      </w:r>
    </w:p>
    <w:p w:rsidR="00BF1E18" w:rsidRPr="007154E4" w:rsidRDefault="00BF1E18" w:rsidP="00BF1E18">
      <w:pPr>
        <w:spacing w:after="0"/>
        <w:jc w:val="center"/>
        <w:rPr>
          <w:rFonts w:cs="Calibri"/>
          <w:sz w:val="20"/>
          <w:szCs w:val="20"/>
        </w:rPr>
      </w:pPr>
      <w:r w:rsidRPr="007154E4">
        <w:rPr>
          <w:rFonts w:cs="Calibri"/>
        </w:rPr>
        <w:t xml:space="preserve">                                                                                                               </w:t>
      </w:r>
      <w:r w:rsidR="007D0D4A" w:rsidRPr="007154E4">
        <w:rPr>
          <w:rFonts w:cs="Calibri"/>
        </w:rPr>
        <w:t xml:space="preserve">     </w:t>
      </w:r>
      <w:r w:rsidRPr="007154E4">
        <w:rPr>
          <w:rFonts w:cs="Calibri"/>
          <w:sz w:val="20"/>
          <w:szCs w:val="20"/>
        </w:rPr>
        <w:t>(Rs. in lakhs)</w:t>
      </w:r>
    </w:p>
    <w:tbl>
      <w:tblPr>
        <w:tblStyle w:val="TableGrid"/>
        <w:tblW w:w="0" w:type="auto"/>
        <w:jc w:val="center"/>
        <w:tblInd w:w="-1388" w:type="dxa"/>
        <w:tblLook w:val="04A0"/>
      </w:tblPr>
      <w:tblGrid>
        <w:gridCol w:w="1858"/>
        <w:gridCol w:w="1701"/>
        <w:gridCol w:w="1726"/>
        <w:gridCol w:w="1476"/>
      </w:tblGrid>
      <w:tr w:rsidR="00610F20" w:rsidRPr="007154E4" w:rsidTr="007154E4">
        <w:trPr>
          <w:jc w:val="center"/>
        </w:trPr>
        <w:tc>
          <w:tcPr>
            <w:tcW w:w="3559" w:type="dxa"/>
            <w:gridSpan w:val="2"/>
          </w:tcPr>
          <w:p w:rsidR="00610F20" w:rsidRPr="007154E4" w:rsidRDefault="00610F20" w:rsidP="00BF1E18">
            <w:pPr>
              <w:jc w:val="center"/>
              <w:rPr>
                <w:rFonts w:cs="Calibri"/>
                <w:bCs/>
                <w:sz w:val="24"/>
                <w:szCs w:val="24"/>
              </w:rPr>
            </w:pPr>
            <w:r w:rsidRPr="007154E4">
              <w:rPr>
                <w:rFonts w:cs="Calibri"/>
                <w:bCs/>
                <w:sz w:val="24"/>
                <w:szCs w:val="24"/>
              </w:rPr>
              <w:t>Target for the year 2016-17</w:t>
            </w:r>
          </w:p>
        </w:tc>
        <w:tc>
          <w:tcPr>
            <w:tcW w:w="3202" w:type="dxa"/>
            <w:gridSpan w:val="2"/>
          </w:tcPr>
          <w:p w:rsidR="00610F20" w:rsidRPr="007154E4" w:rsidRDefault="007154E4" w:rsidP="00BF1E18">
            <w:pPr>
              <w:jc w:val="center"/>
              <w:rPr>
                <w:rFonts w:cs="Calibri"/>
                <w:bCs/>
                <w:sz w:val="24"/>
                <w:szCs w:val="24"/>
              </w:rPr>
            </w:pPr>
            <w:r w:rsidRPr="007154E4">
              <w:rPr>
                <w:rFonts w:cs="Calibri"/>
                <w:bCs/>
                <w:sz w:val="24"/>
                <w:szCs w:val="24"/>
              </w:rPr>
              <w:t>A</w:t>
            </w:r>
            <w:r w:rsidR="00610F20" w:rsidRPr="007154E4">
              <w:rPr>
                <w:rFonts w:cs="Calibri"/>
                <w:bCs/>
                <w:sz w:val="24"/>
                <w:szCs w:val="24"/>
              </w:rPr>
              <w:t>chievement</w:t>
            </w:r>
          </w:p>
        </w:tc>
      </w:tr>
      <w:tr w:rsidR="00610F20" w:rsidRPr="007154E4" w:rsidTr="007154E4">
        <w:trPr>
          <w:jc w:val="center"/>
        </w:trPr>
        <w:tc>
          <w:tcPr>
            <w:tcW w:w="1858" w:type="dxa"/>
          </w:tcPr>
          <w:p w:rsidR="00610F20" w:rsidRPr="007154E4" w:rsidRDefault="007154E4" w:rsidP="00BF1E18">
            <w:pPr>
              <w:jc w:val="center"/>
              <w:rPr>
                <w:rFonts w:cs="Calibri"/>
                <w:bCs/>
                <w:sz w:val="24"/>
                <w:szCs w:val="24"/>
              </w:rPr>
            </w:pPr>
            <w:r w:rsidRPr="007154E4">
              <w:rPr>
                <w:rFonts w:cs="Calibri"/>
                <w:bCs/>
                <w:sz w:val="24"/>
                <w:szCs w:val="24"/>
              </w:rPr>
              <w:t>Physical</w:t>
            </w:r>
          </w:p>
        </w:tc>
        <w:tc>
          <w:tcPr>
            <w:tcW w:w="1701" w:type="dxa"/>
          </w:tcPr>
          <w:p w:rsidR="00610F20" w:rsidRPr="007154E4" w:rsidRDefault="007154E4" w:rsidP="00BF1E18">
            <w:pPr>
              <w:jc w:val="center"/>
              <w:rPr>
                <w:rFonts w:cs="Calibri"/>
                <w:bCs/>
                <w:sz w:val="24"/>
                <w:szCs w:val="24"/>
              </w:rPr>
            </w:pPr>
            <w:r w:rsidRPr="007154E4">
              <w:rPr>
                <w:rFonts w:cs="Calibri"/>
                <w:bCs/>
                <w:sz w:val="24"/>
                <w:szCs w:val="24"/>
              </w:rPr>
              <w:t>Financial</w:t>
            </w:r>
          </w:p>
        </w:tc>
        <w:tc>
          <w:tcPr>
            <w:tcW w:w="1726" w:type="dxa"/>
          </w:tcPr>
          <w:p w:rsidR="00610F20" w:rsidRPr="007154E4" w:rsidRDefault="007154E4" w:rsidP="00BF1E18">
            <w:pPr>
              <w:jc w:val="center"/>
              <w:rPr>
                <w:rFonts w:cs="Calibri"/>
                <w:bCs/>
                <w:sz w:val="24"/>
                <w:szCs w:val="24"/>
              </w:rPr>
            </w:pPr>
            <w:r w:rsidRPr="007154E4">
              <w:rPr>
                <w:rFonts w:cs="Calibri"/>
                <w:bCs/>
                <w:sz w:val="24"/>
                <w:szCs w:val="24"/>
              </w:rPr>
              <w:t>Physical</w:t>
            </w:r>
          </w:p>
        </w:tc>
        <w:tc>
          <w:tcPr>
            <w:tcW w:w="1476" w:type="dxa"/>
          </w:tcPr>
          <w:p w:rsidR="00610F20" w:rsidRPr="007154E4" w:rsidRDefault="007154E4" w:rsidP="00BF1E18">
            <w:pPr>
              <w:jc w:val="center"/>
              <w:rPr>
                <w:rFonts w:cs="Calibri"/>
                <w:bCs/>
                <w:sz w:val="24"/>
                <w:szCs w:val="24"/>
              </w:rPr>
            </w:pPr>
            <w:r w:rsidRPr="007154E4">
              <w:rPr>
                <w:rFonts w:cs="Calibri"/>
                <w:bCs/>
                <w:sz w:val="24"/>
                <w:szCs w:val="24"/>
              </w:rPr>
              <w:t>Financial</w:t>
            </w:r>
          </w:p>
        </w:tc>
      </w:tr>
      <w:tr w:rsidR="00610F20" w:rsidRPr="007154E4" w:rsidTr="007154E4">
        <w:trPr>
          <w:jc w:val="center"/>
        </w:trPr>
        <w:tc>
          <w:tcPr>
            <w:tcW w:w="1858" w:type="dxa"/>
          </w:tcPr>
          <w:p w:rsidR="00610F20" w:rsidRPr="007154E4" w:rsidRDefault="007154E4" w:rsidP="00BF1E18">
            <w:pPr>
              <w:jc w:val="center"/>
              <w:rPr>
                <w:rFonts w:cs="Calibri"/>
                <w:bCs/>
                <w:sz w:val="24"/>
                <w:szCs w:val="24"/>
              </w:rPr>
            </w:pPr>
            <w:r w:rsidRPr="007154E4">
              <w:rPr>
                <w:rFonts w:cs="Calibri"/>
                <w:bCs/>
                <w:sz w:val="24"/>
                <w:szCs w:val="24"/>
              </w:rPr>
              <w:t>1250</w:t>
            </w:r>
          </w:p>
        </w:tc>
        <w:tc>
          <w:tcPr>
            <w:tcW w:w="1701" w:type="dxa"/>
          </w:tcPr>
          <w:p w:rsidR="00610F20" w:rsidRPr="007154E4" w:rsidRDefault="007154E4" w:rsidP="00BF1E18">
            <w:pPr>
              <w:jc w:val="center"/>
              <w:rPr>
                <w:rFonts w:cs="Calibri"/>
                <w:bCs/>
                <w:sz w:val="24"/>
                <w:szCs w:val="24"/>
              </w:rPr>
            </w:pPr>
            <w:r w:rsidRPr="007154E4">
              <w:rPr>
                <w:rFonts w:cs="Calibri"/>
                <w:bCs/>
                <w:sz w:val="24"/>
                <w:szCs w:val="24"/>
              </w:rPr>
              <w:t>1248.00</w:t>
            </w:r>
          </w:p>
        </w:tc>
        <w:tc>
          <w:tcPr>
            <w:tcW w:w="1726" w:type="dxa"/>
          </w:tcPr>
          <w:p w:rsidR="00610F20" w:rsidRPr="007154E4" w:rsidRDefault="007154E4" w:rsidP="00BF1E18">
            <w:pPr>
              <w:jc w:val="center"/>
              <w:rPr>
                <w:rFonts w:cs="Calibri"/>
                <w:bCs/>
                <w:sz w:val="24"/>
                <w:szCs w:val="24"/>
              </w:rPr>
            </w:pPr>
            <w:r w:rsidRPr="007154E4">
              <w:rPr>
                <w:rFonts w:cs="Calibri"/>
                <w:bCs/>
                <w:sz w:val="24"/>
                <w:szCs w:val="24"/>
              </w:rPr>
              <w:t>301</w:t>
            </w:r>
          </w:p>
        </w:tc>
        <w:tc>
          <w:tcPr>
            <w:tcW w:w="1476" w:type="dxa"/>
          </w:tcPr>
          <w:p w:rsidR="00610F20" w:rsidRPr="007154E4" w:rsidRDefault="007154E4" w:rsidP="00BF1E18">
            <w:pPr>
              <w:jc w:val="center"/>
              <w:rPr>
                <w:rFonts w:cs="Calibri"/>
                <w:bCs/>
                <w:sz w:val="24"/>
                <w:szCs w:val="24"/>
              </w:rPr>
            </w:pPr>
            <w:r w:rsidRPr="007154E4">
              <w:rPr>
                <w:rFonts w:cs="Calibri"/>
                <w:bCs/>
                <w:sz w:val="24"/>
                <w:szCs w:val="24"/>
              </w:rPr>
              <w:t>204.90</w:t>
            </w:r>
          </w:p>
        </w:tc>
      </w:tr>
    </w:tbl>
    <w:p w:rsidR="00BF1E18" w:rsidRPr="007154E4" w:rsidRDefault="00BF1E18" w:rsidP="00BF1E18">
      <w:pPr>
        <w:pStyle w:val="NoSpacing"/>
        <w:spacing w:before="0" w:beforeAutospacing="0" w:after="0" w:afterAutospacing="0" w:line="276" w:lineRule="auto"/>
        <w:jc w:val="center"/>
        <w:rPr>
          <w:rFonts w:ascii="Calibri" w:hAnsi="Calibri" w:cs="Calibri"/>
          <w:sz w:val="20"/>
          <w:szCs w:val="20"/>
        </w:rPr>
      </w:pPr>
      <w:r w:rsidRPr="007154E4">
        <w:rPr>
          <w:rFonts w:ascii="Calibri" w:hAnsi="Calibri" w:cs="Calibri"/>
          <w:sz w:val="20"/>
          <w:szCs w:val="20"/>
        </w:rPr>
        <w:t xml:space="preserve">                                     </w:t>
      </w:r>
      <w:r w:rsidR="007154E4" w:rsidRPr="007154E4">
        <w:rPr>
          <w:rFonts w:ascii="Calibri" w:hAnsi="Calibri" w:cs="Calibri"/>
          <w:sz w:val="20"/>
          <w:szCs w:val="20"/>
        </w:rPr>
        <w:t xml:space="preserve">      </w:t>
      </w:r>
      <w:r w:rsidRPr="007154E4">
        <w:rPr>
          <w:rFonts w:ascii="Calibri" w:hAnsi="Calibri" w:cs="Calibri"/>
          <w:sz w:val="20"/>
          <w:szCs w:val="20"/>
        </w:rPr>
        <w:t>(Source: AP State Christian (Minorities) Finance Corporation)</w:t>
      </w:r>
    </w:p>
    <w:p w:rsidR="00BF1E18" w:rsidRDefault="00BF1E18" w:rsidP="009948FA">
      <w:pPr>
        <w:pStyle w:val="NoSpacing"/>
        <w:spacing w:before="0" w:beforeAutospacing="0" w:after="240" w:afterAutospacing="0"/>
        <w:jc w:val="center"/>
        <w:rPr>
          <w:rFonts w:ascii="Calibri" w:hAnsi="Calibri" w:cs="Calibri"/>
          <w:color w:val="FF0000"/>
          <w:sz w:val="20"/>
          <w:szCs w:val="20"/>
        </w:rPr>
      </w:pPr>
    </w:p>
    <w:p w:rsidR="00BF1E18" w:rsidRPr="005F378F" w:rsidRDefault="00BF1E18" w:rsidP="00BF1E18">
      <w:pPr>
        <w:spacing w:after="0"/>
        <w:rPr>
          <w:rFonts w:cs="Calibri"/>
          <w:b/>
          <w:sz w:val="24"/>
          <w:szCs w:val="24"/>
        </w:rPr>
      </w:pPr>
      <w:r w:rsidRPr="005F378F">
        <w:rPr>
          <w:rFonts w:cs="Calibri"/>
          <w:b/>
          <w:sz w:val="24"/>
          <w:szCs w:val="24"/>
        </w:rPr>
        <w:t>13.</w:t>
      </w:r>
      <w:r w:rsidR="00CD13F8" w:rsidRPr="005F378F">
        <w:rPr>
          <w:rFonts w:cs="Calibri"/>
          <w:b/>
          <w:sz w:val="24"/>
          <w:szCs w:val="24"/>
        </w:rPr>
        <w:t>12</w:t>
      </w:r>
      <w:r w:rsidRPr="005F378F">
        <w:rPr>
          <w:rFonts w:cs="Calibri"/>
          <w:b/>
          <w:sz w:val="24"/>
          <w:szCs w:val="24"/>
        </w:rPr>
        <w:t>. Andhra Pradesh Scheduled Tribes Co-op Finance Corporation Ltd. (TRICOR)</w:t>
      </w:r>
    </w:p>
    <w:p w:rsidR="00BF1E18" w:rsidRPr="005F378F" w:rsidRDefault="00BF1E18" w:rsidP="007D0D4A">
      <w:pPr>
        <w:spacing w:after="0"/>
        <w:rPr>
          <w:rFonts w:cs="Calibri"/>
          <w:sz w:val="20"/>
          <w:szCs w:val="20"/>
        </w:rPr>
      </w:pPr>
      <w:r w:rsidRPr="005F378F">
        <w:rPr>
          <w:rFonts w:cs="Calibri"/>
          <w:sz w:val="24"/>
          <w:szCs w:val="24"/>
        </w:rPr>
        <w:t xml:space="preserve">                                                                                                                            </w:t>
      </w:r>
      <w:r w:rsidR="007D0D4A" w:rsidRPr="005F378F">
        <w:rPr>
          <w:rFonts w:cs="Calibri"/>
          <w:sz w:val="24"/>
          <w:szCs w:val="24"/>
        </w:rPr>
        <w:t xml:space="preserve">                           </w:t>
      </w:r>
      <w:r w:rsidR="00214CEA" w:rsidRPr="005F378F">
        <w:rPr>
          <w:rFonts w:cs="Calibri"/>
          <w:sz w:val="24"/>
          <w:szCs w:val="24"/>
        </w:rPr>
        <w:t xml:space="preserve">   </w:t>
      </w:r>
      <w:r w:rsidR="007D0D4A" w:rsidRPr="005F378F">
        <w:rPr>
          <w:rFonts w:cs="Calibri"/>
          <w:sz w:val="24"/>
          <w:szCs w:val="24"/>
        </w:rPr>
        <w:t xml:space="preserve"> </w:t>
      </w:r>
      <w:r w:rsidRPr="005F378F">
        <w:rPr>
          <w:rFonts w:cs="Calibri"/>
          <w:sz w:val="20"/>
          <w:szCs w:val="20"/>
        </w:rPr>
        <w:t>(Rs. in lakhs)</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1134"/>
        <w:gridCol w:w="1276"/>
        <w:gridCol w:w="1417"/>
        <w:gridCol w:w="1134"/>
        <w:gridCol w:w="1276"/>
        <w:gridCol w:w="1417"/>
        <w:gridCol w:w="1418"/>
      </w:tblGrid>
      <w:tr w:rsidR="005F378F" w:rsidRPr="005F378F" w:rsidTr="005F378F">
        <w:tc>
          <w:tcPr>
            <w:tcW w:w="4678" w:type="dxa"/>
            <w:gridSpan w:val="4"/>
            <w:tcBorders>
              <w:left w:val="single" w:sz="4" w:space="0" w:color="auto"/>
            </w:tcBorders>
            <w:vAlign w:val="center"/>
          </w:tcPr>
          <w:p w:rsidR="005F378F" w:rsidRPr="005F378F" w:rsidRDefault="005F378F" w:rsidP="005F378F">
            <w:pPr>
              <w:spacing w:after="0" w:line="360" w:lineRule="auto"/>
              <w:jc w:val="center"/>
              <w:rPr>
                <w:rFonts w:cs="Calibri"/>
                <w:b/>
                <w:sz w:val="24"/>
                <w:szCs w:val="24"/>
              </w:rPr>
            </w:pPr>
            <w:r w:rsidRPr="005F378F">
              <w:rPr>
                <w:rFonts w:cs="Calibri"/>
                <w:b/>
                <w:sz w:val="24"/>
                <w:szCs w:val="24"/>
              </w:rPr>
              <w:t>Target</w:t>
            </w:r>
          </w:p>
        </w:tc>
        <w:tc>
          <w:tcPr>
            <w:tcW w:w="5245" w:type="dxa"/>
            <w:gridSpan w:val="4"/>
            <w:vAlign w:val="center"/>
          </w:tcPr>
          <w:p w:rsidR="005F378F" w:rsidRPr="005F378F" w:rsidRDefault="005F378F" w:rsidP="005F378F">
            <w:pPr>
              <w:spacing w:after="0" w:line="360" w:lineRule="auto"/>
              <w:jc w:val="center"/>
              <w:rPr>
                <w:rFonts w:cs="Calibri"/>
                <w:b/>
                <w:sz w:val="24"/>
                <w:szCs w:val="24"/>
              </w:rPr>
            </w:pPr>
            <w:r w:rsidRPr="005F378F">
              <w:rPr>
                <w:rFonts w:cs="Calibri"/>
                <w:b/>
                <w:sz w:val="24"/>
                <w:szCs w:val="24"/>
              </w:rPr>
              <w:t>Achievement</w:t>
            </w:r>
          </w:p>
        </w:tc>
      </w:tr>
      <w:tr w:rsidR="005F378F" w:rsidRPr="005F378F" w:rsidTr="005F378F">
        <w:tc>
          <w:tcPr>
            <w:tcW w:w="851" w:type="dxa"/>
            <w:tcBorders>
              <w:left w:val="single" w:sz="4" w:space="0" w:color="auto"/>
            </w:tcBorders>
            <w:vAlign w:val="center"/>
          </w:tcPr>
          <w:p w:rsidR="005F378F" w:rsidRPr="005F378F" w:rsidRDefault="005F378F" w:rsidP="005F378F">
            <w:pPr>
              <w:spacing w:after="0" w:line="360" w:lineRule="auto"/>
              <w:jc w:val="center"/>
              <w:rPr>
                <w:rFonts w:cs="Calibri"/>
                <w:sz w:val="24"/>
                <w:szCs w:val="24"/>
              </w:rPr>
            </w:pPr>
            <w:r w:rsidRPr="005F378F">
              <w:rPr>
                <w:rFonts w:cs="Calibri"/>
                <w:sz w:val="24"/>
                <w:szCs w:val="24"/>
              </w:rPr>
              <w:t>Benf.</w:t>
            </w:r>
          </w:p>
        </w:tc>
        <w:tc>
          <w:tcPr>
            <w:tcW w:w="1134" w:type="dxa"/>
            <w:vAlign w:val="center"/>
          </w:tcPr>
          <w:p w:rsidR="005F378F" w:rsidRPr="005F378F" w:rsidRDefault="005F378F" w:rsidP="005F378F">
            <w:pPr>
              <w:spacing w:after="0" w:line="360" w:lineRule="auto"/>
              <w:jc w:val="center"/>
              <w:rPr>
                <w:rFonts w:cs="Calibri"/>
                <w:sz w:val="24"/>
                <w:szCs w:val="24"/>
              </w:rPr>
            </w:pPr>
            <w:r w:rsidRPr="005F378F">
              <w:rPr>
                <w:rFonts w:cs="Calibri"/>
                <w:sz w:val="24"/>
                <w:szCs w:val="24"/>
              </w:rPr>
              <w:t>Subsidy</w:t>
            </w:r>
          </w:p>
        </w:tc>
        <w:tc>
          <w:tcPr>
            <w:tcW w:w="1276" w:type="dxa"/>
            <w:vAlign w:val="center"/>
          </w:tcPr>
          <w:p w:rsidR="005F378F" w:rsidRPr="005F378F" w:rsidRDefault="005F378F" w:rsidP="005F378F">
            <w:pPr>
              <w:spacing w:after="0" w:line="360" w:lineRule="auto"/>
              <w:jc w:val="center"/>
              <w:rPr>
                <w:rFonts w:cs="Calibri"/>
                <w:sz w:val="24"/>
                <w:szCs w:val="24"/>
              </w:rPr>
            </w:pPr>
            <w:r w:rsidRPr="005F378F">
              <w:rPr>
                <w:rFonts w:cs="Calibri"/>
                <w:sz w:val="24"/>
                <w:szCs w:val="24"/>
              </w:rPr>
              <w:t>Bank Loan</w:t>
            </w:r>
          </w:p>
        </w:tc>
        <w:tc>
          <w:tcPr>
            <w:tcW w:w="1417" w:type="dxa"/>
            <w:vAlign w:val="center"/>
          </w:tcPr>
          <w:p w:rsidR="005F378F" w:rsidRPr="005F378F" w:rsidRDefault="005F378F" w:rsidP="005F378F">
            <w:pPr>
              <w:spacing w:after="0" w:line="360" w:lineRule="auto"/>
              <w:jc w:val="center"/>
              <w:rPr>
                <w:rFonts w:cs="Calibri"/>
                <w:sz w:val="24"/>
                <w:szCs w:val="24"/>
              </w:rPr>
            </w:pPr>
            <w:r w:rsidRPr="005F378F">
              <w:rPr>
                <w:rFonts w:cs="Calibri"/>
                <w:sz w:val="24"/>
                <w:szCs w:val="24"/>
              </w:rPr>
              <w:t>Total Outlay</w:t>
            </w:r>
          </w:p>
        </w:tc>
        <w:tc>
          <w:tcPr>
            <w:tcW w:w="1134" w:type="dxa"/>
            <w:vAlign w:val="center"/>
          </w:tcPr>
          <w:p w:rsidR="005F378F" w:rsidRPr="005F378F" w:rsidRDefault="005F378F" w:rsidP="005F378F">
            <w:pPr>
              <w:spacing w:after="0" w:line="360" w:lineRule="auto"/>
              <w:jc w:val="center"/>
              <w:rPr>
                <w:rFonts w:cs="Calibri"/>
                <w:sz w:val="24"/>
                <w:szCs w:val="24"/>
              </w:rPr>
            </w:pPr>
            <w:r w:rsidRPr="005F378F">
              <w:rPr>
                <w:rFonts w:cs="Calibri"/>
                <w:sz w:val="24"/>
                <w:szCs w:val="24"/>
              </w:rPr>
              <w:t>Benf.</w:t>
            </w:r>
          </w:p>
        </w:tc>
        <w:tc>
          <w:tcPr>
            <w:tcW w:w="1276" w:type="dxa"/>
            <w:vAlign w:val="center"/>
          </w:tcPr>
          <w:p w:rsidR="005F378F" w:rsidRPr="005F378F" w:rsidRDefault="005F378F" w:rsidP="005F378F">
            <w:pPr>
              <w:spacing w:after="0" w:line="360" w:lineRule="auto"/>
              <w:jc w:val="center"/>
              <w:rPr>
                <w:rFonts w:cs="Calibri"/>
                <w:sz w:val="24"/>
                <w:szCs w:val="24"/>
              </w:rPr>
            </w:pPr>
            <w:r w:rsidRPr="005F378F">
              <w:rPr>
                <w:rFonts w:cs="Calibri"/>
                <w:sz w:val="24"/>
                <w:szCs w:val="24"/>
              </w:rPr>
              <w:t>Subsidy</w:t>
            </w:r>
          </w:p>
        </w:tc>
        <w:tc>
          <w:tcPr>
            <w:tcW w:w="1417" w:type="dxa"/>
            <w:vAlign w:val="center"/>
          </w:tcPr>
          <w:p w:rsidR="005F378F" w:rsidRPr="005F378F" w:rsidRDefault="005F378F" w:rsidP="005F378F">
            <w:pPr>
              <w:spacing w:after="0" w:line="360" w:lineRule="auto"/>
              <w:jc w:val="center"/>
              <w:rPr>
                <w:rFonts w:cs="Calibri"/>
                <w:sz w:val="24"/>
                <w:szCs w:val="24"/>
              </w:rPr>
            </w:pPr>
            <w:r w:rsidRPr="005F378F">
              <w:rPr>
                <w:rFonts w:cs="Calibri"/>
                <w:sz w:val="24"/>
                <w:szCs w:val="24"/>
              </w:rPr>
              <w:t>Bank Loan</w:t>
            </w:r>
          </w:p>
        </w:tc>
        <w:tc>
          <w:tcPr>
            <w:tcW w:w="1418" w:type="dxa"/>
            <w:vAlign w:val="center"/>
          </w:tcPr>
          <w:p w:rsidR="005F378F" w:rsidRPr="005F378F" w:rsidRDefault="005F378F" w:rsidP="005F378F">
            <w:pPr>
              <w:spacing w:after="0" w:line="360" w:lineRule="auto"/>
              <w:jc w:val="center"/>
              <w:rPr>
                <w:rFonts w:cs="Calibri"/>
                <w:sz w:val="24"/>
                <w:szCs w:val="24"/>
              </w:rPr>
            </w:pPr>
            <w:r w:rsidRPr="005F378F">
              <w:rPr>
                <w:rFonts w:cs="Calibri"/>
                <w:sz w:val="24"/>
                <w:szCs w:val="24"/>
              </w:rPr>
              <w:t>Total Outlay</w:t>
            </w:r>
          </w:p>
        </w:tc>
      </w:tr>
      <w:tr w:rsidR="005F378F" w:rsidRPr="005F378F" w:rsidTr="005F378F">
        <w:tc>
          <w:tcPr>
            <w:tcW w:w="851" w:type="dxa"/>
          </w:tcPr>
          <w:p w:rsidR="005F378F" w:rsidRPr="005F378F" w:rsidRDefault="005F378F" w:rsidP="007D0D4A">
            <w:pPr>
              <w:spacing w:after="0" w:line="360" w:lineRule="auto"/>
              <w:jc w:val="center"/>
              <w:rPr>
                <w:rFonts w:cs="Calibri"/>
                <w:sz w:val="24"/>
                <w:szCs w:val="24"/>
              </w:rPr>
            </w:pPr>
            <w:r w:rsidRPr="005F378F">
              <w:rPr>
                <w:rFonts w:cs="Calibri"/>
                <w:sz w:val="24"/>
                <w:szCs w:val="24"/>
              </w:rPr>
              <w:t>5242</w:t>
            </w:r>
          </w:p>
        </w:tc>
        <w:tc>
          <w:tcPr>
            <w:tcW w:w="1134" w:type="dxa"/>
          </w:tcPr>
          <w:p w:rsidR="005F378F" w:rsidRPr="005F378F" w:rsidRDefault="005F378F" w:rsidP="007D0D4A">
            <w:pPr>
              <w:spacing w:after="0" w:line="360" w:lineRule="auto"/>
              <w:jc w:val="center"/>
              <w:rPr>
                <w:rFonts w:cs="Calibri"/>
                <w:sz w:val="24"/>
                <w:szCs w:val="24"/>
              </w:rPr>
            </w:pPr>
            <w:r w:rsidRPr="005F378F">
              <w:rPr>
                <w:rFonts w:cs="Calibri"/>
                <w:sz w:val="24"/>
                <w:szCs w:val="24"/>
              </w:rPr>
              <w:t>4350.11</w:t>
            </w:r>
          </w:p>
        </w:tc>
        <w:tc>
          <w:tcPr>
            <w:tcW w:w="1276" w:type="dxa"/>
          </w:tcPr>
          <w:p w:rsidR="005F378F" w:rsidRPr="005F378F" w:rsidRDefault="005F378F" w:rsidP="007D0D4A">
            <w:pPr>
              <w:spacing w:after="0" w:line="360" w:lineRule="auto"/>
              <w:jc w:val="center"/>
              <w:rPr>
                <w:rFonts w:cs="Calibri"/>
                <w:sz w:val="24"/>
                <w:szCs w:val="24"/>
              </w:rPr>
            </w:pPr>
            <w:r w:rsidRPr="005F378F">
              <w:rPr>
                <w:rFonts w:cs="Calibri"/>
                <w:sz w:val="24"/>
                <w:szCs w:val="24"/>
              </w:rPr>
              <w:t>5444.30</w:t>
            </w:r>
          </w:p>
        </w:tc>
        <w:tc>
          <w:tcPr>
            <w:tcW w:w="1417" w:type="dxa"/>
          </w:tcPr>
          <w:p w:rsidR="005F378F" w:rsidRPr="005F378F" w:rsidRDefault="005F378F" w:rsidP="007D0D4A">
            <w:pPr>
              <w:spacing w:after="0" w:line="360" w:lineRule="auto"/>
              <w:jc w:val="center"/>
              <w:rPr>
                <w:rFonts w:cs="Calibri"/>
                <w:sz w:val="24"/>
                <w:szCs w:val="24"/>
              </w:rPr>
            </w:pPr>
            <w:r w:rsidRPr="005F378F">
              <w:rPr>
                <w:rFonts w:cs="Calibri"/>
                <w:sz w:val="24"/>
                <w:szCs w:val="24"/>
              </w:rPr>
              <w:t>9794.41</w:t>
            </w:r>
          </w:p>
        </w:tc>
        <w:tc>
          <w:tcPr>
            <w:tcW w:w="1134" w:type="dxa"/>
          </w:tcPr>
          <w:p w:rsidR="005F378F" w:rsidRPr="005F378F" w:rsidRDefault="005F378F" w:rsidP="007D0D4A">
            <w:pPr>
              <w:spacing w:after="0" w:line="360" w:lineRule="auto"/>
              <w:jc w:val="center"/>
              <w:rPr>
                <w:rFonts w:cs="Calibri"/>
                <w:sz w:val="24"/>
                <w:szCs w:val="24"/>
              </w:rPr>
            </w:pPr>
            <w:r w:rsidRPr="005F378F">
              <w:rPr>
                <w:rFonts w:cs="Calibri"/>
                <w:sz w:val="24"/>
                <w:szCs w:val="24"/>
              </w:rPr>
              <w:t>1568</w:t>
            </w:r>
          </w:p>
        </w:tc>
        <w:tc>
          <w:tcPr>
            <w:tcW w:w="1276" w:type="dxa"/>
          </w:tcPr>
          <w:p w:rsidR="005F378F" w:rsidRPr="005F378F" w:rsidRDefault="005F378F" w:rsidP="007D0D4A">
            <w:pPr>
              <w:spacing w:after="0" w:line="360" w:lineRule="auto"/>
              <w:jc w:val="center"/>
              <w:rPr>
                <w:rFonts w:cs="Calibri"/>
                <w:sz w:val="24"/>
                <w:szCs w:val="24"/>
              </w:rPr>
            </w:pPr>
            <w:r w:rsidRPr="005F378F">
              <w:rPr>
                <w:rFonts w:cs="Calibri"/>
                <w:sz w:val="24"/>
                <w:szCs w:val="24"/>
              </w:rPr>
              <w:t>1140.33</w:t>
            </w:r>
          </w:p>
        </w:tc>
        <w:tc>
          <w:tcPr>
            <w:tcW w:w="1417" w:type="dxa"/>
          </w:tcPr>
          <w:p w:rsidR="005F378F" w:rsidRPr="005F378F" w:rsidRDefault="005F378F" w:rsidP="007D0D4A">
            <w:pPr>
              <w:spacing w:after="0" w:line="360" w:lineRule="auto"/>
              <w:jc w:val="center"/>
              <w:rPr>
                <w:rFonts w:cs="Calibri"/>
                <w:sz w:val="24"/>
                <w:szCs w:val="24"/>
              </w:rPr>
            </w:pPr>
            <w:r w:rsidRPr="005F378F">
              <w:rPr>
                <w:rFonts w:cs="Calibri"/>
                <w:sz w:val="24"/>
                <w:szCs w:val="24"/>
              </w:rPr>
              <w:t>737.93</w:t>
            </w:r>
          </w:p>
        </w:tc>
        <w:tc>
          <w:tcPr>
            <w:tcW w:w="1418" w:type="dxa"/>
          </w:tcPr>
          <w:p w:rsidR="005F378F" w:rsidRPr="005F378F" w:rsidRDefault="005F378F" w:rsidP="007D0D4A">
            <w:pPr>
              <w:spacing w:after="0" w:line="360" w:lineRule="auto"/>
              <w:jc w:val="center"/>
              <w:rPr>
                <w:rFonts w:cs="Calibri"/>
                <w:sz w:val="24"/>
                <w:szCs w:val="24"/>
              </w:rPr>
            </w:pPr>
            <w:r w:rsidRPr="005F378F">
              <w:rPr>
                <w:rFonts w:cs="Calibri"/>
                <w:sz w:val="24"/>
                <w:szCs w:val="24"/>
              </w:rPr>
              <w:t>1878.26</w:t>
            </w:r>
          </w:p>
        </w:tc>
      </w:tr>
    </w:tbl>
    <w:p w:rsidR="00BF1E18" w:rsidRDefault="007D0D4A" w:rsidP="007D0D4A">
      <w:pPr>
        <w:tabs>
          <w:tab w:val="center" w:pos="4680"/>
        </w:tabs>
        <w:spacing w:after="0"/>
        <w:jc w:val="center"/>
        <w:rPr>
          <w:rFonts w:cs="Calibri"/>
          <w:bCs/>
          <w:sz w:val="20"/>
          <w:szCs w:val="20"/>
        </w:rPr>
      </w:pPr>
      <w:r w:rsidRPr="005F378F">
        <w:rPr>
          <w:rFonts w:cs="Calibri"/>
          <w:bCs/>
          <w:sz w:val="20"/>
          <w:szCs w:val="20"/>
        </w:rPr>
        <w:t xml:space="preserve">                                                                                                                                                                         </w:t>
      </w:r>
      <w:r w:rsidR="00BF1E18" w:rsidRPr="005F378F">
        <w:rPr>
          <w:rFonts w:cs="Calibri"/>
          <w:bCs/>
          <w:sz w:val="20"/>
          <w:szCs w:val="20"/>
        </w:rPr>
        <w:t>(Source: TRICOR)</w:t>
      </w:r>
    </w:p>
    <w:p w:rsidR="00E04475" w:rsidRPr="00E04475" w:rsidRDefault="00E04475" w:rsidP="005C6F7B">
      <w:pPr>
        <w:tabs>
          <w:tab w:val="center" w:pos="4680"/>
        </w:tabs>
        <w:spacing w:before="240" w:after="0"/>
        <w:jc w:val="both"/>
        <w:rPr>
          <w:rFonts w:cs="Calibri"/>
          <w:b/>
          <w:bCs/>
          <w:sz w:val="24"/>
          <w:szCs w:val="24"/>
        </w:rPr>
      </w:pPr>
      <w:r w:rsidRPr="00E04475">
        <w:rPr>
          <w:rFonts w:cs="Calibri"/>
          <w:bCs/>
          <w:sz w:val="24"/>
          <w:szCs w:val="24"/>
        </w:rPr>
        <w:t xml:space="preserve">District wise and Bank wise progress under TRICOR during 2016-17 up to 30.06.2016 is placed as </w:t>
      </w:r>
      <w:r w:rsidRPr="00E04475">
        <w:rPr>
          <w:rFonts w:cs="Calibri"/>
          <w:b/>
          <w:bCs/>
          <w:sz w:val="24"/>
          <w:szCs w:val="24"/>
        </w:rPr>
        <w:t>Annexure No.</w:t>
      </w:r>
      <w:r w:rsidR="009750FB">
        <w:rPr>
          <w:rFonts w:cs="Calibri"/>
          <w:b/>
          <w:bCs/>
          <w:sz w:val="24"/>
          <w:szCs w:val="24"/>
        </w:rPr>
        <w:t>3</w:t>
      </w:r>
      <w:r w:rsidR="00BB545A">
        <w:rPr>
          <w:rFonts w:cs="Calibri"/>
          <w:b/>
          <w:bCs/>
          <w:sz w:val="24"/>
          <w:szCs w:val="24"/>
        </w:rPr>
        <w:t>9</w:t>
      </w:r>
    </w:p>
    <w:p w:rsidR="005F378F" w:rsidRDefault="005F378F" w:rsidP="007D0D4A">
      <w:pPr>
        <w:tabs>
          <w:tab w:val="center" w:pos="4680"/>
        </w:tabs>
        <w:spacing w:after="0"/>
        <w:jc w:val="center"/>
        <w:rPr>
          <w:rFonts w:cs="Calibri"/>
          <w:bCs/>
          <w:color w:val="FF0000"/>
          <w:sz w:val="20"/>
          <w:szCs w:val="20"/>
        </w:rPr>
      </w:pPr>
    </w:p>
    <w:p w:rsidR="00891496" w:rsidRDefault="00891496" w:rsidP="007D0D4A">
      <w:pPr>
        <w:tabs>
          <w:tab w:val="center" w:pos="4680"/>
        </w:tabs>
        <w:spacing w:after="0"/>
        <w:jc w:val="center"/>
        <w:rPr>
          <w:rFonts w:cs="Calibri"/>
          <w:bCs/>
          <w:color w:val="FF0000"/>
          <w:sz w:val="20"/>
          <w:szCs w:val="20"/>
        </w:rPr>
      </w:pPr>
    </w:p>
    <w:p w:rsidR="009948FA" w:rsidRPr="008B60B9" w:rsidRDefault="009948FA" w:rsidP="007D0D4A">
      <w:pPr>
        <w:tabs>
          <w:tab w:val="center" w:pos="4680"/>
        </w:tabs>
        <w:spacing w:after="0"/>
        <w:jc w:val="center"/>
        <w:rPr>
          <w:rFonts w:cs="Calibri"/>
          <w:bCs/>
          <w:color w:val="FF0000"/>
          <w:sz w:val="20"/>
          <w:szCs w:val="20"/>
        </w:rPr>
      </w:pPr>
    </w:p>
    <w:p w:rsidR="00BF1E18" w:rsidRPr="004F7CA0" w:rsidRDefault="00BF1E18" w:rsidP="00B02FAA">
      <w:pPr>
        <w:pStyle w:val="ListParagraph"/>
        <w:numPr>
          <w:ilvl w:val="1"/>
          <w:numId w:val="19"/>
        </w:numPr>
        <w:spacing w:after="0"/>
        <w:jc w:val="both"/>
        <w:rPr>
          <w:rFonts w:cs="Calibri"/>
          <w:b/>
          <w:sz w:val="24"/>
          <w:szCs w:val="24"/>
        </w:rPr>
      </w:pPr>
      <w:r w:rsidRPr="004F7CA0">
        <w:rPr>
          <w:rFonts w:cs="Calibri"/>
          <w:b/>
          <w:sz w:val="24"/>
          <w:szCs w:val="24"/>
        </w:rPr>
        <w:t xml:space="preserve">A.P. State Minorities Finance Corporation Ltd.: </w:t>
      </w:r>
    </w:p>
    <w:p w:rsidR="00BF1E18" w:rsidRPr="004F7CA0" w:rsidRDefault="00BF1E18" w:rsidP="00BF1E18">
      <w:pPr>
        <w:pStyle w:val="NoSpacing"/>
        <w:spacing w:before="0" w:beforeAutospacing="0" w:after="0" w:afterAutospacing="0" w:line="276" w:lineRule="auto"/>
        <w:ind w:left="720"/>
        <w:jc w:val="center"/>
        <w:rPr>
          <w:rFonts w:ascii="Calibri" w:hAnsi="Calibri" w:cs="Calibri"/>
          <w:sz w:val="20"/>
          <w:szCs w:val="20"/>
        </w:rPr>
      </w:pPr>
      <w:r w:rsidRPr="004F7CA0">
        <w:rPr>
          <w:rFonts w:ascii="Calibri" w:hAnsi="Calibri" w:cs="Calibri"/>
          <w:b/>
        </w:rPr>
        <w:t xml:space="preserve">                                                                                                                                           </w:t>
      </w:r>
      <w:r w:rsidRPr="004F7CA0">
        <w:rPr>
          <w:rFonts w:ascii="Calibri" w:hAnsi="Calibri" w:cs="Calibri"/>
          <w:sz w:val="20"/>
          <w:szCs w:val="20"/>
        </w:rPr>
        <w:t>(Rs. in lakhs)</w:t>
      </w:r>
    </w:p>
    <w:tbl>
      <w:tblPr>
        <w:tblStyle w:val="TableGrid"/>
        <w:tblW w:w="0" w:type="auto"/>
        <w:tblInd w:w="720" w:type="dxa"/>
        <w:tblLook w:val="04A0"/>
      </w:tblPr>
      <w:tblGrid>
        <w:gridCol w:w="1038"/>
        <w:gridCol w:w="1038"/>
        <w:gridCol w:w="1038"/>
        <w:gridCol w:w="1038"/>
        <w:gridCol w:w="1038"/>
        <w:gridCol w:w="1038"/>
        <w:gridCol w:w="1039"/>
        <w:gridCol w:w="1039"/>
        <w:gridCol w:w="1039"/>
      </w:tblGrid>
      <w:tr w:rsidR="004F7CA0" w:rsidRPr="004F7CA0" w:rsidTr="00D1561D">
        <w:tc>
          <w:tcPr>
            <w:tcW w:w="3114" w:type="dxa"/>
            <w:gridSpan w:val="3"/>
          </w:tcPr>
          <w:p w:rsidR="004F7CA0" w:rsidRPr="004F7CA0" w:rsidRDefault="004F7CA0" w:rsidP="00BF1E18">
            <w:pPr>
              <w:pStyle w:val="NoSpacing"/>
              <w:spacing w:before="0" w:beforeAutospacing="0" w:after="0" w:afterAutospacing="0" w:line="276" w:lineRule="auto"/>
              <w:jc w:val="center"/>
              <w:rPr>
                <w:rFonts w:ascii="Calibri" w:hAnsi="Calibri" w:cs="Calibri"/>
              </w:rPr>
            </w:pPr>
            <w:r w:rsidRPr="004F7CA0">
              <w:rPr>
                <w:rFonts w:ascii="Calibri" w:hAnsi="Calibri" w:cs="Calibri"/>
              </w:rPr>
              <w:t>Target</w:t>
            </w:r>
          </w:p>
        </w:tc>
        <w:tc>
          <w:tcPr>
            <w:tcW w:w="3114" w:type="dxa"/>
            <w:gridSpan w:val="3"/>
          </w:tcPr>
          <w:p w:rsidR="004F7CA0" w:rsidRPr="004F7CA0" w:rsidRDefault="004F7CA0" w:rsidP="00BF1E18">
            <w:pPr>
              <w:pStyle w:val="NoSpacing"/>
              <w:spacing w:before="0" w:beforeAutospacing="0" w:after="0" w:afterAutospacing="0" w:line="276" w:lineRule="auto"/>
              <w:jc w:val="center"/>
              <w:rPr>
                <w:rFonts w:ascii="Calibri" w:hAnsi="Calibri" w:cs="Calibri"/>
              </w:rPr>
            </w:pPr>
            <w:r w:rsidRPr="004F7CA0">
              <w:rPr>
                <w:rFonts w:ascii="Calibri" w:hAnsi="Calibri" w:cs="Calibri"/>
              </w:rPr>
              <w:t>Sanctions</w:t>
            </w:r>
          </w:p>
        </w:tc>
        <w:tc>
          <w:tcPr>
            <w:tcW w:w="3117" w:type="dxa"/>
            <w:gridSpan w:val="3"/>
          </w:tcPr>
          <w:p w:rsidR="004F7CA0" w:rsidRPr="004F7CA0" w:rsidRDefault="004F7CA0" w:rsidP="00BF1E18">
            <w:pPr>
              <w:pStyle w:val="NoSpacing"/>
              <w:spacing w:before="0" w:beforeAutospacing="0" w:after="0" w:afterAutospacing="0" w:line="276" w:lineRule="auto"/>
              <w:jc w:val="center"/>
              <w:rPr>
                <w:rFonts w:ascii="Calibri" w:hAnsi="Calibri" w:cs="Calibri"/>
              </w:rPr>
            </w:pPr>
            <w:r w:rsidRPr="004F7CA0">
              <w:rPr>
                <w:rFonts w:ascii="Calibri" w:hAnsi="Calibri" w:cs="Calibri"/>
              </w:rPr>
              <w:t>Grounding</w:t>
            </w:r>
          </w:p>
        </w:tc>
      </w:tr>
      <w:tr w:rsidR="004F7CA0" w:rsidRPr="004F7CA0" w:rsidTr="004F7CA0">
        <w:tc>
          <w:tcPr>
            <w:tcW w:w="1038" w:type="dxa"/>
          </w:tcPr>
          <w:p w:rsidR="004F7CA0" w:rsidRPr="004F7CA0" w:rsidRDefault="004F7CA0" w:rsidP="00BF1E18">
            <w:pPr>
              <w:pStyle w:val="NoSpacing"/>
              <w:spacing w:before="0" w:beforeAutospacing="0" w:after="0" w:afterAutospacing="0" w:line="276" w:lineRule="auto"/>
              <w:jc w:val="center"/>
              <w:rPr>
                <w:rFonts w:ascii="Calibri" w:hAnsi="Calibri" w:cs="Calibri"/>
              </w:rPr>
            </w:pPr>
            <w:r w:rsidRPr="004F7CA0">
              <w:rPr>
                <w:rFonts w:ascii="Calibri" w:hAnsi="Calibri" w:cs="Calibri"/>
              </w:rPr>
              <w:t>Physical</w:t>
            </w:r>
          </w:p>
        </w:tc>
        <w:tc>
          <w:tcPr>
            <w:tcW w:w="1038" w:type="dxa"/>
          </w:tcPr>
          <w:p w:rsidR="004F7CA0" w:rsidRPr="004F7CA0" w:rsidRDefault="004F7CA0" w:rsidP="00BF1E18">
            <w:pPr>
              <w:pStyle w:val="NoSpacing"/>
              <w:spacing w:before="0" w:beforeAutospacing="0" w:after="0" w:afterAutospacing="0" w:line="276" w:lineRule="auto"/>
              <w:jc w:val="center"/>
              <w:rPr>
                <w:rFonts w:ascii="Calibri" w:hAnsi="Calibri" w:cs="Calibri"/>
              </w:rPr>
            </w:pPr>
            <w:r w:rsidRPr="004F7CA0">
              <w:rPr>
                <w:rFonts w:ascii="Calibri" w:hAnsi="Calibri" w:cs="Calibri"/>
              </w:rPr>
              <w:t>Subsidy</w:t>
            </w:r>
          </w:p>
        </w:tc>
        <w:tc>
          <w:tcPr>
            <w:tcW w:w="1038" w:type="dxa"/>
          </w:tcPr>
          <w:p w:rsidR="004F7CA0" w:rsidRPr="004F7CA0" w:rsidRDefault="004F7CA0" w:rsidP="00BF1E18">
            <w:pPr>
              <w:pStyle w:val="NoSpacing"/>
              <w:spacing w:before="0" w:beforeAutospacing="0" w:after="0" w:afterAutospacing="0" w:line="276" w:lineRule="auto"/>
              <w:jc w:val="center"/>
              <w:rPr>
                <w:rFonts w:ascii="Calibri" w:hAnsi="Calibri" w:cs="Calibri"/>
              </w:rPr>
            </w:pPr>
            <w:r w:rsidRPr="004F7CA0">
              <w:rPr>
                <w:rFonts w:ascii="Calibri" w:hAnsi="Calibri" w:cs="Calibri"/>
              </w:rPr>
              <w:t>Bank Loan</w:t>
            </w:r>
          </w:p>
        </w:tc>
        <w:tc>
          <w:tcPr>
            <w:tcW w:w="1038" w:type="dxa"/>
          </w:tcPr>
          <w:p w:rsidR="004F7CA0" w:rsidRPr="004F7CA0" w:rsidRDefault="004F7CA0" w:rsidP="00D1561D">
            <w:pPr>
              <w:pStyle w:val="NoSpacing"/>
              <w:spacing w:before="0" w:beforeAutospacing="0" w:after="0" w:afterAutospacing="0" w:line="276" w:lineRule="auto"/>
              <w:jc w:val="center"/>
              <w:rPr>
                <w:rFonts w:ascii="Calibri" w:hAnsi="Calibri" w:cs="Calibri"/>
              </w:rPr>
            </w:pPr>
            <w:r w:rsidRPr="004F7CA0">
              <w:rPr>
                <w:rFonts w:ascii="Calibri" w:hAnsi="Calibri" w:cs="Calibri"/>
              </w:rPr>
              <w:t>Physical</w:t>
            </w:r>
          </w:p>
        </w:tc>
        <w:tc>
          <w:tcPr>
            <w:tcW w:w="1038" w:type="dxa"/>
          </w:tcPr>
          <w:p w:rsidR="004F7CA0" w:rsidRPr="004F7CA0" w:rsidRDefault="004F7CA0" w:rsidP="00D1561D">
            <w:pPr>
              <w:pStyle w:val="NoSpacing"/>
              <w:spacing w:before="0" w:beforeAutospacing="0" w:after="0" w:afterAutospacing="0" w:line="276" w:lineRule="auto"/>
              <w:jc w:val="center"/>
              <w:rPr>
                <w:rFonts w:ascii="Calibri" w:hAnsi="Calibri" w:cs="Calibri"/>
              </w:rPr>
            </w:pPr>
            <w:r w:rsidRPr="004F7CA0">
              <w:rPr>
                <w:rFonts w:ascii="Calibri" w:hAnsi="Calibri" w:cs="Calibri"/>
              </w:rPr>
              <w:t>Subsidy</w:t>
            </w:r>
          </w:p>
        </w:tc>
        <w:tc>
          <w:tcPr>
            <w:tcW w:w="1038" w:type="dxa"/>
          </w:tcPr>
          <w:p w:rsidR="004F7CA0" w:rsidRPr="004F7CA0" w:rsidRDefault="004F7CA0" w:rsidP="00D1561D">
            <w:pPr>
              <w:pStyle w:val="NoSpacing"/>
              <w:spacing w:before="0" w:beforeAutospacing="0" w:after="0" w:afterAutospacing="0" w:line="276" w:lineRule="auto"/>
              <w:jc w:val="center"/>
              <w:rPr>
                <w:rFonts w:ascii="Calibri" w:hAnsi="Calibri" w:cs="Calibri"/>
              </w:rPr>
            </w:pPr>
            <w:r w:rsidRPr="004F7CA0">
              <w:rPr>
                <w:rFonts w:ascii="Calibri" w:hAnsi="Calibri" w:cs="Calibri"/>
              </w:rPr>
              <w:t>Bank Loan</w:t>
            </w:r>
          </w:p>
        </w:tc>
        <w:tc>
          <w:tcPr>
            <w:tcW w:w="1039" w:type="dxa"/>
          </w:tcPr>
          <w:p w:rsidR="004F7CA0" w:rsidRPr="004F7CA0" w:rsidRDefault="004F7CA0" w:rsidP="00D1561D">
            <w:pPr>
              <w:pStyle w:val="NoSpacing"/>
              <w:spacing w:before="0" w:beforeAutospacing="0" w:after="0" w:afterAutospacing="0" w:line="276" w:lineRule="auto"/>
              <w:jc w:val="center"/>
              <w:rPr>
                <w:rFonts w:ascii="Calibri" w:hAnsi="Calibri" w:cs="Calibri"/>
              </w:rPr>
            </w:pPr>
            <w:r w:rsidRPr="004F7CA0">
              <w:rPr>
                <w:rFonts w:ascii="Calibri" w:hAnsi="Calibri" w:cs="Calibri"/>
              </w:rPr>
              <w:t>Physical</w:t>
            </w:r>
          </w:p>
        </w:tc>
        <w:tc>
          <w:tcPr>
            <w:tcW w:w="1039" w:type="dxa"/>
          </w:tcPr>
          <w:p w:rsidR="004F7CA0" w:rsidRPr="004F7CA0" w:rsidRDefault="004F7CA0" w:rsidP="00D1561D">
            <w:pPr>
              <w:pStyle w:val="NoSpacing"/>
              <w:spacing w:before="0" w:beforeAutospacing="0" w:after="0" w:afterAutospacing="0" w:line="276" w:lineRule="auto"/>
              <w:jc w:val="center"/>
              <w:rPr>
                <w:rFonts w:ascii="Calibri" w:hAnsi="Calibri" w:cs="Calibri"/>
              </w:rPr>
            </w:pPr>
            <w:r w:rsidRPr="004F7CA0">
              <w:rPr>
                <w:rFonts w:ascii="Calibri" w:hAnsi="Calibri" w:cs="Calibri"/>
              </w:rPr>
              <w:t>Subsidy</w:t>
            </w:r>
          </w:p>
        </w:tc>
        <w:tc>
          <w:tcPr>
            <w:tcW w:w="1039" w:type="dxa"/>
          </w:tcPr>
          <w:p w:rsidR="004F7CA0" w:rsidRPr="004F7CA0" w:rsidRDefault="004F7CA0" w:rsidP="00D1561D">
            <w:pPr>
              <w:pStyle w:val="NoSpacing"/>
              <w:spacing w:before="0" w:beforeAutospacing="0" w:after="0" w:afterAutospacing="0" w:line="276" w:lineRule="auto"/>
              <w:jc w:val="center"/>
              <w:rPr>
                <w:rFonts w:ascii="Calibri" w:hAnsi="Calibri" w:cs="Calibri"/>
              </w:rPr>
            </w:pPr>
            <w:r w:rsidRPr="004F7CA0">
              <w:rPr>
                <w:rFonts w:ascii="Calibri" w:hAnsi="Calibri" w:cs="Calibri"/>
              </w:rPr>
              <w:t>Bank Loan</w:t>
            </w:r>
          </w:p>
        </w:tc>
      </w:tr>
      <w:tr w:rsidR="004F7CA0" w:rsidRPr="004F7CA0" w:rsidTr="004F7CA0">
        <w:tc>
          <w:tcPr>
            <w:tcW w:w="1038" w:type="dxa"/>
          </w:tcPr>
          <w:p w:rsidR="004F7CA0" w:rsidRPr="004F7CA0" w:rsidRDefault="004F7CA0" w:rsidP="00BF1E18">
            <w:pPr>
              <w:pStyle w:val="NoSpacing"/>
              <w:spacing w:before="0" w:beforeAutospacing="0" w:after="0" w:afterAutospacing="0" w:line="276" w:lineRule="auto"/>
              <w:jc w:val="center"/>
              <w:rPr>
                <w:rFonts w:ascii="Calibri" w:hAnsi="Calibri" w:cs="Calibri"/>
              </w:rPr>
            </w:pPr>
            <w:r w:rsidRPr="004F7CA0">
              <w:rPr>
                <w:rFonts w:ascii="Calibri" w:hAnsi="Calibri" w:cs="Calibri"/>
              </w:rPr>
              <w:t>22978</w:t>
            </w:r>
          </w:p>
        </w:tc>
        <w:tc>
          <w:tcPr>
            <w:tcW w:w="1038" w:type="dxa"/>
          </w:tcPr>
          <w:p w:rsidR="004F7CA0" w:rsidRPr="004F7CA0" w:rsidRDefault="004F7CA0" w:rsidP="00BF1E18">
            <w:pPr>
              <w:pStyle w:val="NoSpacing"/>
              <w:spacing w:before="0" w:beforeAutospacing="0" w:after="0" w:afterAutospacing="0" w:line="276" w:lineRule="auto"/>
              <w:jc w:val="center"/>
              <w:rPr>
                <w:rFonts w:ascii="Calibri" w:hAnsi="Calibri" w:cs="Calibri"/>
              </w:rPr>
            </w:pPr>
            <w:r w:rsidRPr="004F7CA0">
              <w:rPr>
                <w:rFonts w:ascii="Calibri" w:hAnsi="Calibri" w:cs="Calibri"/>
              </w:rPr>
              <w:t>4522.09</w:t>
            </w:r>
          </w:p>
        </w:tc>
        <w:tc>
          <w:tcPr>
            <w:tcW w:w="1038" w:type="dxa"/>
          </w:tcPr>
          <w:p w:rsidR="004F7CA0" w:rsidRPr="004F7CA0" w:rsidRDefault="004F7CA0" w:rsidP="00BF1E18">
            <w:pPr>
              <w:pStyle w:val="NoSpacing"/>
              <w:spacing w:before="0" w:beforeAutospacing="0" w:after="0" w:afterAutospacing="0" w:line="276" w:lineRule="auto"/>
              <w:jc w:val="center"/>
              <w:rPr>
                <w:rFonts w:ascii="Calibri" w:hAnsi="Calibri" w:cs="Calibri"/>
              </w:rPr>
            </w:pPr>
            <w:r w:rsidRPr="004F7CA0">
              <w:rPr>
                <w:rFonts w:ascii="Calibri" w:hAnsi="Calibri" w:cs="Calibri"/>
              </w:rPr>
              <w:t>2548.63</w:t>
            </w:r>
          </w:p>
        </w:tc>
        <w:tc>
          <w:tcPr>
            <w:tcW w:w="1038" w:type="dxa"/>
          </w:tcPr>
          <w:p w:rsidR="004F7CA0" w:rsidRPr="004F7CA0" w:rsidRDefault="004F7CA0" w:rsidP="00BF1E18">
            <w:pPr>
              <w:pStyle w:val="NoSpacing"/>
              <w:spacing w:before="0" w:beforeAutospacing="0" w:after="0" w:afterAutospacing="0" w:line="276" w:lineRule="auto"/>
              <w:jc w:val="center"/>
              <w:rPr>
                <w:rFonts w:ascii="Calibri" w:hAnsi="Calibri" w:cs="Calibri"/>
              </w:rPr>
            </w:pPr>
            <w:r w:rsidRPr="004F7CA0">
              <w:rPr>
                <w:rFonts w:ascii="Calibri" w:hAnsi="Calibri" w:cs="Calibri"/>
              </w:rPr>
              <w:t>14125</w:t>
            </w:r>
          </w:p>
        </w:tc>
        <w:tc>
          <w:tcPr>
            <w:tcW w:w="1038" w:type="dxa"/>
          </w:tcPr>
          <w:p w:rsidR="004F7CA0" w:rsidRPr="004F7CA0" w:rsidRDefault="004F7CA0" w:rsidP="00BF1E18">
            <w:pPr>
              <w:pStyle w:val="NoSpacing"/>
              <w:spacing w:before="0" w:beforeAutospacing="0" w:after="0" w:afterAutospacing="0" w:line="276" w:lineRule="auto"/>
              <w:jc w:val="center"/>
              <w:rPr>
                <w:rFonts w:ascii="Calibri" w:hAnsi="Calibri" w:cs="Calibri"/>
              </w:rPr>
            </w:pPr>
            <w:r w:rsidRPr="004F7CA0">
              <w:rPr>
                <w:rFonts w:ascii="Calibri" w:hAnsi="Calibri" w:cs="Calibri"/>
              </w:rPr>
              <w:t>4533.39</w:t>
            </w:r>
          </w:p>
        </w:tc>
        <w:tc>
          <w:tcPr>
            <w:tcW w:w="1038" w:type="dxa"/>
          </w:tcPr>
          <w:p w:rsidR="004F7CA0" w:rsidRPr="004F7CA0" w:rsidRDefault="004F7CA0" w:rsidP="00BF1E18">
            <w:pPr>
              <w:pStyle w:val="NoSpacing"/>
              <w:spacing w:before="0" w:beforeAutospacing="0" w:after="0" w:afterAutospacing="0" w:line="276" w:lineRule="auto"/>
              <w:jc w:val="center"/>
              <w:rPr>
                <w:rFonts w:ascii="Calibri" w:hAnsi="Calibri" w:cs="Calibri"/>
              </w:rPr>
            </w:pPr>
            <w:r w:rsidRPr="004F7CA0">
              <w:rPr>
                <w:rFonts w:ascii="Calibri" w:hAnsi="Calibri" w:cs="Calibri"/>
              </w:rPr>
              <w:t>3428.31</w:t>
            </w:r>
          </w:p>
        </w:tc>
        <w:tc>
          <w:tcPr>
            <w:tcW w:w="1039" w:type="dxa"/>
          </w:tcPr>
          <w:p w:rsidR="004F7CA0" w:rsidRPr="004F7CA0" w:rsidRDefault="004F7CA0" w:rsidP="00BF1E18">
            <w:pPr>
              <w:pStyle w:val="NoSpacing"/>
              <w:spacing w:before="0" w:beforeAutospacing="0" w:after="0" w:afterAutospacing="0" w:line="276" w:lineRule="auto"/>
              <w:jc w:val="center"/>
              <w:rPr>
                <w:rFonts w:ascii="Calibri" w:hAnsi="Calibri" w:cs="Calibri"/>
              </w:rPr>
            </w:pPr>
            <w:r w:rsidRPr="004F7CA0">
              <w:rPr>
                <w:rFonts w:ascii="Calibri" w:hAnsi="Calibri" w:cs="Calibri"/>
              </w:rPr>
              <w:t>1634</w:t>
            </w:r>
          </w:p>
        </w:tc>
        <w:tc>
          <w:tcPr>
            <w:tcW w:w="1039" w:type="dxa"/>
          </w:tcPr>
          <w:p w:rsidR="004F7CA0" w:rsidRPr="004F7CA0" w:rsidRDefault="004F7CA0" w:rsidP="00BF1E18">
            <w:pPr>
              <w:pStyle w:val="NoSpacing"/>
              <w:spacing w:before="0" w:beforeAutospacing="0" w:after="0" w:afterAutospacing="0" w:line="276" w:lineRule="auto"/>
              <w:jc w:val="center"/>
              <w:rPr>
                <w:rFonts w:ascii="Calibri" w:hAnsi="Calibri" w:cs="Calibri"/>
              </w:rPr>
            </w:pPr>
            <w:r w:rsidRPr="004F7CA0">
              <w:rPr>
                <w:rFonts w:ascii="Calibri" w:hAnsi="Calibri" w:cs="Calibri"/>
              </w:rPr>
              <w:t>588.96</w:t>
            </w:r>
          </w:p>
        </w:tc>
        <w:tc>
          <w:tcPr>
            <w:tcW w:w="1039" w:type="dxa"/>
          </w:tcPr>
          <w:p w:rsidR="004F7CA0" w:rsidRPr="004F7CA0" w:rsidRDefault="004F7CA0" w:rsidP="00BF1E18">
            <w:pPr>
              <w:pStyle w:val="NoSpacing"/>
              <w:spacing w:before="0" w:beforeAutospacing="0" w:after="0" w:afterAutospacing="0" w:line="276" w:lineRule="auto"/>
              <w:jc w:val="center"/>
              <w:rPr>
                <w:rFonts w:ascii="Calibri" w:hAnsi="Calibri" w:cs="Calibri"/>
              </w:rPr>
            </w:pPr>
            <w:r w:rsidRPr="004F7CA0">
              <w:rPr>
                <w:rFonts w:ascii="Calibri" w:hAnsi="Calibri" w:cs="Calibri"/>
              </w:rPr>
              <w:t>468.78</w:t>
            </w:r>
          </w:p>
        </w:tc>
      </w:tr>
    </w:tbl>
    <w:p w:rsidR="00BF1E18" w:rsidRPr="004F7CA0" w:rsidRDefault="004F7CA0" w:rsidP="00BF1E18">
      <w:pPr>
        <w:spacing w:after="0"/>
        <w:jc w:val="right"/>
        <w:rPr>
          <w:rFonts w:cs="Calibri"/>
          <w:sz w:val="20"/>
          <w:szCs w:val="20"/>
        </w:rPr>
      </w:pPr>
      <w:r>
        <w:rPr>
          <w:rFonts w:cs="Calibri"/>
          <w:sz w:val="20"/>
          <w:szCs w:val="20"/>
        </w:rPr>
        <w:t xml:space="preserve">     </w:t>
      </w:r>
      <w:r w:rsidR="00BF1E18" w:rsidRPr="004F7CA0">
        <w:rPr>
          <w:rFonts w:cs="Calibri"/>
          <w:sz w:val="20"/>
          <w:szCs w:val="20"/>
        </w:rPr>
        <w:t>(Source: A.P. State Minorities Finance Corporation Ltd)</w:t>
      </w:r>
    </w:p>
    <w:p w:rsidR="00BD1827" w:rsidRPr="00E04475" w:rsidRDefault="00BD1827" w:rsidP="00BD1827">
      <w:pPr>
        <w:tabs>
          <w:tab w:val="center" w:pos="4680"/>
        </w:tabs>
        <w:spacing w:before="240" w:after="0"/>
        <w:jc w:val="both"/>
        <w:rPr>
          <w:rFonts w:cs="Calibri"/>
          <w:b/>
          <w:bCs/>
          <w:sz w:val="24"/>
          <w:szCs w:val="24"/>
        </w:rPr>
      </w:pPr>
      <w:r w:rsidRPr="00E04475">
        <w:rPr>
          <w:rFonts w:cs="Calibri"/>
          <w:bCs/>
          <w:sz w:val="24"/>
          <w:szCs w:val="24"/>
        </w:rPr>
        <w:t xml:space="preserve">Bank wise and District wise progress under </w:t>
      </w:r>
      <w:r>
        <w:rPr>
          <w:rFonts w:cs="Calibri"/>
          <w:bCs/>
          <w:sz w:val="24"/>
          <w:szCs w:val="24"/>
        </w:rPr>
        <w:t xml:space="preserve">AP State Minorities Finance Corporation Ltd. </w:t>
      </w:r>
      <w:r w:rsidRPr="00E04475">
        <w:rPr>
          <w:rFonts w:cs="Calibri"/>
          <w:bCs/>
          <w:sz w:val="24"/>
          <w:szCs w:val="24"/>
        </w:rPr>
        <w:t xml:space="preserve">during 2016-17 up to 30.06.2016 is placed as </w:t>
      </w:r>
      <w:r w:rsidRPr="00E04475">
        <w:rPr>
          <w:rFonts w:cs="Calibri"/>
          <w:b/>
          <w:bCs/>
          <w:sz w:val="24"/>
          <w:szCs w:val="24"/>
        </w:rPr>
        <w:t>Annexure No.</w:t>
      </w:r>
      <w:r w:rsidR="00BB545A">
        <w:rPr>
          <w:rFonts w:cs="Calibri"/>
          <w:b/>
          <w:bCs/>
          <w:sz w:val="24"/>
          <w:szCs w:val="24"/>
        </w:rPr>
        <w:t>40</w:t>
      </w:r>
    </w:p>
    <w:p w:rsidR="00BF1E18" w:rsidRPr="000D2D8D" w:rsidRDefault="00BF1E18" w:rsidP="00B02FAA">
      <w:pPr>
        <w:pStyle w:val="ListParagraph"/>
        <w:numPr>
          <w:ilvl w:val="1"/>
          <w:numId w:val="19"/>
        </w:numPr>
        <w:spacing w:after="0"/>
        <w:rPr>
          <w:rFonts w:cs="Calibri"/>
          <w:b/>
          <w:sz w:val="24"/>
          <w:szCs w:val="24"/>
        </w:rPr>
      </w:pPr>
      <w:r w:rsidRPr="000D2D8D">
        <w:rPr>
          <w:rFonts w:cs="Calibri"/>
          <w:b/>
          <w:sz w:val="24"/>
          <w:szCs w:val="24"/>
        </w:rPr>
        <w:t>Welfare of Differently Abled and Senior Citizens, AP :</w:t>
      </w:r>
      <w:r w:rsidR="000D2D8D" w:rsidRPr="000D2D8D">
        <w:rPr>
          <w:rFonts w:cs="Calibri"/>
          <w:b/>
          <w:sz w:val="24"/>
          <w:szCs w:val="24"/>
        </w:rPr>
        <w:t xml:space="preserve"> </w:t>
      </w:r>
      <w:r w:rsidR="000D2D8D" w:rsidRPr="000D2D8D">
        <w:rPr>
          <w:rFonts w:cs="Calibri"/>
          <w:sz w:val="24"/>
          <w:szCs w:val="24"/>
        </w:rPr>
        <w:t>Achievement as on 30.06.2016</w:t>
      </w:r>
    </w:p>
    <w:p w:rsidR="00230263" w:rsidRPr="000D2D8D" w:rsidRDefault="00BF1E18" w:rsidP="00CC322E">
      <w:pPr>
        <w:spacing w:after="0"/>
        <w:jc w:val="right"/>
        <w:rPr>
          <w:rFonts w:cs="Calibri"/>
        </w:rPr>
      </w:pPr>
      <w:r w:rsidRPr="000D2D8D">
        <w:rPr>
          <w:rFonts w:cs="Calibri"/>
          <w:sz w:val="24"/>
          <w:szCs w:val="24"/>
        </w:rPr>
        <w:t xml:space="preserve"> </w:t>
      </w:r>
      <w:r w:rsidRPr="000D2D8D">
        <w:rPr>
          <w:rFonts w:cs="Calibri"/>
          <w:b/>
          <w:sz w:val="24"/>
          <w:szCs w:val="24"/>
        </w:rPr>
        <w:t xml:space="preserve">                    </w:t>
      </w:r>
      <w:r w:rsidRPr="000D2D8D">
        <w:rPr>
          <w:rFonts w:cs="Calibri"/>
        </w:rPr>
        <w:t xml:space="preserve">(Rs. in </w:t>
      </w:r>
      <w:r w:rsidR="00CC322E" w:rsidRPr="000D2D8D">
        <w:rPr>
          <w:rFonts w:cs="Calibri"/>
        </w:rPr>
        <w:t>crores</w:t>
      </w:r>
      <w:r w:rsidRPr="000D2D8D">
        <w:rPr>
          <w:rFonts w:cs="Calibri"/>
        </w:rPr>
        <w:t>)</w:t>
      </w:r>
    </w:p>
    <w:tbl>
      <w:tblPr>
        <w:tblStyle w:val="TableGrid"/>
        <w:tblW w:w="0" w:type="auto"/>
        <w:tblInd w:w="675" w:type="dxa"/>
        <w:tblLook w:val="04A0"/>
      </w:tblPr>
      <w:tblGrid>
        <w:gridCol w:w="1841"/>
        <w:gridCol w:w="2516"/>
        <w:gridCol w:w="2516"/>
        <w:gridCol w:w="2517"/>
      </w:tblGrid>
      <w:tr w:rsidR="00230263" w:rsidRPr="000D2D8D" w:rsidTr="000D2D8D">
        <w:tc>
          <w:tcPr>
            <w:tcW w:w="1841" w:type="dxa"/>
          </w:tcPr>
          <w:p w:rsidR="00230263" w:rsidRPr="000D2D8D" w:rsidRDefault="00CC322E" w:rsidP="00CC322E">
            <w:pPr>
              <w:jc w:val="center"/>
              <w:rPr>
                <w:rFonts w:cs="Calibri"/>
                <w:b/>
                <w:sz w:val="24"/>
                <w:szCs w:val="24"/>
              </w:rPr>
            </w:pPr>
            <w:r w:rsidRPr="000D2D8D">
              <w:rPr>
                <w:rFonts w:cs="Calibri"/>
                <w:b/>
                <w:sz w:val="24"/>
                <w:szCs w:val="24"/>
              </w:rPr>
              <w:t>Physical Target</w:t>
            </w:r>
          </w:p>
        </w:tc>
        <w:tc>
          <w:tcPr>
            <w:tcW w:w="2516" w:type="dxa"/>
          </w:tcPr>
          <w:p w:rsidR="00230263" w:rsidRPr="000D2D8D" w:rsidRDefault="00CC322E" w:rsidP="000D2D8D">
            <w:pPr>
              <w:jc w:val="center"/>
              <w:rPr>
                <w:rFonts w:cs="Calibri"/>
                <w:b/>
                <w:sz w:val="24"/>
                <w:szCs w:val="24"/>
              </w:rPr>
            </w:pPr>
            <w:r w:rsidRPr="000D2D8D">
              <w:rPr>
                <w:rFonts w:cs="Calibri"/>
                <w:b/>
                <w:sz w:val="24"/>
                <w:szCs w:val="24"/>
              </w:rPr>
              <w:t xml:space="preserve">Achievement </w:t>
            </w:r>
          </w:p>
        </w:tc>
        <w:tc>
          <w:tcPr>
            <w:tcW w:w="2516" w:type="dxa"/>
          </w:tcPr>
          <w:p w:rsidR="00230263" w:rsidRPr="000D2D8D" w:rsidRDefault="00CC322E" w:rsidP="00CC322E">
            <w:pPr>
              <w:jc w:val="center"/>
              <w:rPr>
                <w:rFonts w:cs="Calibri"/>
                <w:b/>
                <w:sz w:val="24"/>
                <w:szCs w:val="24"/>
              </w:rPr>
            </w:pPr>
            <w:r w:rsidRPr="000D2D8D">
              <w:rPr>
                <w:rFonts w:cs="Calibri"/>
                <w:b/>
                <w:sz w:val="24"/>
                <w:szCs w:val="24"/>
              </w:rPr>
              <w:t>Expenditure</w:t>
            </w:r>
          </w:p>
        </w:tc>
        <w:tc>
          <w:tcPr>
            <w:tcW w:w="2517" w:type="dxa"/>
          </w:tcPr>
          <w:p w:rsidR="00230263" w:rsidRPr="000D2D8D" w:rsidRDefault="00CC322E" w:rsidP="00CC322E">
            <w:pPr>
              <w:jc w:val="center"/>
              <w:rPr>
                <w:rFonts w:cs="Calibri"/>
                <w:b/>
                <w:sz w:val="24"/>
                <w:szCs w:val="24"/>
              </w:rPr>
            </w:pPr>
            <w:r w:rsidRPr="000D2D8D">
              <w:rPr>
                <w:rFonts w:cs="Calibri"/>
                <w:b/>
                <w:sz w:val="24"/>
                <w:szCs w:val="24"/>
              </w:rPr>
              <w:t>Percentage of Achievement</w:t>
            </w:r>
          </w:p>
        </w:tc>
      </w:tr>
      <w:tr w:rsidR="00230263" w:rsidRPr="000D2D8D" w:rsidTr="000D2D8D">
        <w:tc>
          <w:tcPr>
            <w:tcW w:w="1841" w:type="dxa"/>
          </w:tcPr>
          <w:p w:rsidR="00230263" w:rsidRPr="000D2D8D" w:rsidRDefault="000D2D8D" w:rsidP="00BF1E18">
            <w:pPr>
              <w:jc w:val="right"/>
              <w:rPr>
                <w:rFonts w:cs="Calibri"/>
                <w:sz w:val="24"/>
                <w:szCs w:val="24"/>
              </w:rPr>
            </w:pPr>
            <w:r w:rsidRPr="000D2D8D">
              <w:rPr>
                <w:rFonts w:cs="Calibri"/>
                <w:sz w:val="24"/>
                <w:szCs w:val="24"/>
              </w:rPr>
              <w:t>720</w:t>
            </w:r>
          </w:p>
        </w:tc>
        <w:tc>
          <w:tcPr>
            <w:tcW w:w="2516" w:type="dxa"/>
          </w:tcPr>
          <w:p w:rsidR="00230263" w:rsidRPr="000D2D8D" w:rsidRDefault="000D2D8D" w:rsidP="00BF1E18">
            <w:pPr>
              <w:jc w:val="right"/>
              <w:rPr>
                <w:rFonts w:cs="Calibri"/>
                <w:sz w:val="24"/>
                <w:szCs w:val="24"/>
              </w:rPr>
            </w:pPr>
            <w:r w:rsidRPr="000D2D8D">
              <w:rPr>
                <w:rFonts w:cs="Calibri"/>
                <w:sz w:val="24"/>
                <w:szCs w:val="24"/>
              </w:rPr>
              <w:t>60</w:t>
            </w:r>
          </w:p>
        </w:tc>
        <w:tc>
          <w:tcPr>
            <w:tcW w:w="2516" w:type="dxa"/>
          </w:tcPr>
          <w:p w:rsidR="00230263" w:rsidRPr="000D2D8D" w:rsidRDefault="000D2D8D" w:rsidP="00BF1E18">
            <w:pPr>
              <w:jc w:val="right"/>
              <w:rPr>
                <w:rFonts w:cs="Calibri"/>
                <w:sz w:val="24"/>
                <w:szCs w:val="24"/>
              </w:rPr>
            </w:pPr>
            <w:r w:rsidRPr="000D2D8D">
              <w:rPr>
                <w:rFonts w:cs="Calibri"/>
                <w:sz w:val="24"/>
                <w:szCs w:val="24"/>
              </w:rPr>
              <w:t>0.50</w:t>
            </w:r>
          </w:p>
        </w:tc>
        <w:tc>
          <w:tcPr>
            <w:tcW w:w="2517" w:type="dxa"/>
          </w:tcPr>
          <w:p w:rsidR="00230263" w:rsidRPr="000D2D8D" w:rsidRDefault="000D2D8D" w:rsidP="00BF1E18">
            <w:pPr>
              <w:jc w:val="right"/>
              <w:rPr>
                <w:rFonts w:cs="Calibri"/>
                <w:sz w:val="24"/>
                <w:szCs w:val="24"/>
              </w:rPr>
            </w:pPr>
            <w:r w:rsidRPr="000D2D8D">
              <w:rPr>
                <w:rFonts w:cs="Calibri"/>
                <w:sz w:val="24"/>
                <w:szCs w:val="24"/>
              </w:rPr>
              <w:t>8.33%</w:t>
            </w:r>
          </w:p>
        </w:tc>
      </w:tr>
    </w:tbl>
    <w:p w:rsidR="00BF1E18" w:rsidRPr="000D2D8D" w:rsidRDefault="00BF1E18" w:rsidP="00CC322E">
      <w:pPr>
        <w:spacing w:after="0"/>
        <w:rPr>
          <w:rFonts w:cs="Calibri"/>
          <w:b/>
          <w:sz w:val="24"/>
          <w:szCs w:val="24"/>
        </w:rPr>
      </w:pPr>
      <w:r w:rsidRPr="000D2D8D">
        <w:rPr>
          <w:rFonts w:cs="Calibri"/>
          <w:b/>
          <w:sz w:val="24"/>
          <w:szCs w:val="24"/>
        </w:rPr>
        <w:t xml:space="preserve">                                                                  </w:t>
      </w:r>
      <w:r w:rsidRPr="000D2D8D">
        <w:rPr>
          <w:rFonts w:cs="Calibri"/>
          <w:sz w:val="20"/>
          <w:szCs w:val="20"/>
        </w:rPr>
        <w:t>(Source: Department of Welfare of Differently Abled and Senior Citizens, AP)</w:t>
      </w:r>
    </w:p>
    <w:p w:rsidR="000D2D8D" w:rsidRDefault="000D2D8D" w:rsidP="00BF1E18">
      <w:pPr>
        <w:pStyle w:val="ListParagraph"/>
        <w:spacing w:after="0"/>
        <w:ind w:left="0"/>
        <w:jc w:val="both"/>
        <w:rPr>
          <w:rFonts w:cs="Calibri"/>
          <w:color w:val="FF0000"/>
          <w:sz w:val="24"/>
          <w:szCs w:val="24"/>
        </w:rPr>
      </w:pPr>
    </w:p>
    <w:p w:rsidR="008B4535" w:rsidRDefault="008B4535" w:rsidP="00BF1E18">
      <w:pPr>
        <w:pStyle w:val="ListParagraph"/>
        <w:spacing w:after="0"/>
        <w:ind w:left="0"/>
        <w:jc w:val="both"/>
        <w:rPr>
          <w:rFonts w:cs="Calibri"/>
          <w:color w:val="FF0000"/>
          <w:sz w:val="24"/>
          <w:szCs w:val="24"/>
        </w:rPr>
      </w:pPr>
    </w:p>
    <w:p w:rsidR="00BF1E18" w:rsidRPr="00006508" w:rsidRDefault="000D2D8D" w:rsidP="00B02FAA">
      <w:pPr>
        <w:pStyle w:val="ListParagraph"/>
        <w:numPr>
          <w:ilvl w:val="1"/>
          <w:numId w:val="19"/>
        </w:numPr>
        <w:spacing w:after="0"/>
        <w:jc w:val="both"/>
        <w:rPr>
          <w:rFonts w:cs="Calibri"/>
          <w:b/>
          <w:sz w:val="24"/>
          <w:szCs w:val="24"/>
        </w:rPr>
      </w:pPr>
      <w:r w:rsidRPr="00006508">
        <w:rPr>
          <w:rFonts w:cs="Calibri"/>
          <w:b/>
          <w:sz w:val="24"/>
          <w:szCs w:val="24"/>
        </w:rPr>
        <w:t>Andhra Pradesh Society for Training and Employment Promotion (APSTEP):</w:t>
      </w:r>
    </w:p>
    <w:p w:rsidR="000D2D8D" w:rsidRPr="00006508" w:rsidRDefault="000D2D8D" w:rsidP="000D2D8D">
      <w:pPr>
        <w:pStyle w:val="ListParagraph"/>
        <w:spacing w:after="0"/>
        <w:jc w:val="right"/>
        <w:rPr>
          <w:rFonts w:cs="Calibri"/>
          <w:b/>
          <w:sz w:val="24"/>
          <w:szCs w:val="24"/>
        </w:rPr>
      </w:pPr>
      <w:r w:rsidRPr="00006508">
        <w:rPr>
          <w:rFonts w:cs="Calibri"/>
        </w:rPr>
        <w:t>(Rs. in Lakhs)</w:t>
      </w:r>
    </w:p>
    <w:tbl>
      <w:tblPr>
        <w:tblStyle w:val="TableGrid"/>
        <w:tblW w:w="0" w:type="auto"/>
        <w:tblInd w:w="675" w:type="dxa"/>
        <w:tblLook w:val="04A0"/>
      </w:tblPr>
      <w:tblGrid>
        <w:gridCol w:w="1914"/>
        <w:gridCol w:w="2339"/>
        <w:gridCol w:w="2268"/>
        <w:gridCol w:w="2835"/>
      </w:tblGrid>
      <w:tr w:rsidR="00006508" w:rsidRPr="00006508" w:rsidTr="00006508">
        <w:tc>
          <w:tcPr>
            <w:tcW w:w="9356" w:type="dxa"/>
            <w:gridSpan w:val="4"/>
            <w:vAlign w:val="center"/>
          </w:tcPr>
          <w:p w:rsidR="00006508" w:rsidRPr="00006508" w:rsidRDefault="00006508" w:rsidP="000D2D8D">
            <w:pPr>
              <w:pStyle w:val="ListParagraph"/>
              <w:ind w:left="0"/>
              <w:jc w:val="center"/>
              <w:rPr>
                <w:rFonts w:cs="Calibri"/>
                <w:b/>
                <w:sz w:val="24"/>
                <w:szCs w:val="24"/>
              </w:rPr>
            </w:pPr>
            <w:r w:rsidRPr="00006508">
              <w:rPr>
                <w:rFonts w:cs="Calibri"/>
                <w:b/>
                <w:sz w:val="24"/>
                <w:szCs w:val="24"/>
              </w:rPr>
              <w:t>Target</w:t>
            </w:r>
          </w:p>
        </w:tc>
      </w:tr>
      <w:tr w:rsidR="00006508" w:rsidRPr="00006508" w:rsidTr="00006508">
        <w:tc>
          <w:tcPr>
            <w:tcW w:w="1914" w:type="dxa"/>
            <w:vAlign w:val="center"/>
          </w:tcPr>
          <w:p w:rsidR="00006508" w:rsidRPr="00006508" w:rsidRDefault="00006508" w:rsidP="000D2D8D">
            <w:pPr>
              <w:pStyle w:val="ListParagraph"/>
              <w:ind w:left="0"/>
              <w:jc w:val="center"/>
              <w:rPr>
                <w:rFonts w:cs="Calibri"/>
                <w:b/>
                <w:sz w:val="24"/>
                <w:szCs w:val="24"/>
              </w:rPr>
            </w:pPr>
            <w:r w:rsidRPr="00006508">
              <w:rPr>
                <w:rFonts w:cs="Calibri"/>
                <w:b/>
                <w:sz w:val="24"/>
                <w:szCs w:val="24"/>
              </w:rPr>
              <w:t>Physical</w:t>
            </w:r>
          </w:p>
        </w:tc>
        <w:tc>
          <w:tcPr>
            <w:tcW w:w="2339" w:type="dxa"/>
            <w:vAlign w:val="center"/>
          </w:tcPr>
          <w:p w:rsidR="00006508" w:rsidRPr="00006508" w:rsidRDefault="00006508" w:rsidP="000D2D8D">
            <w:pPr>
              <w:pStyle w:val="ListParagraph"/>
              <w:ind w:left="0"/>
              <w:jc w:val="center"/>
              <w:rPr>
                <w:rFonts w:cs="Calibri"/>
                <w:b/>
                <w:sz w:val="24"/>
                <w:szCs w:val="24"/>
              </w:rPr>
            </w:pPr>
            <w:r w:rsidRPr="00006508">
              <w:rPr>
                <w:rFonts w:cs="Calibri"/>
                <w:b/>
                <w:sz w:val="24"/>
                <w:szCs w:val="24"/>
              </w:rPr>
              <w:t>Subsidy</w:t>
            </w:r>
          </w:p>
        </w:tc>
        <w:tc>
          <w:tcPr>
            <w:tcW w:w="2268" w:type="dxa"/>
            <w:vAlign w:val="center"/>
          </w:tcPr>
          <w:p w:rsidR="00006508" w:rsidRPr="00006508" w:rsidRDefault="00006508" w:rsidP="000D2D8D">
            <w:pPr>
              <w:pStyle w:val="ListParagraph"/>
              <w:ind w:left="0"/>
              <w:jc w:val="center"/>
              <w:rPr>
                <w:rFonts w:cs="Calibri"/>
                <w:b/>
                <w:sz w:val="24"/>
                <w:szCs w:val="24"/>
              </w:rPr>
            </w:pPr>
            <w:r w:rsidRPr="00006508">
              <w:rPr>
                <w:rFonts w:cs="Calibri"/>
                <w:b/>
                <w:sz w:val="24"/>
                <w:szCs w:val="24"/>
              </w:rPr>
              <w:t>Bank Loan</w:t>
            </w:r>
          </w:p>
        </w:tc>
        <w:tc>
          <w:tcPr>
            <w:tcW w:w="2835" w:type="dxa"/>
            <w:vAlign w:val="center"/>
          </w:tcPr>
          <w:p w:rsidR="00006508" w:rsidRPr="00006508" w:rsidRDefault="00006508" w:rsidP="000D2D8D">
            <w:pPr>
              <w:pStyle w:val="ListParagraph"/>
              <w:ind w:left="0"/>
              <w:jc w:val="center"/>
              <w:rPr>
                <w:rFonts w:cs="Calibri"/>
                <w:b/>
                <w:sz w:val="24"/>
                <w:szCs w:val="24"/>
              </w:rPr>
            </w:pPr>
            <w:r w:rsidRPr="00006508">
              <w:rPr>
                <w:rFonts w:cs="Calibri"/>
                <w:b/>
                <w:sz w:val="24"/>
                <w:szCs w:val="24"/>
              </w:rPr>
              <w:t>Project Cost</w:t>
            </w:r>
          </w:p>
        </w:tc>
      </w:tr>
      <w:tr w:rsidR="00006508" w:rsidRPr="00006508" w:rsidTr="00006508">
        <w:tc>
          <w:tcPr>
            <w:tcW w:w="1914" w:type="dxa"/>
            <w:vAlign w:val="center"/>
          </w:tcPr>
          <w:p w:rsidR="00006508" w:rsidRPr="00006508" w:rsidRDefault="00006508" w:rsidP="000D2D8D">
            <w:pPr>
              <w:pStyle w:val="ListParagraph"/>
              <w:ind w:left="0"/>
              <w:jc w:val="right"/>
              <w:rPr>
                <w:rFonts w:cs="Calibri"/>
                <w:b/>
                <w:sz w:val="24"/>
                <w:szCs w:val="24"/>
              </w:rPr>
            </w:pPr>
            <w:r w:rsidRPr="00006508">
              <w:rPr>
                <w:rFonts w:cs="Calibri"/>
                <w:b/>
                <w:sz w:val="24"/>
                <w:szCs w:val="24"/>
              </w:rPr>
              <w:t>13000</w:t>
            </w:r>
          </w:p>
        </w:tc>
        <w:tc>
          <w:tcPr>
            <w:tcW w:w="2339" w:type="dxa"/>
            <w:vAlign w:val="center"/>
          </w:tcPr>
          <w:p w:rsidR="00006508" w:rsidRPr="00006508" w:rsidRDefault="00006508" w:rsidP="000D2D8D">
            <w:pPr>
              <w:pStyle w:val="ListParagraph"/>
              <w:ind w:left="0"/>
              <w:jc w:val="right"/>
              <w:rPr>
                <w:rFonts w:cs="Calibri"/>
                <w:b/>
                <w:sz w:val="24"/>
                <w:szCs w:val="24"/>
              </w:rPr>
            </w:pPr>
            <w:r w:rsidRPr="00006508">
              <w:rPr>
                <w:rFonts w:cs="Calibri"/>
                <w:b/>
                <w:sz w:val="24"/>
                <w:szCs w:val="24"/>
              </w:rPr>
              <w:t>13000</w:t>
            </w:r>
          </w:p>
        </w:tc>
        <w:tc>
          <w:tcPr>
            <w:tcW w:w="2268" w:type="dxa"/>
            <w:vAlign w:val="center"/>
          </w:tcPr>
          <w:p w:rsidR="00006508" w:rsidRPr="00006508" w:rsidRDefault="00006508" w:rsidP="000D2D8D">
            <w:pPr>
              <w:pStyle w:val="ListParagraph"/>
              <w:ind w:left="0"/>
              <w:jc w:val="right"/>
              <w:rPr>
                <w:rFonts w:cs="Calibri"/>
                <w:b/>
                <w:sz w:val="24"/>
                <w:szCs w:val="24"/>
              </w:rPr>
            </w:pPr>
            <w:r w:rsidRPr="00006508">
              <w:rPr>
                <w:rFonts w:cs="Calibri"/>
                <w:b/>
                <w:sz w:val="24"/>
                <w:szCs w:val="24"/>
              </w:rPr>
              <w:t>13000</w:t>
            </w:r>
          </w:p>
        </w:tc>
        <w:tc>
          <w:tcPr>
            <w:tcW w:w="2835" w:type="dxa"/>
            <w:vAlign w:val="center"/>
          </w:tcPr>
          <w:p w:rsidR="00006508" w:rsidRPr="00006508" w:rsidRDefault="00006508" w:rsidP="000D2D8D">
            <w:pPr>
              <w:pStyle w:val="ListParagraph"/>
              <w:ind w:left="0"/>
              <w:jc w:val="right"/>
              <w:rPr>
                <w:rFonts w:cs="Calibri"/>
                <w:b/>
                <w:sz w:val="24"/>
                <w:szCs w:val="24"/>
              </w:rPr>
            </w:pPr>
            <w:r w:rsidRPr="00006508">
              <w:rPr>
                <w:rFonts w:cs="Calibri"/>
                <w:b/>
                <w:sz w:val="24"/>
                <w:szCs w:val="24"/>
              </w:rPr>
              <w:t>26000</w:t>
            </w:r>
          </w:p>
        </w:tc>
      </w:tr>
    </w:tbl>
    <w:p w:rsidR="000D2D8D" w:rsidRPr="00006508" w:rsidRDefault="000D2D8D" w:rsidP="000D2D8D">
      <w:pPr>
        <w:pStyle w:val="ListParagraph"/>
        <w:spacing w:after="0"/>
        <w:jc w:val="both"/>
        <w:rPr>
          <w:rFonts w:cs="Calibri"/>
          <w:b/>
          <w:sz w:val="24"/>
          <w:szCs w:val="24"/>
        </w:rPr>
      </w:pPr>
    </w:p>
    <w:p w:rsidR="00F86644" w:rsidRPr="00006508" w:rsidRDefault="00460577" w:rsidP="00F86644">
      <w:pPr>
        <w:tabs>
          <w:tab w:val="center" w:pos="4680"/>
        </w:tabs>
        <w:spacing w:after="0"/>
        <w:jc w:val="both"/>
        <w:rPr>
          <w:rFonts w:cs="Calibri"/>
          <w:bCs/>
          <w:sz w:val="24"/>
          <w:szCs w:val="24"/>
        </w:rPr>
      </w:pPr>
      <w:r>
        <w:rPr>
          <w:rFonts w:cs="Calibri"/>
          <w:bCs/>
          <w:sz w:val="24"/>
          <w:szCs w:val="24"/>
        </w:rPr>
        <w:t xml:space="preserve">Department informed that </w:t>
      </w:r>
      <w:r w:rsidR="00164130">
        <w:rPr>
          <w:rFonts w:cs="Calibri"/>
          <w:bCs/>
          <w:sz w:val="24"/>
          <w:szCs w:val="24"/>
        </w:rPr>
        <w:t>the Government have not yet finalized the guidelines under Economic Assistance Scheme linked with Bank Finance programme during the financial year 2016-17. The progress report on implementation of Scheme as on 30.06.2016 may be treated as Nil.</w:t>
      </w:r>
    </w:p>
    <w:p w:rsidR="00C02CD5" w:rsidRDefault="00C02CD5" w:rsidP="000D2D8D">
      <w:pPr>
        <w:pStyle w:val="ListParagraph"/>
        <w:spacing w:after="0"/>
        <w:jc w:val="both"/>
        <w:rPr>
          <w:rFonts w:cs="Calibri"/>
          <w:b/>
          <w:color w:val="FF0000"/>
          <w:sz w:val="24"/>
          <w:szCs w:val="24"/>
        </w:rPr>
      </w:pPr>
    </w:p>
    <w:p w:rsidR="008B4535" w:rsidRDefault="008B4535" w:rsidP="000D2D8D">
      <w:pPr>
        <w:pStyle w:val="ListParagraph"/>
        <w:spacing w:after="0"/>
        <w:jc w:val="both"/>
        <w:rPr>
          <w:rFonts w:cs="Calibri"/>
          <w:b/>
          <w:color w:val="FF0000"/>
          <w:sz w:val="24"/>
          <w:szCs w:val="24"/>
        </w:rPr>
      </w:pPr>
    </w:p>
    <w:p w:rsidR="00C02CD5" w:rsidRDefault="00225D02" w:rsidP="00225D02">
      <w:pPr>
        <w:pStyle w:val="ListParagraph"/>
        <w:numPr>
          <w:ilvl w:val="1"/>
          <w:numId w:val="19"/>
        </w:numPr>
        <w:spacing w:after="0"/>
        <w:jc w:val="both"/>
        <w:rPr>
          <w:rFonts w:cs="Calibri"/>
          <w:b/>
          <w:sz w:val="24"/>
          <w:szCs w:val="24"/>
        </w:rPr>
      </w:pPr>
      <w:r w:rsidRPr="00225D02">
        <w:rPr>
          <w:rFonts w:cs="Calibri"/>
          <w:b/>
          <w:sz w:val="24"/>
          <w:szCs w:val="24"/>
        </w:rPr>
        <w:t xml:space="preserve">Banks are requested to instruct the branches to release loan &amp; subsidy </w:t>
      </w:r>
      <w:r>
        <w:rPr>
          <w:rFonts w:cs="Calibri"/>
          <w:b/>
          <w:sz w:val="24"/>
          <w:szCs w:val="24"/>
        </w:rPr>
        <w:t>C</w:t>
      </w:r>
      <w:r w:rsidRPr="00225D02">
        <w:rPr>
          <w:rFonts w:cs="Calibri"/>
          <w:b/>
          <w:sz w:val="24"/>
          <w:szCs w:val="24"/>
        </w:rPr>
        <w:t xml:space="preserve">omponent as per the unit cost and ensure that units are established as per the </w:t>
      </w:r>
      <w:r w:rsidR="00891496">
        <w:rPr>
          <w:rFonts w:cs="Calibri"/>
          <w:b/>
          <w:sz w:val="24"/>
          <w:szCs w:val="24"/>
        </w:rPr>
        <w:t xml:space="preserve">scheme </w:t>
      </w:r>
      <w:r w:rsidRPr="00225D02">
        <w:rPr>
          <w:rFonts w:cs="Calibri"/>
          <w:b/>
          <w:sz w:val="24"/>
          <w:szCs w:val="24"/>
        </w:rPr>
        <w:t>guidelines for income generation</w:t>
      </w:r>
      <w:r w:rsidR="00891496">
        <w:rPr>
          <w:rFonts w:cs="Calibri"/>
          <w:b/>
          <w:sz w:val="24"/>
          <w:szCs w:val="24"/>
        </w:rPr>
        <w:t xml:space="preserve"> in respect of all Government Sponsored Schemes</w:t>
      </w:r>
      <w:r w:rsidRPr="00225D02">
        <w:rPr>
          <w:rFonts w:cs="Calibri"/>
          <w:b/>
          <w:sz w:val="24"/>
          <w:szCs w:val="24"/>
        </w:rPr>
        <w:t>.</w:t>
      </w:r>
    </w:p>
    <w:p w:rsidR="008B4535" w:rsidRDefault="008B4535" w:rsidP="008B4535">
      <w:pPr>
        <w:spacing w:after="0"/>
        <w:jc w:val="both"/>
        <w:rPr>
          <w:rFonts w:cs="Calibri"/>
          <w:b/>
          <w:sz w:val="24"/>
          <w:szCs w:val="24"/>
        </w:rPr>
      </w:pPr>
    </w:p>
    <w:p w:rsidR="008B4535" w:rsidRDefault="008B4535" w:rsidP="008B4535">
      <w:pPr>
        <w:spacing w:after="0"/>
        <w:jc w:val="both"/>
        <w:rPr>
          <w:rFonts w:cs="Calibri"/>
          <w:b/>
          <w:sz w:val="24"/>
          <w:szCs w:val="24"/>
        </w:rPr>
      </w:pPr>
    </w:p>
    <w:p w:rsidR="008B4535" w:rsidRDefault="008B4535" w:rsidP="008B4535">
      <w:pPr>
        <w:spacing w:after="0"/>
        <w:jc w:val="both"/>
        <w:rPr>
          <w:rFonts w:cs="Calibri"/>
          <w:b/>
          <w:sz w:val="24"/>
          <w:szCs w:val="24"/>
        </w:rPr>
      </w:pPr>
    </w:p>
    <w:p w:rsidR="008B4535" w:rsidRDefault="008B4535" w:rsidP="008B4535">
      <w:pPr>
        <w:spacing w:after="0"/>
        <w:jc w:val="both"/>
        <w:rPr>
          <w:rFonts w:cs="Calibri"/>
          <w:b/>
          <w:sz w:val="24"/>
          <w:szCs w:val="24"/>
        </w:rPr>
      </w:pPr>
    </w:p>
    <w:p w:rsidR="008B4535" w:rsidRDefault="008B4535" w:rsidP="008B4535">
      <w:pPr>
        <w:spacing w:after="0"/>
        <w:jc w:val="both"/>
        <w:rPr>
          <w:rFonts w:cs="Calibri"/>
          <w:b/>
          <w:sz w:val="24"/>
          <w:szCs w:val="24"/>
        </w:rPr>
      </w:pPr>
    </w:p>
    <w:p w:rsidR="008B4535" w:rsidRDefault="008B4535" w:rsidP="008B4535">
      <w:pPr>
        <w:spacing w:after="0"/>
        <w:jc w:val="both"/>
        <w:rPr>
          <w:rFonts w:cs="Calibri"/>
          <w:b/>
          <w:sz w:val="24"/>
          <w:szCs w:val="24"/>
        </w:rPr>
      </w:pPr>
    </w:p>
    <w:p w:rsidR="008B4535" w:rsidRDefault="008B4535" w:rsidP="008B4535">
      <w:pPr>
        <w:spacing w:after="0"/>
        <w:jc w:val="both"/>
        <w:rPr>
          <w:rFonts w:cs="Calibri"/>
          <w:b/>
          <w:sz w:val="24"/>
          <w:szCs w:val="24"/>
        </w:rPr>
      </w:pPr>
    </w:p>
    <w:p w:rsidR="008B4535" w:rsidRDefault="008B4535" w:rsidP="008B4535">
      <w:pPr>
        <w:spacing w:after="0"/>
        <w:jc w:val="both"/>
        <w:rPr>
          <w:rFonts w:cs="Calibri"/>
          <w:b/>
          <w:sz w:val="24"/>
          <w:szCs w:val="24"/>
        </w:rPr>
      </w:pPr>
    </w:p>
    <w:p w:rsidR="001334D3" w:rsidRDefault="001334D3" w:rsidP="008B4535">
      <w:pPr>
        <w:spacing w:after="0"/>
        <w:jc w:val="both"/>
        <w:rPr>
          <w:rFonts w:cs="Calibri"/>
          <w:b/>
          <w:sz w:val="24"/>
          <w:szCs w:val="24"/>
        </w:rPr>
      </w:pPr>
    </w:p>
    <w:p w:rsidR="001334D3" w:rsidRDefault="001334D3" w:rsidP="008B4535">
      <w:pPr>
        <w:spacing w:after="0"/>
        <w:jc w:val="both"/>
        <w:rPr>
          <w:rFonts w:cs="Calibri"/>
          <w:b/>
          <w:sz w:val="24"/>
          <w:szCs w:val="24"/>
        </w:rPr>
      </w:pPr>
    </w:p>
    <w:p w:rsidR="001334D3" w:rsidRDefault="001334D3" w:rsidP="008B4535">
      <w:pPr>
        <w:spacing w:after="0"/>
        <w:jc w:val="both"/>
        <w:rPr>
          <w:rFonts w:cs="Calibri"/>
          <w:b/>
          <w:sz w:val="24"/>
          <w:szCs w:val="24"/>
        </w:rPr>
      </w:pPr>
    </w:p>
    <w:p w:rsidR="001334D3" w:rsidRDefault="001334D3" w:rsidP="008B4535">
      <w:pPr>
        <w:spacing w:after="0"/>
        <w:jc w:val="both"/>
        <w:rPr>
          <w:rFonts w:cs="Calibri"/>
          <w:b/>
          <w:sz w:val="24"/>
          <w:szCs w:val="24"/>
        </w:rPr>
      </w:pPr>
    </w:p>
    <w:p w:rsidR="001334D3" w:rsidRDefault="001334D3" w:rsidP="008B4535">
      <w:pPr>
        <w:spacing w:after="0"/>
        <w:jc w:val="both"/>
        <w:rPr>
          <w:rFonts w:cs="Calibri"/>
          <w:b/>
          <w:sz w:val="24"/>
          <w:szCs w:val="24"/>
        </w:rPr>
      </w:pPr>
    </w:p>
    <w:p w:rsidR="001334D3" w:rsidRDefault="001334D3" w:rsidP="008B4535">
      <w:pPr>
        <w:spacing w:after="0"/>
        <w:jc w:val="both"/>
        <w:rPr>
          <w:rFonts w:cs="Calibri"/>
          <w:b/>
          <w:sz w:val="24"/>
          <w:szCs w:val="24"/>
        </w:rPr>
      </w:pPr>
    </w:p>
    <w:p w:rsidR="001334D3" w:rsidRDefault="001334D3" w:rsidP="008B4535">
      <w:pPr>
        <w:spacing w:after="0"/>
        <w:jc w:val="both"/>
        <w:rPr>
          <w:rFonts w:cs="Calibri"/>
          <w:b/>
          <w:sz w:val="24"/>
          <w:szCs w:val="24"/>
        </w:rPr>
      </w:pPr>
    </w:p>
    <w:p w:rsidR="001334D3" w:rsidRDefault="001334D3" w:rsidP="008B4535">
      <w:pPr>
        <w:spacing w:after="0"/>
        <w:jc w:val="both"/>
        <w:rPr>
          <w:rFonts w:cs="Calibri"/>
          <w:b/>
          <w:sz w:val="24"/>
          <w:szCs w:val="24"/>
        </w:rPr>
      </w:pPr>
    </w:p>
    <w:p w:rsidR="001334D3" w:rsidRDefault="001334D3" w:rsidP="008B4535">
      <w:pPr>
        <w:spacing w:after="0"/>
        <w:jc w:val="both"/>
        <w:rPr>
          <w:rFonts w:cs="Calibri"/>
          <w:b/>
          <w:sz w:val="24"/>
          <w:szCs w:val="24"/>
        </w:rPr>
      </w:pPr>
    </w:p>
    <w:p w:rsidR="001334D3" w:rsidRDefault="001334D3" w:rsidP="008B4535">
      <w:pPr>
        <w:spacing w:after="0"/>
        <w:jc w:val="both"/>
        <w:rPr>
          <w:rFonts w:cs="Calibri"/>
          <w:b/>
          <w:sz w:val="24"/>
          <w:szCs w:val="24"/>
        </w:rPr>
      </w:pPr>
    </w:p>
    <w:p w:rsidR="001334D3" w:rsidRPr="008B4535" w:rsidRDefault="001334D3" w:rsidP="008B4535">
      <w:pPr>
        <w:spacing w:after="0"/>
        <w:jc w:val="both"/>
        <w:rPr>
          <w:rFonts w:cs="Calibri"/>
          <w:b/>
          <w:sz w:val="24"/>
          <w:szCs w:val="24"/>
        </w:rPr>
      </w:pPr>
    </w:p>
    <w:p w:rsidR="00B626BE" w:rsidRDefault="00B626BE" w:rsidP="00B626BE">
      <w:pPr>
        <w:spacing w:after="0"/>
        <w:jc w:val="both"/>
        <w:rPr>
          <w:rFonts w:cs="Calibri"/>
          <w:b/>
          <w:sz w:val="24"/>
          <w:szCs w:val="24"/>
        </w:rPr>
      </w:pPr>
    </w:p>
    <w:p w:rsidR="00BF1E18" w:rsidRPr="00332FCD" w:rsidRDefault="00BF1E18" w:rsidP="00BF1E18">
      <w:pPr>
        <w:spacing w:after="0"/>
        <w:rPr>
          <w:rFonts w:cs="Calibri"/>
          <w:b/>
          <w:sz w:val="24"/>
          <w:szCs w:val="24"/>
        </w:rPr>
      </w:pPr>
      <w:r w:rsidRPr="00332FCD">
        <w:rPr>
          <w:rFonts w:cs="Calibri"/>
          <w:b/>
          <w:sz w:val="24"/>
          <w:szCs w:val="24"/>
        </w:rPr>
        <w:t>13.1</w:t>
      </w:r>
      <w:r w:rsidR="00FC4F38">
        <w:rPr>
          <w:rFonts w:cs="Calibri"/>
          <w:b/>
          <w:sz w:val="24"/>
          <w:szCs w:val="24"/>
        </w:rPr>
        <w:t>7</w:t>
      </w:r>
      <w:r w:rsidR="000D2D8D" w:rsidRPr="00332FCD">
        <w:rPr>
          <w:rFonts w:cs="Calibri"/>
          <w:b/>
          <w:sz w:val="24"/>
          <w:szCs w:val="24"/>
        </w:rPr>
        <w:t>.</w:t>
      </w:r>
      <w:r w:rsidRPr="00332FCD">
        <w:rPr>
          <w:rFonts w:cs="Calibri"/>
          <w:b/>
          <w:sz w:val="24"/>
          <w:szCs w:val="24"/>
        </w:rPr>
        <w:t xml:space="preserve"> Overdue position under Gover</w:t>
      </w:r>
      <w:r w:rsidR="000D2D8D" w:rsidRPr="00332FCD">
        <w:rPr>
          <w:rFonts w:cs="Calibri"/>
          <w:b/>
          <w:sz w:val="24"/>
          <w:szCs w:val="24"/>
        </w:rPr>
        <w:t>nment sponsored schemes as on 30</w:t>
      </w:r>
      <w:r w:rsidRPr="00332FCD">
        <w:rPr>
          <w:rFonts w:cs="Calibri"/>
          <w:b/>
          <w:sz w:val="24"/>
          <w:szCs w:val="24"/>
        </w:rPr>
        <w:t>.</w:t>
      </w:r>
      <w:r w:rsidR="00CC322E" w:rsidRPr="00332FCD">
        <w:rPr>
          <w:rFonts w:cs="Calibri"/>
          <w:b/>
          <w:sz w:val="24"/>
          <w:szCs w:val="24"/>
        </w:rPr>
        <w:t>0</w:t>
      </w:r>
      <w:r w:rsidR="000D2D8D" w:rsidRPr="00332FCD">
        <w:rPr>
          <w:rFonts w:cs="Calibri"/>
          <w:b/>
          <w:sz w:val="24"/>
          <w:szCs w:val="24"/>
        </w:rPr>
        <w:t>6</w:t>
      </w:r>
      <w:r w:rsidRPr="00332FCD">
        <w:rPr>
          <w:rFonts w:cs="Calibri"/>
          <w:b/>
          <w:sz w:val="24"/>
          <w:szCs w:val="24"/>
        </w:rPr>
        <w:t>.201</w:t>
      </w:r>
      <w:r w:rsidR="00CC322E" w:rsidRPr="00332FCD">
        <w:rPr>
          <w:rFonts w:cs="Calibri"/>
          <w:b/>
          <w:sz w:val="24"/>
          <w:szCs w:val="24"/>
        </w:rPr>
        <w:t>6</w:t>
      </w:r>
    </w:p>
    <w:p w:rsidR="00BF1E18" w:rsidRPr="00332FCD" w:rsidRDefault="00BF1E18" w:rsidP="00BF1E18">
      <w:pPr>
        <w:spacing w:after="0"/>
        <w:jc w:val="right"/>
        <w:rPr>
          <w:rFonts w:cs="Calibri"/>
          <w:sz w:val="20"/>
          <w:szCs w:val="20"/>
        </w:rPr>
      </w:pPr>
      <w:r w:rsidRPr="00332FCD">
        <w:rPr>
          <w:rFonts w:cs="Calibri"/>
          <w:sz w:val="24"/>
          <w:szCs w:val="24"/>
        </w:rPr>
        <w:t xml:space="preserve">     </w:t>
      </w:r>
      <w:r w:rsidRPr="00332FCD">
        <w:rPr>
          <w:rFonts w:cs="Calibri"/>
          <w:sz w:val="20"/>
          <w:szCs w:val="20"/>
        </w:rPr>
        <w:t>(Rs. In Crores)</w:t>
      </w:r>
    </w:p>
    <w:tbl>
      <w:tblPr>
        <w:tblW w:w="10408" w:type="dxa"/>
        <w:jc w:val="center"/>
        <w:tblLayout w:type="fixed"/>
        <w:tblLook w:val="04A0"/>
      </w:tblPr>
      <w:tblGrid>
        <w:gridCol w:w="2265"/>
        <w:gridCol w:w="1185"/>
        <w:gridCol w:w="1006"/>
        <w:gridCol w:w="1250"/>
        <w:gridCol w:w="1352"/>
        <w:gridCol w:w="1187"/>
        <w:gridCol w:w="1157"/>
        <w:gridCol w:w="1006"/>
      </w:tblGrid>
      <w:tr w:rsidR="00BF1E18" w:rsidRPr="00332FCD" w:rsidTr="00315C58">
        <w:trPr>
          <w:jc w:val="center"/>
        </w:trPr>
        <w:tc>
          <w:tcPr>
            <w:tcW w:w="2265" w:type="dxa"/>
            <w:vMerge w:val="restart"/>
            <w:tcBorders>
              <w:top w:val="single" w:sz="4" w:space="0" w:color="000000"/>
              <w:left w:val="single" w:sz="4" w:space="0" w:color="000000"/>
              <w:bottom w:val="single" w:sz="4" w:space="0" w:color="000000"/>
              <w:right w:val="single" w:sz="4" w:space="0" w:color="000000"/>
            </w:tcBorders>
            <w:vAlign w:val="center"/>
          </w:tcPr>
          <w:p w:rsidR="00BF1E18" w:rsidRPr="00332FCD" w:rsidRDefault="00BF1E18" w:rsidP="00C6420C">
            <w:pPr>
              <w:spacing w:after="0" w:line="240" w:lineRule="auto"/>
              <w:jc w:val="center"/>
              <w:rPr>
                <w:rFonts w:cs="Calibri"/>
                <w:sz w:val="24"/>
                <w:szCs w:val="24"/>
              </w:rPr>
            </w:pPr>
          </w:p>
          <w:p w:rsidR="00BF1E18" w:rsidRPr="00332FCD" w:rsidRDefault="00BF1E18" w:rsidP="00C6420C">
            <w:pPr>
              <w:spacing w:after="0" w:line="240" w:lineRule="auto"/>
              <w:jc w:val="center"/>
              <w:rPr>
                <w:rFonts w:cs="Calibri"/>
                <w:sz w:val="24"/>
                <w:szCs w:val="24"/>
              </w:rPr>
            </w:pPr>
            <w:r w:rsidRPr="00332FCD">
              <w:rPr>
                <w:rFonts w:cs="Calibri"/>
                <w:sz w:val="24"/>
                <w:szCs w:val="24"/>
              </w:rPr>
              <w:t>Sector</w:t>
            </w:r>
          </w:p>
        </w:tc>
        <w:tc>
          <w:tcPr>
            <w:tcW w:w="2191" w:type="dxa"/>
            <w:gridSpan w:val="2"/>
            <w:tcBorders>
              <w:top w:val="single" w:sz="4" w:space="0" w:color="000000"/>
              <w:left w:val="single" w:sz="4" w:space="0" w:color="000000"/>
              <w:bottom w:val="single" w:sz="4" w:space="0" w:color="000000"/>
              <w:right w:val="single" w:sz="4" w:space="0" w:color="000000"/>
            </w:tcBorders>
            <w:vAlign w:val="center"/>
          </w:tcPr>
          <w:p w:rsidR="00BF1E18" w:rsidRPr="00332FCD" w:rsidRDefault="00BF1E18" w:rsidP="00C6420C">
            <w:pPr>
              <w:spacing w:after="0" w:line="240" w:lineRule="auto"/>
              <w:jc w:val="center"/>
              <w:rPr>
                <w:rFonts w:cs="Calibri"/>
                <w:sz w:val="24"/>
                <w:szCs w:val="24"/>
              </w:rPr>
            </w:pPr>
            <w:r w:rsidRPr="00332FCD">
              <w:rPr>
                <w:rFonts w:cs="Calibri"/>
                <w:sz w:val="24"/>
                <w:szCs w:val="24"/>
              </w:rPr>
              <w:t>Outstanding</w:t>
            </w:r>
          </w:p>
        </w:tc>
        <w:tc>
          <w:tcPr>
            <w:tcW w:w="3789" w:type="dxa"/>
            <w:gridSpan w:val="3"/>
            <w:tcBorders>
              <w:top w:val="single" w:sz="4" w:space="0" w:color="000000"/>
              <w:left w:val="single" w:sz="4" w:space="0" w:color="000000"/>
              <w:bottom w:val="single" w:sz="4" w:space="0" w:color="000000"/>
              <w:right w:val="single" w:sz="4" w:space="0" w:color="000000"/>
            </w:tcBorders>
            <w:vAlign w:val="center"/>
          </w:tcPr>
          <w:p w:rsidR="00BF1E18" w:rsidRPr="00332FCD" w:rsidRDefault="00BF1E18" w:rsidP="00C6420C">
            <w:pPr>
              <w:spacing w:after="0" w:line="240" w:lineRule="auto"/>
              <w:jc w:val="center"/>
              <w:rPr>
                <w:rFonts w:cs="Calibri"/>
                <w:sz w:val="24"/>
                <w:szCs w:val="24"/>
              </w:rPr>
            </w:pPr>
            <w:r w:rsidRPr="00332FCD">
              <w:rPr>
                <w:rFonts w:cs="Calibri"/>
                <w:sz w:val="24"/>
                <w:szCs w:val="24"/>
              </w:rPr>
              <w:t>Overdue</w:t>
            </w:r>
          </w:p>
        </w:tc>
        <w:tc>
          <w:tcPr>
            <w:tcW w:w="2163" w:type="dxa"/>
            <w:gridSpan w:val="2"/>
            <w:tcBorders>
              <w:top w:val="single" w:sz="4" w:space="0" w:color="000000"/>
              <w:left w:val="single" w:sz="4" w:space="0" w:color="000000"/>
              <w:bottom w:val="single" w:sz="4" w:space="0" w:color="000000"/>
              <w:right w:val="single" w:sz="4" w:space="0" w:color="000000"/>
            </w:tcBorders>
            <w:vAlign w:val="center"/>
          </w:tcPr>
          <w:p w:rsidR="00BF1E18" w:rsidRPr="00332FCD" w:rsidRDefault="00BF1E18" w:rsidP="00C6420C">
            <w:pPr>
              <w:spacing w:after="0" w:line="240" w:lineRule="auto"/>
              <w:jc w:val="center"/>
              <w:rPr>
                <w:rFonts w:cs="Calibri"/>
                <w:sz w:val="24"/>
                <w:szCs w:val="24"/>
              </w:rPr>
            </w:pPr>
            <w:r w:rsidRPr="00332FCD">
              <w:rPr>
                <w:rFonts w:cs="Calibri"/>
                <w:sz w:val="24"/>
                <w:szCs w:val="24"/>
              </w:rPr>
              <w:t>Non – Performing Assets</w:t>
            </w:r>
          </w:p>
        </w:tc>
      </w:tr>
      <w:tr w:rsidR="00BF1E18" w:rsidRPr="00332FCD" w:rsidTr="00315C58">
        <w:trPr>
          <w:trHeight w:val="1115"/>
          <w:jc w:val="center"/>
        </w:trPr>
        <w:tc>
          <w:tcPr>
            <w:tcW w:w="2265" w:type="dxa"/>
            <w:vMerge/>
            <w:tcBorders>
              <w:top w:val="single" w:sz="4" w:space="0" w:color="000000"/>
              <w:left w:val="single" w:sz="4" w:space="0" w:color="000000"/>
              <w:bottom w:val="single" w:sz="4" w:space="0" w:color="000000"/>
              <w:right w:val="single" w:sz="4" w:space="0" w:color="000000"/>
            </w:tcBorders>
            <w:vAlign w:val="center"/>
          </w:tcPr>
          <w:p w:rsidR="00BF1E18" w:rsidRPr="00332FCD" w:rsidRDefault="00BF1E18" w:rsidP="00C6420C">
            <w:pPr>
              <w:spacing w:after="0" w:line="240" w:lineRule="auto"/>
              <w:jc w:val="center"/>
              <w:rPr>
                <w:rFonts w:cs="Calibri"/>
                <w:sz w:val="24"/>
                <w:szCs w:val="24"/>
              </w:rPr>
            </w:pPr>
          </w:p>
        </w:tc>
        <w:tc>
          <w:tcPr>
            <w:tcW w:w="1185" w:type="dxa"/>
            <w:tcBorders>
              <w:top w:val="single" w:sz="4" w:space="0" w:color="000000"/>
              <w:left w:val="single" w:sz="4" w:space="0" w:color="000000"/>
              <w:bottom w:val="single" w:sz="4" w:space="0" w:color="000000"/>
              <w:right w:val="single" w:sz="4" w:space="0" w:color="000000"/>
            </w:tcBorders>
            <w:vAlign w:val="center"/>
          </w:tcPr>
          <w:p w:rsidR="00BF1E18" w:rsidRPr="00332FCD" w:rsidRDefault="00BF1E18" w:rsidP="00C6420C">
            <w:pPr>
              <w:spacing w:after="0" w:line="240" w:lineRule="auto"/>
              <w:jc w:val="center"/>
              <w:rPr>
                <w:rFonts w:cs="Calibri"/>
                <w:sz w:val="24"/>
                <w:szCs w:val="24"/>
              </w:rPr>
            </w:pPr>
          </w:p>
          <w:p w:rsidR="00BF1E18" w:rsidRPr="00332FCD" w:rsidRDefault="00BF1E18" w:rsidP="00C6420C">
            <w:pPr>
              <w:spacing w:after="0" w:line="240" w:lineRule="auto"/>
              <w:jc w:val="center"/>
              <w:rPr>
                <w:rFonts w:cs="Calibri"/>
                <w:sz w:val="24"/>
                <w:szCs w:val="24"/>
              </w:rPr>
            </w:pPr>
            <w:r w:rsidRPr="00332FCD">
              <w:rPr>
                <w:rFonts w:cs="Calibri"/>
                <w:sz w:val="24"/>
                <w:szCs w:val="24"/>
              </w:rPr>
              <w:t>No. of a/cs</w:t>
            </w:r>
          </w:p>
        </w:tc>
        <w:tc>
          <w:tcPr>
            <w:tcW w:w="1006" w:type="dxa"/>
            <w:tcBorders>
              <w:top w:val="single" w:sz="4" w:space="0" w:color="000000"/>
              <w:left w:val="single" w:sz="4" w:space="0" w:color="000000"/>
              <w:bottom w:val="single" w:sz="4" w:space="0" w:color="000000"/>
              <w:right w:val="single" w:sz="4" w:space="0" w:color="000000"/>
            </w:tcBorders>
            <w:vAlign w:val="center"/>
          </w:tcPr>
          <w:p w:rsidR="00BF1E18" w:rsidRPr="00332FCD" w:rsidRDefault="00BF1E18" w:rsidP="00C6420C">
            <w:pPr>
              <w:spacing w:after="0" w:line="240" w:lineRule="auto"/>
              <w:jc w:val="center"/>
              <w:rPr>
                <w:rFonts w:cs="Calibri"/>
                <w:sz w:val="24"/>
                <w:szCs w:val="24"/>
              </w:rPr>
            </w:pPr>
          </w:p>
          <w:p w:rsidR="00BF1E18" w:rsidRPr="00332FCD" w:rsidRDefault="00BF1E18" w:rsidP="00C6420C">
            <w:pPr>
              <w:spacing w:after="0" w:line="240" w:lineRule="auto"/>
              <w:jc w:val="center"/>
              <w:rPr>
                <w:rFonts w:cs="Calibri"/>
                <w:sz w:val="24"/>
                <w:szCs w:val="24"/>
              </w:rPr>
            </w:pPr>
            <w:r w:rsidRPr="00332FCD">
              <w:rPr>
                <w:rFonts w:cs="Calibri"/>
                <w:sz w:val="24"/>
                <w:szCs w:val="24"/>
              </w:rPr>
              <w:t>Amount</w:t>
            </w:r>
          </w:p>
        </w:tc>
        <w:tc>
          <w:tcPr>
            <w:tcW w:w="1250" w:type="dxa"/>
            <w:tcBorders>
              <w:top w:val="single" w:sz="4" w:space="0" w:color="000000"/>
              <w:left w:val="single" w:sz="4" w:space="0" w:color="000000"/>
              <w:bottom w:val="single" w:sz="4" w:space="0" w:color="000000"/>
              <w:right w:val="single" w:sz="4" w:space="0" w:color="000000"/>
            </w:tcBorders>
            <w:vAlign w:val="center"/>
          </w:tcPr>
          <w:p w:rsidR="00BF1E18" w:rsidRPr="00332FCD" w:rsidRDefault="00BF1E18" w:rsidP="00C6420C">
            <w:pPr>
              <w:spacing w:after="0" w:line="240" w:lineRule="auto"/>
              <w:jc w:val="center"/>
              <w:rPr>
                <w:rFonts w:cs="Calibri"/>
                <w:sz w:val="24"/>
                <w:szCs w:val="24"/>
              </w:rPr>
            </w:pPr>
            <w:r w:rsidRPr="00332FCD">
              <w:rPr>
                <w:rFonts w:cs="Calibri"/>
                <w:sz w:val="24"/>
                <w:szCs w:val="24"/>
              </w:rPr>
              <w:t>No. of overdue accounts</w:t>
            </w:r>
          </w:p>
        </w:tc>
        <w:tc>
          <w:tcPr>
            <w:tcW w:w="1352" w:type="dxa"/>
            <w:tcBorders>
              <w:top w:val="single" w:sz="4" w:space="0" w:color="000000"/>
              <w:left w:val="single" w:sz="4" w:space="0" w:color="000000"/>
              <w:bottom w:val="single" w:sz="4" w:space="0" w:color="000000"/>
              <w:right w:val="single" w:sz="4" w:space="0" w:color="000000"/>
            </w:tcBorders>
            <w:vAlign w:val="center"/>
          </w:tcPr>
          <w:p w:rsidR="00BF1E18" w:rsidRPr="00332FCD" w:rsidRDefault="00BF1E18" w:rsidP="00C6420C">
            <w:pPr>
              <w:spacing w:after="0" w:line="240" w:lineRule="auto"/>
              <w:jc w:val="center"/>
              <w:rPr>
                <w:rFonts w:cs="Calibri"/>
                <w:sz w:val="24"/>
                <w:szCs w:val="24"/>
              </w:rPr>
            </w:pPr>
            <w:r w:rsidRPr="00332FCD">
              <w:rPr>
                <w:rFonts w:cs="Calibri"/>
                <w:sz w:val="24"/>
                <w:szCs w:val="24"/>
              </w:rPr>
              <w:t>Total balance in overdue accounts</w:t>
            </w:r>
          </w:p>
        </w:tc>
        <w:tc>
          <w:tcPr>
            <w:tcW w:w="1187" w:type="dxa"/>
            <w:tcBorders>
              <w:top w:val="single" w:sz="4" w:space="0" w:color="000000"/>
              <w:left w:val="single" w:sz="4" w:space="0" w:color="000000"/>
              <w:bottom w:val="single" w:sz="4" w:space="0" w:color="000000"/>
              <w:right w:val="single" w:sz="4" w:space="0" w:color="000000"/>
            </w:tcBorders>
            <w:vAlign w:val="center"/>
          </w:tcPr>
          <w:p w:rsidR="00BF1E18" w:rsidRPr="00332FCD" w:rsidRDefault="00BF1E18" w:rsidP="00C6420C">
            <w:pPr>
              <w:spacing w:after="0" w:line="240" w:lineRule="auto"/>
              <w:jc w:val="center"/>
              <w:rPr>
                <w:rFonts w:cs="Calibri"/>
                <w:sz w:val="24"/>
                <w:szCs w:val="24"/>
              </w:rPr>
            </w:pPr>
            <w:r w:rsidRPr="00332FCD">
              <w:rPr>
                <w:rFonts w:cs="Calibri"/>
                <w:sz w:val="24"/>
                <w:szCs w:val="24"/>
              </w:rPr>
              <w:t>Actual overdue amount</w:t>
            </w:r>
          </w:p>
        </w:tc>
        <w:tc>
          <w:tcPr>
            <w:tcW w:w="1157" w:type="dxa"/>
            <w:tcBorders>
              <w:top w:val="single" w:sz="4" w:space="0" w:color="000000"/>
              <w:left w:val="single" w:sz="4" w:space="0" w:color="000000"/>
              <w:bottom w:val="single" w:sz="4" w:space="0" w:color="000000"/>
              <w:right w:val="single" w:sz="4" w:space="0" w:color="000000"/>
            </w:tcBorders>
            <w:vAlign w:val="center"/>
          </w:tcPr>
          <w:p w:rsidR="00BF1E18" w:rsidRPr="00332FCD" w:rsidRDefault="00BF1E18" w:rsidP="00C6420C">
            <w:pPr>
              <w:spacing w:after="0" w:line="240" w:lineRule="auto"/>
              <w:jc w:val="center"/>
              <w:rPr>
                <w:rFonts w:cs="Calibri"/>
                <w:sz w:val="24"/>
                <w:szCs w:val="24"/>
              </w:rPr>
            </w:pPr>
          </w:p>
          <w:p w:rsidR="00BF1E18" w:rsidRPr="00332FCD" w:rsidRDefault="00BF1E18" w:rsidP="00C6420C">
            <w:pPr>
              <w:spacing w:after="0" w:line="240" w:lineRule="auto"/>
              <w:jc w:val="center"/>
              <w:rPr>
                <w:rFonts w:cs="Calibri"/>
                <w:sz w:val="24"/>
                <w:szCs w:val="24"/>
              </w:rPr>
            </w:pPr>
            <w:r w:rsidRPr="00332FCD">
              <w:rPr>
                <w:rFonts w:cs="Calibri"/>
                <w:sz w:val="24"/>
                <w:szCs w:val="24"/>
              </w:rPr>
              <w:t>No. of accounts</w:t>
            </w:r>
          </w:p>
        </w:tc>
        <w:tc>
          <w:tcPr>
            <w:tcW w:w="1006" w:type="dxa"/>
            <w:tcBorders>
              <w:top w:val="single" w:sz="4" w:space="0" w:color="000000"/>
              <w:left w:val="single" w:sz="4" w:space="0" w:color="000000"/>
              <w:bottom w:val="single" w:sz="4" w:space="0" w:color="000000"/>
              <w:right w:val="single" w:sz="4" w:space="0" w:color="000000"/>
            </w:tcBorders>
            <w:vAlign w:val="center"/>
          </w:tcPr>
          <w:p w:rsidR="00BF1E18" w:rsidRPr="00332FCD" w:rsidRDefault="00BF1E18" w:rsidP="00C6420C">
            <w:pPr>
              <w:spacing w:after="0" w:line="240" w:lineRule="auto"/>
              <w:jc w:val="center"/>
              <w:rPr>
                <w:rFonts w:cs="Calibri"/>
                <w:sz w:val="24"/>
                <w:szCs w:val="24"/>
              </w:rPr>
            </w:pPr>
          </w:p>
          <w:p w:rsidR="00BF1E18" w:rsidRPr="00332FCD" w:rsidRDefault="00BF1E18" w:rsidP="00C6420C">
            <w:pPr>
              <w:spacing w:after="0" w:line="240" w:lineRule="auto"/>
              <w:jc w:val="center"/>
              <w:rPr>
                <w:rFonts w:cs="Calibri"/>
                <w:sz w:val="24"/>
                <w:szCs w:val="24"/>
              </w:rPr>
            </w:pPr>
            <w:r w:rsidRPr="00332FCD">
              <w:rPr>
                <w:rFonts w:cs="Calibri"/>
                <w:sz w:val="24"/>
                <w:szCs w:val="24"/>
              </w:rPr>
              <w:t>Amount</w:t>
            </w:r>
          </w:p>
        </w:tc>
      </w:tr>
      <w:tr w:rsidR="00BF1E18" w:rsidRPr="00332FCD" w:rsidTr="00315C58">
        <w:trPr>
          <w:trHeight w:val="656"/>
          <w:jc w:val="center"/>
        </w:trPr>
        <w:tc>
          <w:tcPr>
            <w:tcW w:w="2265" w:type="dxa"/>
            <w:tcBorders>
              <w:top w:val="single" w:sz="4" w:space="0" w:color="000000"/>
              <w:left w:val="single" w:sz="4" w:space="0" w:color="000000"/>
              <w:bottom w:val="single" w:sz="4" w:space="0" w:color="000000"/>
              <w:right w:val="single" w:sz="4" w:space="0" w:color="000000"/>
            </w:tcBorders>
          </w:tcPr>
          <w:p w:rsidR="00BF1E18" w:rsidRPr="00332FCD" w:rsidRDefault="00BF1E18" w:rsidP="00C6420C">
            <w:pPr>
              <w:spacing w:after="0" w:line="240" w:lineRule="auto"/>
              <w:rPr>
                <w:rFonts w:cs="Calibri"/>
                <w:sz w:val="24"/>
                <w:szCs w:val="24"/>
              </w:rPr>
            </w:pPr>
            <w:r w:rsidRPr="00332FCD">
              <w:rPr>
                <w:rFonts w:cs="Calibri"/>
                <w:sz w:val="24"/>
                <w:szCs w:val="24"/>
              </w:rPr>
              <w:t>Central Government Sponsored Schemes</w:t>
            </w:r>
          </w:p>
        </w:tc>
        <w:tc>
          <w:tcPr>
            <w:tcW w:w="1185"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rPr>
            </w:pPr>
            <w:r>
              <w:rPr>
                <w:rFonts w:cs="Calibri"/>
              </w:rPr>
              <w:t>431289</w:t>
            </w:r>
          </w:p>
        </w:tc>
        <w:tc>
          <w:tcPr>
            <w:tcW w:w="1006"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rPr>
            </w:pPr>
            <w:r>
              <w:rPr>
                <w:rFonts w:cs="Calibri"/>
              </w:rPr>
              <w:t>6754.39</w:t>
            </w:r>
          </w:p>
        </w:tc>
        <w:tc>
          <w:tcPr>
            <w:tcW w:w="1250"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rPr>
            </w:pPr>
            <w:r>
              <w:rPr>
                <w:rFonts w:cs="Calibri"/>
              </w:rPr>
              <w:t>77840</w:t>
            </w:r>
          </w:p>
        </w:tc>
        <w:tc>
          <w:tcPr>
            <w:tcW w:w="1352"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rPr>
            </w:pPr>
            <w:r>
              <w:rPr>
                <w:rFonts w:cs="Calibri"/>
              </w:rPr>
              <w:t>1054.53</w:t>
            </w:r>
          </w:p>
        </w:tc>
        <w:tc>
          <w:tcPr>
            <w:tcW w:w="1187"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rPr>
            </w:pPr>
            <w:r>
              <w:rPr>
                <w:rFonts w:cs="Calibri"/>
              </w:rPr>
              <w:t>258.69</w:t>
            </w:r>
          </w:p>
        </w:tc>
        <w:tc>
          <w:tcPr>
            <w:tcW w:w="1157"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rPr>
            </w:pPr>
            <w:r>
              <w:rPr>
                <w:rFonts w:cs="Calibri"/>
              </w:rPr>
              <w:t>39222</w:t>
            </w:r>
          </w:p>
        </w:tc>
        <w:tc>
          <w:tcPr>
            <w:tcW w:w="1006"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rPr>
            </w:pPr>
            <w:r>
              <w:rPr>
                <w:rFonts w:cs="Calibri"/>
              </w:rPr>
              <w:t>268.57</w:t>
            </w:r>
          </w:p>
        </w:tc>
      </w:tr>
      <w:tr w:rsidR="00BF1E18" w:rsidRPr="00332FCD" w:rsidTr="00315C58">
        <w:trPr>
          <w:trHeight w:val="355"/>
          <w:jc w:val="center"/>
        </w:trPr>
        <w:tc>
          <w:tcPr>
            <w:tcW w:w="10408" w:type="dxa"/>
            <w:gridSpan w:val="8"/>
            <w:tcBorders>
              <w:top w:val="single" w:sz="4" w:space="0" w:color="000000"/>
              <w:left w:val="single" w:sz="4" w:space="0" w:color="000000"/>
              <w:bottom w:val="single" w:sz="4" w:space="0" w:color="000000"/>
              <w:right w:val="single" w:sz="4" w:space="0" w:color="000000"/>
            </w:tcBorders>
          </w:tcPr>
          <w:p w:rsidR="00BF1E18" w:rsidRPr="00332FCD" w:rsidRDefault="00BF1E18" w:rsidP="00C6420C">
            <w:pPr>
              <w:spacing w:after="0" w:line="240" w:lineRule="auto"/>
              <w:rPr>
                <w:rFonts w:cs="Calibri"/>
                <w:sz w:val="24"/>
                <w:szCs w:val="24"/>
              </w:rPr>
            </w:pPr>
            <w:r w:rsidRPr="00332FCD">
              <w:rPr>
                <w:rFonts w:cs="Calibri"/>
                <w:sz w:val="24"/>
                <w:szCs w:val="24"/>
              </w:rPr>
              <w:t>Of which</w:t>
            </w:r>
          </w:p>
        </w:tc>
      </w:tr>
      <w:tr w:rsidR="00BF1E18" w:rsidRPr="00332FCD" w:rsidTr="00315C58">
        <w:trPr>
          <w:trHeight w:val="521"/>
          <w:jc w:val="center"/>
        </w:trPr>
        <w:tc>
          <w:tcPr>
            <w:tcW w:w="2265" w:type="dxa"/>
            <w:tcBorders>
              <w:top w:val="single" w:sz="4" w:space="0" w:color="000000"/>
              <w:left w:val="single" w:sz="4" w:space="0" w:color="000000"/>
              <w:bottom w:val="single" w:sz="4" w:space="0" w:color="000000"/>
              <w:right w:val="single" w:sz="4" w:space="0" w:color="000000"/>
            </w:tcBorders>
          </w:tcPr>
          <w:p w:rsidR="00BF1E18" w:rsidRPr="00332FCD" w:rsidRDefault="00BF1E18" w:rsidP="00C6420C">
            <w:pPr>
              <w:spacing w:after="0" w:line="240" w:lineRule="auto"/>
              <w:jc w:val="both"/>
              <w:rPr>
                <w:rFonts w:cs="Calibri"/>
                <w:sz w:val="24"/>
                <w:szCs w:val="24"/>
              </w:rPr>
            </w:pPr>
            <w:r w:rsidRPr="00332FCD">
              <w:rPr>
                <w:rFonts w:cs="Calibri"/>
                <w:sz w:val="24"/>
                <w:szCs w:val="24"/>
              </w:rPr>
              <w:t>SGSY / NRLM</w:t>
            </w:r>
          </w:p>
        </w:tc>
        <w:tc>
          <w:tcPr>
            <w:tcW w:w="1185"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bCs/>
              </w:rPr>
            </w:pPr>
            <w:r>
              <w:rPr>
                <w:rFonts w:cs="Calibri"/>
                <w:bCs/>
              </w:rPr>
              <w:t>275364</w:t>
            </w:r>
          </w:p>
        </w:tc>
        <w:tc>
          <w:tcPr>
            <w:tcW w:w="1006"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bCs/>
              </w:rPr>
            </w:pPr>
            <w:r>
              <w:rPr>
                <w:rFonts w:cs="Calibri"/>
                <w:bCs/>
              </w:rPr>
              <w:t>4892.65</w:t>
            </w:r>
          </w:p>
        </w:tc>
        <w:tc>
          <w:tcPr>
            <w:tcW w:w="1250"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bCs/>
              </w:rPr>
            </w:pPr>
            <w:r>
              <w:rPr>
                <w:rFonts w:cs="Calibri"/>
                <w:bCs/>
              </w:rPr>
              <w:t>36431</w:t>
            </w:r>
          </w:p>
        </w:tc>
        <w:tc>
          <w:tcPr>
            <w:tcW w:w="1352"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bCs/>
              </w:rPr>
            </w:pPr>
            <w:r>
              <w:rPr>
                <w:rFonts w:cs="Calibri"/>
                <w:bCs/>
              </w:rPr>
              <w:t>667.77</w:t>
            </w:r>
          </w:p>
        </w:tc>
        <w:tc>
          <w:tcPr>
            <w:tcW w:w="1187"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bCs/>
              </w:rPr>
            </w:pPr>
            <w:r>
              <w:rPr>
                <w:rFonts w:cs="Calibri"/>
                <w:bCs/>
              </w:rPr>
              <w:t>107.85</w:t>
            </w:r>
          </w:p>
        </w:tc>
        <w:tc>
          <w:tcPr>
            <w:tcW w:w="1157"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bCs/>
              </w:rPr>
            </w:pPr>
            <w:r>
              <w:rPr>
                <w:rFonts w:cs="Calibri"/>
                <w:bCs/>
              </w:rPr>
              <w:t>14765</w:t>
            </w:r>
          </w:p>
        </w:tc>
        <w:tc>
          <w:tcPr>
            <w:tcW w:w="1006"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bCs/>
              </w:rPr>
            </w:pPr>
            <w:r>
              <w:rPr>
                <w:rFonts w:cs="Calibri"/>
                <w:bCs/>
              </w:rPr>
              <w:t>117.24</w:t>
            </w:r>
          </w:p>
        </w:tc>
      </w:tr>
      <w:tr w:rsidR="00BF1E18" w:rsidRPr="00332FCD" w:rsidTr="00315C58">
        <w:trPr>
          <w:trHeight w:val="440"/>
          <w:jc w:val="center"/>
        </w:trPr>
        <w:tc>
          <w:tcPr>
            <w:tcW w:w="2265" w:type="dxa"/>
            <w:tcBorders>
              <w:top w:val="single" w:sz="4" w:space="0" w:color="000000"/>
              <w:left w:val="single" w:sz="4" w:space="0" w:color="000000"/>
              <w:bottom w:val="single" w:sz="4" w:space="0" w:color="000000"/>
              <w:right w:val="single" w:sz="4" w:space="0" w:color="000000"/>
            </w:tcBorders>
          </w:tcPr>
          <w:p w:rsidR="00BF1E18" w:rsidRPr="00332FCD" w:rsidRDefault="00BF1E18" w:rsidP="00C6420C">
            <w:pPr>
              <w:spacing w:after="0" w:line="240" w:lineRule="auto"/>
              <w:jc w:val="both"/>
              <w:rPr>
                <w:rFonts w:cs="Calibri"/>
                <w:sz w:val="24"/>
                <w:szCs w:val="24"/>
              </w:rPr>
            </w:pPr>
            <w:r w:rsidRPr="00332FCD">
              <w:rPr>
                <w:rFonts w:cs="Calibri"/>
                <w:sz w:val="24"/>
                <w:szCs w:val="24"/>
              </w:rPr>
              <w:t>SJSRY / NULM</w:t>
            </w:r>
          </w:p>
        </w:tc>
        <w:tc>
          <w:tcPr>
            <w:tcW w:w="1185"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bCs/>
              </w:rPr>
            </w:pPr>
            <w:r>
              <w:rPr>
                <w:rFonts w:cs="Calibri"/>
                <w:bCs/>
              </w:rPr>
              <w:t>66926</w:t>
            </w:r>
          </w:p>
        </w:tc>
        <w:tc>
          <w:tcPr>
            <w:tcW w:w="1006"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bCs/>
              </w:rPr>
            </w:pPr>
            <w:r>
              <w:rPr>
                <w:rFonts w:cs="Calibri"/>
                <w:bCs/>
              </w:rPr>
              <w:t>1231.84</w:t>
            </w:r>
          </w:p>
        </w:tc>
        <w:tc>
          <w:tcPr>
            <w:tcW w:w="1250"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bCs/>
              </w:rPr>
            </w:pPr>
            <w:r>
              <w:rPr>
                <w:rFonts w:cs="Calibri"/>
                <w:bCs/>
              </w:rPr>
              <w:t>13775</w:t>
            </w:r>
          </w:p>
        </w:tc>
        <w:tc>
          <w:tcPr>
            <w:tcW w:w="1352"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bCs/>
              </w:rPr>
            </w:pPr>
            <w:r>
              <w:rPr>
                <w:rFonts w:cs="Calibri"/>
                <w:bCs/>
              </w:rPr>
              <w:t>179.70</w:t>
            </w:r>
          </w:p>
        </w:tc>
        <w:tc>
          <w:tcPr>
            <w:tcW w:w="1187"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bCs/>
              </w:rPr>
            </w:pPr>
            <w:r>
              <w:rPr>
                <w:rFonts w:cs="Calibri"/>
                <w:bCs/>
              </w:rPr>
              <w:t>47.41</w:t>
            </w:r>
          </w:p>
        </w:tc>
        <w:tc>
          <w:tcPr>
            <w:tcW w:w="1157"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bCs/>
              </w:rPr>
            </w:pPr>
            <w:r>
              <w:rPr>
                <w:rFonts w:cs="Calibri"/>
                <w:bCs/>
              </w:rPr>
              <w:t>9097</w:t>
            </w:r>
          </w:p>
        </w:tc>
        <w:tc>
          <w:tcPr>
            <w:tcW w:w="1006"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bCs/>
              </w:rPr>
            </w:pPr>
            <w:r>
              <w:rPr>
                <w:rFonts w:cs="Calibri"/>
                <w:bCs/>
              </w:rPr>
              <w:t>45.16</w:t>
            </w:r>
          </w:p>
        </w:tc>
      </w:tr>
      <w:tr w:rsidR="00BF1E18" w:rsidRPr="00332FCD" w:rsidTr="00315C58">
        <w:trPr>
          <w:trHeight w:val="440"/>
          <w:jc w:val="center"/>
        </w:trPr>
        <w:tc>
          <w:tcPr>
            <w:tcW w:w="2265" w:type="dxa"/>
            <w:tcBorders>
              <w:top w:val="single" w:sz="4" w:space="0" w:color="000000"/>
              <w:left w:val="single" w:sz="4" w:space="0" w:color="000000"/>
              <w:bottom w:val="single" w:sz="4" w:space="0" w:color="000000"/>
              <w:right w:val="single" w:sz="4" w:space="0" w:color="000000"/>
            </w:tcBorders>
          </w:tcPr>
          <w:p w:rsidR="00BF1E18" w:rsidRPr="00332FCD" w:rsidRDefault="00BF1E18" w:rsidP="00C6420C">
            <w:pPr>
              <w:spacing w:after="0" w:line="240" w:lineRule="auto"/>
              <w:jc w:val="both"/>
              <w:rPr>
                <w:rFonts w:cs="Calibri"/>
                <w:sz w:val="24"/>
                <w:szCs w:val="24"/>
              </w:rPr>
            </w:pPr>
            <w:r w:rsidRPr="00332FCD">
              <w:rPr>
                <w:rFonts w:cs="Calibri"/>
                <w:sz w:val="24"/>
                <w:szCs w:val="24"/>
              </w:rPr>
              <w:t xml:space="preserve">PMRY/PMEGP </w:t>
            </w:r>
          </w:p>
        </w:tc>
        <w:tc>
          <w:tcPr>
            <w:tcW w:w="1185"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bCs/>
              </w:rPr>
            </w:pPr>
            <w:r>
              <w:rPr>
                <w:rFonts w:cs="Calibri"/>
                <w:bCs/>
              </w:rPr>
              <w:t>20864</w:t>
            </w:r>
          </w:p>
        </w:tc>
        <w:tc>
          <w:tcPr>
            <w:tcW w:w="1006"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bCs/>
              </w:rPr>
            </w:pPr>
            <w:r>
              <w:rPr>
                <w:rFonts w:cs="Calibri"/>
                <w:bCs/>
              </w:rPr>
              <w:t>271.82</w:t>
            </w:r>
          </w:p>
        </w:tc>
        <w:tc>
          <w:tcPr>
            <w:tcW w:w="1250"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bCs/>
              </w:rPr>
            </w:pPr>
            <w:r>
              <w:rPr>
                <w:rFonts w:cs="Calibri"/>
                <w:bCs/>
              </w:rPr>
              <w:t>10219</w:t>
            </w:r>
          </w:p>
        </w:tc>
        <w:tc>
          <w:tcPr>
            <w:tcW w:w="1352"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bCs/>
              </w:rPr>
            </w:pPr>
            <w:r>
              <w:rPr>
                <w:rFonts w:cs="Calibri"/>
                <w:bCs/>
              </w:rPr>
              <w:t>98.85</w:t>
            </w:r>
          </w:p>
        </w:tc>
        <w:tc>
          <w:tcPr>
            <w:tcW w:w="1187"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bCs/>
              </w:rPr>
            </w:pPr>
            <w:r>
              <w:rPr>
                <w:rFonts w:cs="Calibri"/>
                <w:bCs/>
              </w:rPr>
              <w:t>55.21</w:t>
            </w:r>
          </w:p>
        </w:tc>
        <w:tc>
          <w:tcPr>
            <w:tcW w:w="1157"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bCs/>
              </w:rPr>
            </w:pPr>
            <w:r>
              <w:rPr>
                <w:rFonts w:cs="Calibri"/>
                <w:bCs/>
              </w:rPr>
              <w:t>6568</w:t>
            </w:r>
          </w:p>
        </w:tc>
        <w:tc>
          <w:tcPr>
            <w:tcW w:w="1006"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bCs/>
              </w:rPr>
            </w:pPr>
            <w:r>
              <w:rPr>
                <w:rFonts w:cs="Calibri"/>
                <w:bCs/>
              </w:rPr>
              <w:t>56.43</w:t>
            </w:r>
          </w:p>
        </w:tc>
      </w:tr>
      <w:tr w:rsidR="00BF1E18" w:rsidRPr="00332FCD" w:rsidTr="00315C58">
        <w:trPr>
          <w:trHeight w:val="485"/>
          <w:jc w:val="center"/>
        </w:trPr>
        <w:tc>
          <w:tcPr>
            <w:tcW w:w="2265" w:type="dxa"/>
            <w:tcBorders>
              <w:top w:val="single" w:sz="4" w:space="0" w:color="000000"/>
              <w:left w:val="single" w:sz="4" w:space="0" w:color="000000"/>
              <w:bottom w:val="single" w:sz="4" w:space="0" w:color="000000"/>
              <w:right w:val="single" w:sz="4" w:space="0" w:color="000000"/>
            </w:tcBorders>
          </w:tcPr>
          <w:p w:rsidR="00BF1E18" w:rsidRPr="00332FCD" w:rsidRDefault="00BF1E18" w:rsidP="00C6420C">
            <w:pPr>
              <w:spacing w:after="0" w:line="240" w:lineRule="auto"/>
              <w:rPr>
                <w:rFonts w:cs="Calibri"/>
                <w:sz w:val="24"/>
                <w:szCs w:val="24"/>
              </w:rPr>
            </w:pPr>
            <w:r w:rsidRPr="00332FCD">
              <w:rPr>
                <w:rFonts w:cs="Calibri"/>
                <w:sz w:val="24"/>
                <w:szCs w:val="24"/>
              </w:rPr>
              <w:t>DEDS</w:t>
            </w:r>
          </w:p>
        </w:tc>
        <w:tc>
          <w:tcPr>
            <w:tcW w:w="1185"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rPr>
            </w:pPr>
            <w:r>
              <w:rPr>
                <w:rFonts w:cs="Calibri"/>
              </w:rPr>
              <w:t>63743</w:t>
            </w:r>
          </w:p>
        </w:tc>
        <w:tc>
          <w:tcPr>
            <w:tcW w:w="1006"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rPr>
            </w:pPr>
            <w:r>
              <w:rPr>
                <w:rFonts w:cs="Calibri"/>
              </w:rPr>
              <w:t>285.11</w:t>
            </w:r>
          </w:p>
        </w:tc>
        <w:tc>
          <w:tcPr>
            <w:tcW w:w="1250"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rPr>
            </w:pPr>
            <w:r>
              <w:rPr>
                <w:rFonts w:cs="Calibri"/>
              </w:rPr>
              <w:t>15505</w:t>
            </w:r>
          </w:p>
        </w:tc>
        <w:tc>
          <w:tcPr>
            <w:tcW w:w="1352"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rPr>
            </w:pPr>
            <w:r>
              <w:rPr>
                <w:rFonts w:cs="Calibri"/>
              </w:rPr>
              <w:t>79.66</w:t>
            </w:r>
          </w:p>
        </w:tc>
        <w:tc>
          <w:tcPr>
            <w:tcW w:w="1187"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rPr>
            </w:pPr>
            <w:r>
              <w:rPr>
                <w:rFonts w:cs="Calibri"/>
              </w:rPr>
              <w:t>31.31</w:t>
            </w:r>
          </w:p>
        </w:tc>
        <w:tc>
          <w:tcPr>
            <w:tcW w:w="1157"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rPr>
            </w:pPr>
            <w:r>
              <w:rPr>
                <w:rFonts w:cs="Calibri"/>
              </w:rPr>
              <w:t>7747</w:t>
            </w:r>
          </w:p>
        </w:tc>
        <w:tc>
          <w:tcPr>
            <w:tcW w:w="1006"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rPr>
            </w:pPr>
            <w:r>
              <w:rPr>
                <w:rFonts w:cs="Calibri"/>
              </w:rPr>
              <w:t>31.39</w:t>
            </w:r>
          </w:p>
        </w:tc>
      </w:tr>
      <w:tr w:rsidR="00BF1E18" w:rsidRPr="00332FCD" w:rsidTr="00315C58">
        <w:trPr>
          <w:trHeight w:val="485"/>
          <w:jc w:val="center"/>
        </w:trPr>
        <w:tc>
          <w:tcPr>
            <w:tcW w:w="2265" w:type="dxa"/>
            <w:tcBorders>
              <w:top w:val="single" w:sz="4" w:space="0" w:color="000000"/>
              <w:left w:val="single" w:sz="4" w:space="0" w:color="000000"/>
              <w:bottom w:val="single" w:sz="4" w:space="0" w:color="000000"/>
              <w:right w:val="single" w:sz="4" w:space="0" w:color="000000"/>
            </w:tcBorders>
          </w:tcPr>
          <w:p w:rsidR="00BF1E18" w:rsidRPr="00332FCD" w:rsidRDefault="00BF1E18" w:rsidP="00C6420C">
            <w:pPr>
              <w:spacing w:after="0" w:line="240" w:lineRule="auto"/>
              <w:rPr>
                <w:rFonts w:cs="Calibri"/>
                <w:sz w:val="24"/>
                <w:szCs w:val="24"/>
              </w:rPr>
            </w:pPr>
            <w:r w:rsidRPr="00332FCD">
              <w:rPr>
                <w:rFonts w:cs="Calibri"/>
                <w:sz w:val="24"/>
                <w:szCs w:val="24"/>
              </w:rPr>
              <w:t>State Government Sponsored Schemes</w:t>
            </w:r>
          </w:p>
        </w:tc>
        <w:tc>
          <w:tcPr>
            <w:tcW w:w="1185"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rPr>
            </w:pPr>
            <w:r>
              <w:rPr>
                <w:rFonts w:cs="Calibri"/>
              </w:rPr>
              <w:t>2236887</w:t>
            </w:r>
          </w:p>
        </w:tc>
        <w:tc>
          <w:tcPr>
            <w:tcW w:w="1006"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rPr>
            </w:pPr>
            <w:r>
              <w:rPr>
                <w:rFonts w:cs="Calibri"/>
                <w:sz w:val="20"/>
                <w:szCs w:val="20"/>
              </w:rPr>
              <w:t>26298.17</w:t>
            </w:r>
          </w:p>
        </w:tc>
        <w:tc>
          <w:tcPr>
            <w:tcW w:w="1250"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rPr>
            </w:pPr>
            <w:r>
              <w:rPr>
                <w:rFonts w:cs="Calibri"/>
              </w:rPr>
              <w:t>512892</w:t>
            </w:r>
          </w:p>
        </w:tc>
        <w:tc>
          <w:tcPr>
            <w:tcW w:w="1352"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rPr>
            </w:pPr>
            <w:r>
              <w:rPr>
                <w:rFonts w:cs="Calibri"/>
              </w:rPr>
              <w:t>7330.27</w:t>
            </w:r>
          </w:p>
        </w:tc>
        <w:tc>
          <w:tcPr>
            <w:tcW w:w="1187"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rPr>
            </w:pPr>
            <w:r>
              <w:rPr>
                <w:rFonts w:cs="Calibri"/>
              </w:rPr>
              <w:t>3144.02</w:t>
            </w:r>
          </w:p>
        </w:tc>
        <w:tc>
          <w:tcPr>
            <w:tcW w:w="1157"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rPr>
            </w:pPr>
            <w:r>
              <w:rPr>
                <w:rFonts w:cs="Calibri"/>
              </w:rPr>
              <w:t>271407</w:t>
            </w:r>
          </w:p>
        </w:tc>
        <w:tc>
          <w:tcPr>
            <w:tcW w:w="1006" w:type="dxa"/>
            <w:tcBorders>
              <w:top w:val="single" w:sz="4" w:space="0" w:color="000000"/>
              <w:left w:val="single" w:sz="4" w:space="0" w:color="000000"/>
              <w:bottom w:val="single" w:sz="4" w:space="0" w:color="000000"/>
              <w:right w:val="single" w:sz="4" w:space="0" w:color="000000"/>
            </w:tcBorders>
            <w:vAlign w:val="bottom"/>
          </w:tcPr>
          <w:p w:rsidR="00BF1E18" w:rsidRPr="00332FCD" w:rsidRDefault="00332FCD" w:rsidP="00C6420C">
            <w:pPr>
              <w:spacing w:line="240" w:lineRule="auto"/>
              <w:jc w:val="right"/>
              <w:rPr>
                <w:rFonts w:cs="Calibri"/>
              </w:rPr>
            </w:pPr>
            <w:r>
              <w:rPr>
                <w:rFonts w:cs="Calibri"/>
              </w:rPr>
              <w:t>2168.51</w:t>
            </w:r>
          </w:p>
        </w:tc>
      </w:tr>
    </w:tbl>
    <w:p w:rsidR="00BF1E18" w:rsidRPr="008B60B9" w:rsidRDefault="00BF1E18" w:rsidP="00BF1E18">
      <w:pPr>
        <w:spacing w:after="0"/>
        <w:jc w:val="both"/>
        <w:rPr>
          <w:rFonts w:cs="Calibri"/>
          <w:b/>
          <w:color w:val="FF0000"/>
          <w:sz w:val="24"/>
          <w:szCs w:val="24"/>
        </w:rPr>
      </w:pPr>
    </w:p>
    <w:p w:rsidR="00BF1E18" w:rsidRPr="00D1561D" w:rsidRDefault="00BF1E18" w:rsidP="00BF1E18">
      <w:pPr>
        <w:jc w:val="both"/>
        <w:rPr>
          <w:rFonts w:cs="Calibri"/>
          <w:b/>
          <w:sz w:val="24"/>
          <w:szCs w:val="24"/>
        </w:rPr>
      </w:pPr>
      <w:r w:rsidRPr="00D1561D">
        <w:rPr>
          <w:rFonts w:cs="Calibri"/>
          <w:b/>
          <w:sz w:val="24"/>
          <w:szCs w:val="24"/>
        </w:rPr>
        <w:t xml:space="preserve">Central Government Sponsored Schemes: </w:t>
      </w:r>
      <w:r w:rsidRPr="00D1561D">
        <w:rPr>
          <w:rFonts w:cs="Calibri"/>
          <w:sz w:val="24"/>
          <w:szCs w:val="24"/>
        </w:rPr>
        <w:t>The percentage of total balance in overdue accounts &amp; NPA to out standings is 1</w:t>
      </w:r>
      <w:r w:rsidR="00D1561D" w:rsidRPr="00D1561D">
        <w:rPr>
          <w:rFonts w:cs="Calibri"/>
          <w:sz w:val="24"/>
          <w:szCs w:val="24"/>
        </w:rPr>
        <w:t>5.61</w:t>
      </w:r>
      <w:r w:rsidRPr="00D1561D">
        <w:rPr>
          <w:rFonts w:cs="Calibri"/>
          <w:sz w:val="24"/>
          <w:szCs w:val="24"/>
        </w:rPr>
        <w:t>% &amp; 3.</w:t>
      </w:r>
      <w:r w:rsidR="00D1561D" w:rsidRPr="00D1561D">
        <w:rPr>
          <w:rFonts w:cs="Calibri"/>
          <w:sz w:val="24"/>
          <w:szCs w:val="24"/>
        </w:rPr>
        <w:t>9</w:t>
      </w:r>
      <w:r w:rsidR="00C15658" w:rsidRPr="00D1561D">
        <w:rPr>
          <w:rFonts w:cs="Calibri"/>
          <w:sz w:val="24"/>
          <w:szCs w:val="24"/>
        </w:rPr>
        <w:t>8</w:t>
      </w:r>
      <w:r w:rsidRPr="00D1561D">
        <w:rPr>
          <w:rFonts w:cs="Calibri"/>
          <w:sz w:val="24"/>
          <w:szCs w:val="24"/>
        </w:rPr>
        <w:t>% respectively</w:t>
      </w:r>
      <w:r w:rsidRPr="00D1561D">
        <w:rPr>
          <w:rFonts w:cs="Calibri"/>
          <w:b/>
          <w:sz w:val="24"/>
          <w:szCs w:val="24"/>
        </w:rPr>
        <w:t>.</w:t>
      </w:r>
    </w:p>
    <w:p w:rsidR="00BF1E18" w:rsidRPr="00D1561D" w:rsidRDefault="00BF1E18" w:rsidP="00BF1E18">
      <w:pPr>
        <w:jc w:val="both"/>
        <w:rPr>
          <w:rFonts w:cs="Calibri"/>
          <w:b/>
          <w:sz w:val="24"/>
          <w:szCs w:val="24"/>
        </w:rPr>
      </w:pPr>
      <w:r w:rsidRPr="00D1561D">
        <w:rPr>
          <w:rFonts w:cs="Calibri"/>
          <w:b/>
          <w:sz w:val="24"/>
          <w:szCs w:val="24"/>
        </w:rPr>
        <w:t xml:space="preserve">State Government Sponsored Schemes: </w:t>
      </w:r>
      <w:r w:rsidRPr="00D1561D">
        <w:rPr>
          <w:rFonts w:cs="Calibri"/>
          <w:sz w:val="24"/>
          <w:szCs w:val="24"/>
        </w:rPr>
        <w:t>The percentage of total balance in overdue accounts &amp; NPA to out standings is 2</w:t>
      </w:r>
      <w:r w:rsidR="00D1561D" w:rsidRPr="00D1561D">
        <w:rPr>
          <w:rFonts w:cs="Calibri"/>
          <w:sz w:val="24"/>
          <w:szCs w:val="24"/>
        </w:rPr>
        <w:t>7.87</w:t>
      </w:r>
      <w:r w:rsidRPr="00D1561D">
        <w:rPr>
          <w:rFonts w:cs="Calibri"/>
          <w:sz w:val="24"/>
          <w:szCs w:val="24"/>
        </w:rPr>
        <w:t xml:space="preserve">% &amp; </w:t>
      </w:r>
      <w:r w:rsidR="00D1561D" w:rsidRPr="00D1561D">
        <w:rPr>
          <w:rFonts w:cs="Calibri"/>
          <w:sz w:val="24"/>
          <w:szCs w:val="24"/>
        </w:rPr>
        <w:t>8.25</w:t>
      </w:r>
      <w:r w:rsidRPr="00D1561D">
        <w:rPr>
          <w:rFonts w:cs="Calibri"/>
          <w:sz w:val="24"/>
          <w:szCs w:val="24"/>
        </w:rPr>
        <w:t>% respectively</w:t>
      </w:r>
      <w:r w:rsidRPr="00D1561D">
        <w:rPr>
          <w:rFonts w:cs="Calibri"/>
          <w:b/>
          <w:sz w:val="24"/>
          <w:szCs w:val="24"/>
        </w:rPr>
        <w:t>.</w:t>
      </w:r>
    </w:p>
    <w:p w:rsidR="00BF1E18" w:rsidRPr="009169B9" w:rsidRDefault="00BF1E18" w:rsidP="00BF1E18">
      <w:pPr>
        <w:jc w:val="both"/>
        <w:rPr>
          <w:rFonts w:cs="Calibri"/>
          <w:b/>
          <w:sz w:val="24"/>
          <w:szCs w:val="24"/>
        </w:rPr>
      </w:pPr>
      <w:r w:rsidRPr="009169B9">
        <w:rPr>
          <w:rFonts w:cs="Calibri"/>
          <w:b/>
          <w:sz w:val="24"/>
          <w:szCs w:val="24"/>
        </w:rPr>
        <w:t xml:space="preserve">SGSY/NRLM: </w:t>
      </w:r>
      <w:r w:rsidRPr="009169B9">
        <w:rPr>
          <w:rFonts w:cs="Calibri"/>
          <w:sz w:val="24"/>
          <w:szCs w:val="24"/>
        </w:rPr>
        <w:t xml:space="preserve">The percentage of total balance in overdue accounts &amp; NPA to outstandings is </w:t>
      </w:r>
      <w:r w:rsidR="00D1561D" w:rsidRPr="009169B9">
        <w:rPr>
          <w:rFonts w:cs="Calibri"/>
          <w:sz w:val="24"/>
          <w:szCs w:val="24"/>
        </w:rPr>
        <w:t>13.65</w:t>
      </w:r>
      <w:r w:rsidRPr="009169B9">
        <w:rPr>
          <w:rFonts w:cs="Calibri"/>
          <w:sz w:val="24"/>
          <w:szCs w:val="24"/>
        </w:rPr>
        <w:t xml:space="preserve">% &amp; </w:t>
      </w:r>
      <w:r w:rsidR="009169B9" w:rsidRPr="009169B9">
        <w:rPr>
          <w:rFonts w:cs="Calibri"/>
          <w:sz w:val="24"/>
          <w:szCs w:val="24"/>
        </w:rPr>
        <w:t>2.</w:t>
      </w:r>
      <w:r w:rsidR="0088474B">
        <w:rPr>
          <w:rFonts w:cs="Calibri"/>
          <w:sz w:val="24"/>
          <w:szCs w:val="24"/>
        </w:rPr>
        <w:t>40</w:t>
      </w:r>
      <w:r w:rsidRPr="009169B9">
        <w:rPr>
          <w:rFonts w:cs="Calibri"/>
          <w:sz w:val="24"/>
          <w:szCs w:val="24"/>
        </w:rPr>
        <w:t>% respectively</w:t>
      </w:r>
      <w:r w:rsidRPr="009169B9">
        <w:rPr>
          <w:rFonts w:cs="Calibri"/>
          <w:b/>
          <w:sz w:val="24"/>
          <w:szCs w:val="24"/>
        </w:rPr>
        <w:t>.</w:t>
      </w:r>
    </w:p>
    <w:p w:rsidR="00BF1E18" w:rsidRPr="009169B9" w:rsidRDefault="00BF1E18" w:rsidP="00BF1E18">
      <w:pPr>
        <w:jc w:val="both"/>
        <w:rPr>
          <w:rFonts w:cs="Calibri"/>
          <w:b/>
          <w:sz w:val="24"/>
          <w:szCs w:val="24"/>
        </w:rPr>
      </w:pPr>
      <w:r w:rsidRPr="009169B9">
        <w:rPr>
          <w:rFonts w:cs="Calibri"/>
          <w:b/>
          <w:sz w:val="24"/>
          <w:szCs w:val="24"/>
        </w:rPr>
        <w:t xml:space="preserve">SJSRY/NULM: </w:t>
      </w:r>
      <w:r w:rsidRPr="009169B9">
        <w:rPr>
          <w:rFonts w:cs="Calibri"/>
          <w:sz w:val="24"/>
          <w:szCs w:val="24"/>
        </w:rPr>
        <w:t xml:space="preserve">The percentage of total balance in overdue accounts &amp; NPA to outstandings is </w:t>
      </w:r>
      <w:r w:rsidR="00C15658" w:rsidRPr="009169B9">
        <w:rPr>
          <w:rFonts w:cs="Calibri"/>
          <w:sz w:val="24"/>
          <w:szCs w:val="24"/>
        </w:rPr>
        <w:t>14.5</w:t>
      </w:r>
      <w:r w:rsidR="009169B9" w:rsidRPr="009169B9">
        <w:rPr>
          <w:rFonts w:cs="Calibri"/>
          <w:sz w:val="24"/>
          <w:szCs w:val="24"/>
        </w:rPr>
        <w:t>9</w:t>
      </w:r>
      <w:r w:rsidRPr="009169B9">
        <w:rPr>
          <w:rFonts w:cs="Calibri"/>
          <w:sz w:val="24"/>
          <w:szCs w:val="24"/>
        </w:rPr>
        <w:t xml:space="preserve">% &amp; </w:t>
      </w:r>
      <w:r w:rsidR="009169B9" w:rsidRPr="009169B9">
        <w:rPr>
          <w:rFonts w:cs="Calibri"/>
          <w:sz w:val="24"/>
          <w:szCs w:val="24"/>
        </w:rPr>
        <w:t>3.67</w:t>
      </w:r>
      <w:r w:rsidRPr="009169B9">
        <w:rPr>
          <w:rFonts w:cs="Calibri"/>
          <w:sz w:val="24"/>
          <w:szCs w:val="24"/>
        </w:rPr>
        <w:t>% respectively</w:t>
      </w:r>
      <w:r w:rsidRPr="009169B9">
        <w:rPr>
          <w:rFonts w:cs="Calibri"/>
          <w:b/>
          <w:sz w:val="24"/>
          <w:szCs w:val="24"/>
        </w:rPr>
        <w:t>.</w:t>
      </w:r>
    </w:p>
    <w:p w:rsidR="00BF1E18" w:rsidRPr="009169B9" w:rsidRDefault="00BF1E18" w:rsidP="00BF1E18">
      <w:pPr>
        <w:jc w:val="both"/>
        <w:rPr>
          <w:rFonts w:cs="Calibri"/>
          <w:b/>
          <w:sz w:val="24"/>
          <w:szCs w:val="24"/>
        </w:rPr>
      </w:pPr>
      <w:r w:rsidRPr="009169B9">
        <w:rPr>
          <w:rFonts w:cs="Calibri"/>
          <w:b/>
          <w:sz w:val="24"/>
          <w:szCs w:val="24"/>
        </w:rPr>
        <w:t xml:space="preserve">PMRY/PMEGP: </w:t>
      </w:r>
      <w:r w:rsidRPr="009169B9">
        <w:rPr>
          <w:rFonts w:cs="Calibri"/>
          <w:sz w:val="24"/>
          <w:szCs w:val="24"/>
        </w:rPr>
        <w:t>The percentage of total balance in overdue accounts &amp; NPA to outstandings is 3</w:t>
      </w:r>
      <w:r w:rsidR="009169B9" w:rsidRPr="009169B9">
        <w:rPr>
          <w:rFonts w:cs="Calibri"/>
          <w:sz w:val="24"/>
          <w:szCs w:val="24"/>
        </w:rPr>
        <w:t>6.37</w:t>
      </w:r>
      <w:r w:rsidRPr="009169B9">
        <w:rPr>
          <w:rFonts w:cs="Calibri"/>
          <w:sz w:val="24"/>
          <w:szCs w:val="24"/>
        </w:rPr>
        <w:t>% &amp; 20.</w:t>
      </w:r>
      <w:r w:rsidR="00C15658" w:rsidRPr="009169B9">
        <w:rPr>
          <w:rFonts w:cs="Calibri"/>
          <w:sz w:val="24"/>
          <w:szCs w:val="24"/>
        </w:rPr>
        <w:t>7</w:t>
      </w:r>
      <w:r w:rsidR="009169B9" w:rsidRPr="009169B9">
        <w:rPr>
          <w:rFonts w:cs="Calibri"/>
          <w:sz w:val="24"/>
          <w:szCs w:val="24"/>
        </w:rPr>
        <w:t>6</w:t>
      </w:r>
      <w:r w:rsidRPr="009169B9">
        <w:rPr>
          <w:rFonts w:cs="Calibri"/>
          <w:sz w:val="24"/>
          <w:szCs w:val="24"/>
        </w:rPr>
        <w:t>% respectively</w:t>
      </w:r>
      <w:r w:rsidRPr="009169B9">
        <w:rPr>
          <w:rFonts w:cs="Calibri"/>
          <w:b/>
          <w:sz w:val="24"/>
          <w:szCs w:val="24"/>
        </w:rPr>
        <w:t>.</w:t>
      </w:r>
    </w:p>
    <w:p w:rsidR="00BF1E18" w:rsidRPr="009169B9" w:rsidRDefault="00BF1E18" w:rsidP="00BF1E18">
      <w:pPr>
        <w:spacing w:after="0"/>
        <w:jc w:val="both"/>
        <w:rPr>
          <w:rFonts w:cs="Calibri"/>
          <w:sz w:val="24"/>
          <w:szCs w:val="24"/>
        </w:rPr>
      </w:pPr>
      <w:r w:rsidRPr="009169B9">
        <w:rPr>
          <w:rFonts w:cs="Calibri"/>
          <w:b/>
          <w:sz w:val="24"/>
          <w:szCs w:val="24"/>
        </w:rPr>
        <w:t xml:space="preserve">DEDS: </w:t>
      </w:r>
      <w:r w:rsidRPr="009169B9">
        <w:rPr>
          <w:rFonts w:cs="Calibri"/>
          <w:sz w:val="24"/>
          <w:szCs w:val="24"/>
        </w:rPr>
        <w:t xml:space="preserve">The percentage of total balance in overdue accounts &amp; NPA to outstandings is </w:t>
      </w:r>
      <w:r w:rsidR="00C15658" w:rsidRPr="009169B9">
        <w:rPr>
          <w:rFonts w:cs="Calibri"/>
          <w:sz w:val="24"/>
          <w:szCs w:val="24"/>
        </w:rPr>
        <w:t>2</w:t>
      </w:r>
      <w:r w:rsidR="009169B9" w:rsidRPr="009169B9">
        <w:rPr>
          <w:rFonts w:cs="Calibri"/>
          <w:sz w:val="24"/>
          <w:szCs w:val="24"/>
        </w:rPr>
        <w:t>7.94</w:t>
      </w:r>
      <w:r w:rsidRPr="009169B9">
        <w:rPr>
          <w:rFonts w:cs="Calibri"/>
          <w:sz w:val="24"/>
          <w:szCs w:val="24"/>
        </w:rPr>
        <w:t>% &amp; 1</w:t>
      </w:r>
      <w:r w:rsidR="009169B9" w:rsidRPr="009169B9">
        <w:rPr>
          <w:rFonts w:cs="Calibri"/>
          <w:sz w:val="24"/>
          <w:szCs w:val="24"/>
        </w:rPr>
        <w:t>1.01</w:t>
      </w:r>
      <w:r w:rsidRPr="009169B9">
        <w:rPr>
          <w:rFonts w:cs="Calibri"/>
          <w:sz w:val="24"/>
          <w:szCs w:val="24"/>
        </w:rPr>
        <w:t>% respectively.</w:t>
      </w:r>
    </w:p>
    <w:p w:rsidR="00C02CD5" w:rsidRDefault="00C02CD5" w:rsidP="00BF1E18">
      <w:pPr>
        <w:spacing w:after="0"/>
        <w:jc w:val="both"/>
        <w:rPr>
          <w:rFonts w:cs="Calibri"/>
          <w:color w:val="FF0000"/>
          <w:sz w:val="24"/>
          <w:szCs w:val="24"/>
        </w:rPr>
      </w:pPr>
    </w:p>
    <w:p w:rsidR="00C02CD5" w:rsidRDefault="00C02CD5" w:rsidP="00BF1E18">
      <w:pPr>
        <w:spacing w:after="0"/>
        <w:jc w:val="both"/>
        <w:rPr>
          <w:rFonts w:cs="Calibri"/>
          <w:color w:val="FF0000"/>
          <w:sz w:val="24"/>
          <w:szCs w:val="24"/>
        </w:rPr>
      </w:pPr>
    </w:p>
    <w:p w:rsidR="00006508" w:rsidRDefault="00006508" w:rsidP="00BF1E18">
      <w:pPr>
        <w:spacing w:after="0"/>
        <w:jc w:val="both"/>
        <w:rPr>
          <w:rFonts w:cs="Calibri"/>
          <w:color w:val="FF0000"/>
          <w:sz w:val="24"/>
          <w:szCs w:val="24"/>
        </w:rPr>
      </w:pPr>
    </w:p>
    <w:p w:rsidR="00006508" w:rsidRDefault="00006508" w:rsidP="00BF1E18">
      <w:pPr>
        <w:spacing w:after="0"/>
        <w:jc w:val="both"/>
        <w:rPr>
          <w:rFonts w:cs="Calibri"/>
          <w:color w:val="FF0000"/>
          <w:sz w:val="24"/>
          <w:szCs w:val="24"/>
        </w:rPr>
      </w:pPr>
    </w:p>
    <w:p w:rsidR="00006508" w:rsidRDefault="00006508" w:rsidP="00BF1E18">
      <w:pPr>
        <w:spacing w:after="0"/>
        <w:jc w:val="both"/>
        <w:rPr>
          <w:rFonts w:cs="Calibri"/>
          <w:color w:val="FF0000"/>
          <w:sz w:val="24"/>
          <w:szCs w:val="24"/>
        </w:rPr>
      </w:pPr>
    </w:p>
    <w:p w:rsidR="00006508" w:rsidRDefault="00006508" w:rsidP="00BF1E18">
      <w:pPr>
        <w:spacing w:after="0"/>
        <w:jc w:val="both"/>
        <w:rPr>
          <w:rFonts w:cs="Calibri"/>
          <w:color w:val="FF0000"/>
          <w:sz w:val="24"/>
          <w:szCs w:val="24"/>
        </w:rPr>
      </w:pPr>
    </w:p>
    <w:p w:rsidR="00C02CD5" w:rsidRPr="008B60B9" w:rsidRDefault="00C02CD5" w:rsidP="00BF1E18">
      <w:pPr>
        <w:spacing w:after="0"/>
        <w:jc w:val="both"/>
        <w:rPr>
          <w:rFonts w:cs="Calibri"/>
          <w:color w:val="FF0000"/>
          <w:sz w:val="24"/>
          <w:szCs w:val="24"/>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0"/>
      </w:tblGrid>
      <w:tr w:rsidR="00BF1E18" w:rsidRPr="00233DB2" w:rsidTr="00315C58">
        <w:trPr>
          <w:jc w:val="center"/>
        </w:trPr>
        <w:tc>
          <w:tcPr>
            <w:tcW w:w="1350" w:type="dxa"/>
          </w:tcPr>
          <w:p w:rsidR="00BF1E18" w:rsidRPr="00233DB2" w:rsidRDefault="00BF1E18" w:rsidP="00315C58">
            <w:pPr>
              <w:pStyle w:val="ListParagraph"/>
              <w:spacing w:after="0"/>
              <w:ind w:left="0"/>
              <w:jc w:val="both"/>
              <w:rPr>
                <w:rFonts w:eastAsia="Arial Unicode MS" w:cs="Calibri"/>
                <w:b/>
                <w:sz w:val="24"/>
                <w:szCs w:val="24"/>
              </w:rPr>
            </w:pPr>
            <w:r w:rsidRPr="00233DB2">
              <w:rPr>
                <w:rFonts w:eastAsia="Arial Unicode MS" w:cs="Calibri"/>
                <w:b/>
                <w:sz w:val="24"/>
                <w:szCs w:val="24"/>
              </w:rPr>
              <w:t>Agenda 14</w:t>
            </w:r>
          </w:p>
        </w:tc>
      </w:tr>
    </w:tbl>
    <w:p w:rsidR="00BF1E18" w:rsidRPr="00233DB2" w:rsidRDefault="00BF1E18" w:rsidP="00BF1E18">
      <w:pPr>
        <w:pStyle w:val="ListParagraph"/>
        <w:spacing w:after="0"/>
        <w:ind w:left="510"/>
        <w:jc w:val="both"/>
        <w:rPr>
          <w:rFonts w:cs="Calibri"/>
          <w:b/>
          <w:sz w:val="10"/>
          <w:szCs w:val="10"/>
        </w:rPr>
      </w:pPr>
    </w:p>
    <w:p w:rsidR="00BF1E18" w:rsidRPr="00233DB2" w:rsidRDefault="00BF1E18" w:rsidP="00BF1E18">
      <w:pPr>
        <w:spacing w:after="0"/>
        <w:jc w:val="center"/>
        <w:rPr>
          <w:rFonts w:cs="Calibri"/>
          <w:b/>
          <w:sz w:val="24"/>
          <w:szCs w:val="24"/>
        </w:rPr>
      </w:pPr>
      <w:r w:rsidRPr="00233DB2">
        <w:rPr>
          <w:rFonts w:cs="Calibri"/>
          <w:b/>
          <w:sz w:val="24"/>
          <w:szCs w:val="24"/>
        </w:rPr>
        <w:t>Position of MFI finance extended as on 3</w:t>
      </w:r>
      <w:r w:rsidR="00233DB2" w:rsidRPr="00233DB2">
        <w:rPr>
          <w:rFonts w:cs="Calibri"/>
          <w:b/>
          <w:sz w:val="24"/>
          <w:szCs w:val="24"/>
        </w:rPr>
        <w:t>0</w:t>
      </w:r>
      <w:r w:rsidRPr="00233DB2">
        <w:rPr>
          <w:rFonts w:cs="Calibri"/>
          <w:b/>
          <w:sz w:val="24"/>
          <w:szCs w:val="24"/>
        </w:rPr>
        <w:t>.</w:t>
      </w:r>
      <w:r w:rsidR="008B3F3B" w:rsidRPr="00233DB2">
        <w:rPr>
          <w:rFonts w:cs="Calibri"/>
          <w:b/>
          <w:sz w:val="24"/>
          <w:szCs w:val="24"/>
        </w:rPr>
        <w:t>0</w:t>
      </w:r>
      <w:r w:rsidR="00233DB2" w:rsidRPr="00233DB2">
        <w:rPr>
          <w:rFonts w:cs="Calibri"/>
          <w:b/>
          <w:sz w:val="24"/>
          <w:szCs w:val="24"/>
        </w:rPr>
        <w:t>6</w:t>
      </w:r>
      <w:r w:rsidRPr="00233DB2">
        <w:rPr>
          <w:rFonts w:cs="Calibri"/>
          <w:b/>
          <w:sz w:val="24"/>
          <w:szCs w:val="24"/>
        </w:rPr>
        <w:t>.201</w:t>
      </w:r>
      <w:r w:rsidR="008B3F3B" w:rsidRPr="00233DB2">
        <w:rPr>
          <w:rFonts w:cs="Calibri"/>
          <w:b/>
          <w:sz w:val="24"/>
          <w:szCs w:val="24"/>
        </w:rPr>
        <w:t>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1"/>
        <w:gridCol w:w="5352"/>
        <w:gridCol w:w="1644"/>
      </w:tblGrid>
      <w:tr w:rsidR="00BF1E18" w:rsidRPr="00233DB2" w:rsidTr="00315C58">
        <w:trPr>
          <w:jc w:val="center"/>
        </w:trPr>
        <w:tc>
          <w:tcPr>
            <w:tcW w:w="0" w:type="auto"/>
            <w:tcBorders>
              <w:top w:val="single" w:sz="4" w:space="0" w:color="000000"/>
              <w:left w:val="single" w:sz="4" w:space="0" w:color="000000"/>
              <w:bottom w:val="single" w:sz="4" w:space="0" w:color="000000"/>
              <w:right w:val="single" w:sz="4" w:space="0" w:color="000000"/>
            </w:tcBorders>
          </w:tcPr>
          <w:p w:rsidR="00BF1E18" w:rsidRPr="00233DB2" w:rsidRDefault="00BF1E18" w:rsidP="00F96170">
            <w:pPr>
              <w:spacing w:after="0" w:line="240" w:lineRule="auto"/>
              <w:jc w:val="center"/>
              <w:rPr>
                <w:rFonts w:cs="Calibri"/>
                <w:b/>
                <w:sz w:val="24"/>
                <w:szCs w:val="24"/>
              </w:rPr>
            </w:pPr>
            <w:r w:rsidRPr="00233DB2">
              <w:rPr>
                <w:rFonts w:cs="Calibri"/>
                <w:b/>
                <w:sz w:val="24"/>
                <w:szCs w:val="24"/>
              </w:rPr>
              <w:t>S.No</w:t>
            </w:r>
          </w:p>
        </w:tc>
        <w:tc>
          <w:tcPr>
            <w:tcW w:w="0" w:type="auto"/>
            <w:tcBorders>
              <w:top w:val="single" w:sz="4" w:space="0" w:color="000000"/>
              <w:left w:val="single" w:sz="4" w:space="0" w:color="000000"/>
              <w:bottom w:val="single" w:sz="4" w:space="0" w:color="000000"/>
              <w:right w:val="single" w:sz="4" w:space="0" w:color="000000"/>
            </w:tcBorders>
          </w:tcPr>
          <w:p w:rsidR="00BF1E18" w:rsidRPr="00233DB2" w:rsidRDefault="00BF1E18" w:rsidP="00F96170">
            <w:pPr>
              <w:spacing w:after="0" w:line="240" w:lineRule="auto"/>
              <w:jc w:val="center"/>
              <w:rPr>
                <w:rFonts w:cs="Calibri"/>
                <w:b/>
                <w:sz w:val="24"/>
                <w:szCs w:val="24"/>
              </w:rPr>
            </w:pPr>
            <w:r w:rsidRPr="00233DB2">
              <w:rPr>
                <w:rFonts w:cs="Calibri"/>
                <w:b/>
                <w:sz w:val="24"/>
                <w:szCs w:val="24"/>
              </w:rPr>
              <w:t>Particulars</w:t>
            </w:r>
          </w:p>
        </w:tc>
        <w:tc>
          <w:tcPr>
            <w:tcW w:w="0" w:type="auto"/>
            <w:tcBorders>
              <w:top w:val="single" w:sz="4" w:space="0" w:color="000000"/>
              <w:left w:val="single" w:sz="4" w:space="0" w:color="000000"/>
              <w:bottom w:val="single" w:sz="4" w:space="0" w:color="000000"/>
              <w:right w:val="single" w:sz="4" w:space="0" w:color="000000"/>
            </w:tcBorders>
          </w:tcPr>
          <w:p w:rsidR="00BF1E18" w:rsidRPr="00233DB2" w:rsidRDefault="00BF1E18" w:rsidP="00F96170">
            <w:pPr>
              <w:spacing w:after="0" w:line="240" w:lineRule="auto"/>
              <w:rPr>
                <w:rFonts w:cs="Calibri"/>
                <w:b/>
                <w:sz w:val="24"/>
                <w:szCs w:val="24"/>
              </w:rPr>
            </w:pPr>
            <w:r w:rsidRPr="00233DB2">
              <w:rPr>
                <w:rFonts w:cs="Calibri"/>
                <w:b/>
                <w:sz w:val="24"/>
                <w:szCs w:val="24"/>
              </w:rPr>
              <w:t>Amt. in Crores</w:t>
            </w:r>
          </w:p>
        </w:tc>
      </w:tr>
      <w:tr w:rsidR="00BF1E18" w:rsidRPr="00233DB2" w:rsidTr="00315C58">
        <w:trPr>
          <w:trHeight w:val="170"/>
          <w:jc w:val="center"/>
        </w:trPr>
        <w:tc>
          <w:tcPr>
            <w:tcW w:w="0" w:type="auto"/>
            <w:tcBorders>
              <w:top w:val="single" w:sz="4" w:space="0" w:color="000000"/>
              <w:left w:val="single" w:sz="4" w:space="0" w:color="000000"/>
              <w:bottom w:val="single" w:sz="4" w:space="0" w:color="000000"/>
              <w:right w:val="single" w:sz="4" w:space="0" w:color="000000"/>
            </w:tcBorders>
          </w:tcPr>
          <w:p w:rsidR="00BF1E18" w:rsidRPr="00233DB2" w:rsidRDefault="00BF1E18" w:rsidP="00F96170">
            <w:pPr>
              <w:spacing w:after="0" w:line="240" w:lineRule="auto"/>
              <w:jc w:val="center"/>
              <w:rPr>
                <w:rFonts w:cs="Calibri"/>
                <w:sz w:val="24"/>
                <w:szCs w:val="24"/>
              </w:rPr>
            </w:pPr>
            <w:r w:rsidRPr="00233DB2">
              <w:rPr>
                <w:rFonts w:cs="Calibri"/>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BF1E18" w:rsidRPr="00233DB2" w:rsidRDefault="00BF1E18" w:rsidP="00F96170">
            <w:pPr>
              <w:spacing w:after="0" w:line="240" w:lineRule="auto"/>
              <w:rPr>
                <w:rFonts w:cs="Calibri"/>
                <w:sz w:val="24"/>
                <w:szCs w:val="24"/>
              </w:rPr>
            </w:pPr>
            <w:r w:rsidRPr="00233DB2">
              <w:rPr>
                <w:rFonts w:cs="Calibri"/>
                <w:bCs/>
                <w:sz w:val="24"/>
                <w:szCs w:val="24"/>
              </w:rPr>
              <w:t xml:space="preserve">Cumulative Amount of Loans sanctioned so far </w:t>
            </w:r>
          </w:p>
        </w:tc>
        <w:tc>
          <w:tcPr>
            <w:tcW w:w="0" w:type="auto"/>
            <w:tcBorders>
              <w:top w:val="single" w:sz="4" w:space="0" w:color="000000"/>
              <w:left w:val="single" w:sz="4" w:space="0" w:color="000000"/>
              <w:bottom w:val="single" w:sz="4" w:space="0" w:color="000000"/>
              <w:right w:val="single" w:sz="4" w:space="0" w:color="000000"/>
            </w:tcBorders>
          </w:tcPr>
          <w:p w:rsidR="00BF1E18" w:rsidRPr="00233DB2" w:rsidRDefault="00233DB2" w:rsidP="00F96170">
            <w:pPr>
              <w:spacing w:after="0" w:line="240" w:lineRule="auto"/>
              <w:jc w:val="right"/>
              <w:rPr>
                <w:rFonts w:cs="Calibri"/>
                <w:bCs/>
                <w:sz w:val="24"/>
                <w:szCs w:val="24"/>
              </w:rPr>
            </w:pPr>
            <w:r w:rsidRPr="00233DB2">
              <w:rPr>
                <w:rFonts w:cs="Calibri"/>
                <w:bCs/>
                <w:sz w:val="24"/>
                <w:szCs w:val="24"/>
              </w:rPr>
              <w:t>131.62</w:t>
            </w:r>
          </w:p>
        </w:tc>
      </w:tr>
      <w:tr w:rsidR="00BF1E18" w:rsidRPr="00233DB2" w:rsidTr="00315C58">
        <w:trPr>
          <w:trHeight w:val="170"/>
          <w:jc w:val="center"/>
        </w:trPr>
        <w:tc>
          <w:tcPr>
            <w:tcW w:w="0" w:type="auto"/>
            <w:tcBorders>
              <w:top w:val="single" w:sz="4" w:space="0" w:color="000000"/>
              <w:left w:val="single" w:sz="4" w:space="0" w:color="000000"/>
              <w:bottom w:val="single" w:sz="4" w:space="0" w:color="000000"/>
              <w:right w:val="single" w:sz="4" w:space="0" w:color="000000"/>
            </w:tcBorders>
          </w:tcPr>
          <w:p w:rsidR="00BF1E18" w:rsidRPr="00233DB2" w:rsidRDefault="00BF1E18" w:rsidP="00F96170">
            <w:pPr>
              <w:spacing w:after="0" w:line="240" w:lineRule="auto"/>
              <w:jc w:val="center"/>
              <w:rPr>
                <w:rFonts w:cs="Calibri"/>
                <w:sz w:val="24"/>
                <w:szCs w:val="24"/>
              </w:rPr>
            </w:pPr>
            <w:r w:rsidRPr="00233DB2">
              <w:rPr>
                <w:rFonts w:cs="Calibri"/>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BF1E18" w:rsidRPr="00233DB2" w:rsidRDefault="00BF1E18" w:rsidP="00F96170">
            <w:pPr>
              <w:spacing w:after="0" w:line="240" w:lineRule="auto"/>
              <w:rPr>
                <w:rFonts w:cs="Calibri"/>
                <w:sz w:val="24"/>
                <w:szCs w:val="24"/>
              </w:rPr>
            </w:pPr>
            <w:r w:rsidRPr="00233DB2">
              <w:rPr>
                <w:rFonts w:cs="Calibri"/>
                <w:sz w:val="24"/>
                <w:szCs w:val="24"/>
              </w:rPr>
              <w:t xml:space="preserve">Cumulative Loans Disbursed so far </w:t>
            </w:r>
          </w:p>
        </w:tc>
        <w:tc>
          <w:tcPr>
            <w:tcW w:w="0" w:type="auto"/>
            <w:tcBorders>
              <w:top w:val="single" w:sz="4" w:space="0" w:color="000000"/>
              <w:left w:val="single" w:sz="4" w:space="0" w:color="000000"/>
              <w:bottom w:val="single" w:sz="4" w:space="0" w:color="000000"/>
              <w:right w:val="single" w:sz="4" w:space="0" w:color="000000"/>
            </w:tcBorders>
          </w:tcPr>
          <w:p w:rsidR="00BF1E18" w:rsidRPr="00233DB2" w:rsidRDefault="00233DB2" w:rsidP="00F96170">
            <w:pPr>
              <w:spacing w:after="0" w:line="240" w:lineRule="auto"/>
              <w:jc w:val="right"/>
              <w:rPr>
                <w:rFonts w:cs="Calibri"/>
                <w:sz w:val="24"/>
                <w:szCs w:val="24"/>
              </w:rPr>
            </w:pPr>
            <w:r w:rsidRPr="00233DB2">
              <w:rPr>
                <w:rFonts w:cs="Calibri"/>
                <w:sz w:val="24"/>
                <w:szCs w:val="24"/>
              </w:rPr>
              <w:t>126.27</w:t>
            </w:r>
          </w:p>
        </w:tc>
      </w:tr>
      <w:tr w:rsidR="00BF1E18" w:rsidRPr="00233DB2" w:rsidTr="00315C58">
        <w:trPr>
          <w:trHeight w:val="170"/>
          <w:jc w:val="center"/>
        </w:trPr>
        <w:tc>
          <w:tcPr>
            <w:tcW w:w="0" w:type="auto"/>
            <w:tcBorders>
              <w:top w:val="single" w:sz="4" w:space="0" w:color="000000"/>
              <w:left w:val="single" w:sz="4" w:space="0" w:color="000000"/>
              <w:bottom w:val="single" w:sz="4" w:space="0" w:color="000000"/>
              <w:right w:val="single" w:sz="4" w:space="0" w:color="000000"/>
            </w:tcBorders>
          </w:tcPr>
          <w:p w:rsidR="00BF1E18" w:rsidRPr="00233DB2" w:rsidRDefault="00BF1E18" w:rsidP="00F96170">
            <w:pPr>
              <w:spacing w:after="0" w:line="240" w:lineRule="auto"/>
              <w:jc w:val="center"/>
              <w:rPr>
                <w:rFonts w:cs="Calibri"/>
                <w:sz w:val="24"/>
                <w:szCs w:val="24"/>
              </w:rPr>
            </w:pPr>
            <w:r w:rsidRPr="00233DB2">
              <w:rPr>
                <w:rFonts w:cs="Calibri"/>
                <w:sz w:val="24"/>
                <w:szCs w:val="24"/>
              </w:rPr>
              <w:t>3</w:t>
            </w:r>
          </w:p>
        </w:tc>
        <w:tc>
          <w:tcPr>
            <w:tcW w:w="0" w:type="auto"/>
            <w:tcBorders>
              <w:top w:val="single" w:sz="4" w:space="0" w:color="000000"/>
              <w:left w:val="single" w:sz="4" w:space="0" w:color="000000"/>
              <w:bottom w:val="single" w:sz="4" w:space="0" w:color="000000"/>
              <w:right w:val="single" w:sz="4" w:space="0" w:color="000000"/>
            </w:tcBorders>
          </w:tcPr>
          <w:p w:rsidR="00BF1E18" w:rsidRPr="00233DB2" w:rsidRDefault="00BF1E18" w:rsidP="00F96170">
            <w:pPr>
              <w:spacing w:after="0" w:line="240" w:lineRule="auto"/>
              <w:rPr>
                <w:rFonts w:cs="Calibri"/>
                <w:sz w:val="24"/>
                <w:szCs w:val="24"/>
              </w:rPr>
            </w:pPr>
            <w:r w:rsidRPr="00233DB2">
              <w:rPr>
                <w:rFonts w:cs="Calibri"/>
                <w:sz w:val="24"/>
                <w:szCs w:val="24"/>
              </w:rPr>
              <w:t xml:space="preserve">Total Loans outstanding </w:t>
            </w:r>
          </w:p>
        </w:tc>
        <w:tc>
          <w:tcPr>
            <w:tcW w:w="0" w:type="auto"/>
            <w:tcBorders>
              <w:top w:val="single" w:sz="4" w:space="0" w:color="000000"/>
              <w:left w:val="single" w:sz="4" w:space="0" w:color="000000"/>
              <w:bottom w:val="single" w:sz="4" w:space="0" w:color="000000"/>
              <w:right w:val="single" w:sz="4" w:space="0" w:color="000000"/>
            </w:tcBorders>
          </w:tcPr>
          <w:p w:rsidR="00BF1E18" w:rsidRPr="00233DB2" w:rsidRDefault="00233DB2" w:rsidP="00F96170">
            <w:pPr>
              <w:spacing w:after="0" w:line="240" w:lineRule="auto"/>
              <w:jc w:val="right"/>
              <w:rPr>
                <w:rFonts w:cs="Calibri"/>
                <w:sz w:val="24"/>
                <w:szCs w:val="24"/>
              </w:rPr>
            </w:pPr>
            <w:r w:rsidRPr="00233DB2">
              <w:rPr>
                <w:rFonts w:cs="Calibri"/>
                <w:sz w:val="24"/>
                <w:szCs w:val="24"/>
              </w:rPr>
              <w:t>92.83</w:t>
            </w:r>
          </w:p>
        </w:tc>
      </w:tr>
      <w:tr w:rsidR="00BF1E18" w:rsidRPr="00233DB2" w:rsidTr="00315C58">
        <w:trPr>
          <w:trHeight w:val="170"/>
          <w:jc w:val="center"/>
        </w:trPr>
        <w:tc>
          <w:tcPr>
            <w:tcW w:w="0" w:type="auto"/>
            <w:tcBorders>
              <w:top w:val="single" w:sz="4" w:space="0" w:color="000000"/>
              <w:left w:val="single" w:sz="4" w:space="0" w:color="000000"/>
              <w:bottom w:val="single" w:sz="4" w:space="0" w:color="000000"/>
              <w:right w:val="single" w:sz="4" w:space="0" w:color="000000"/>
            </w:tcBorders>
          </w:tcPr>
          <w:p w:rsidR="00BF1E18" w:rsidRPr="00233DB2" w:rsidRDefault="00BF1E18" w:rsidP="00F96170">
            <w:pPr>
              <w:spacing w:after="0" w:line="240" w:lineRule="auto"/>
              <w:jc w:val="center"/>
              <w:rPr>
                <w:rFonts w:cs="Calibri"/>
                <w:sz w:val="24"/>
                <w:szCs w:val="24"/>
              </w:rPr>
            </w:pPr>
            <w:r w:rsidRPr="00233DB2">
              <w:rPr>
                <w:rFonts w:cs="Calibri"/>
                <w:sz w:val="24"/>
                <w:szCs w:val="24"/>
              </w:rPr>
              <w:t>4</w:t>
            </w:r>
          </w:p>
        </w:tc>
        <w:tc>
          <w:tcPr>
            <w:tcW w:w="0" w:type="auto"/>
            <w:tcBorders>
              <w:top w:val="single" w:sz="4" w:space="0" w:color="000000"/>
              <w:left w:val="single" w:sz="4" w:space="0" w:color="000000"/>
              <w:bottom w:val="single" w:sz="4" w:space="0" w:color="000000"/>
              <w:right w:val="single" w:sz="4" w:space="0" w:color="000000"/>
            </w:tcBorders>
          </w:tcPr>
          <w:p w:rsidR="00BF1E18" w:rsidRPr="00233DB2" w:rsidRDefault="00BF1E18" w:rsidP="00F96170">
            <w:pPr>
              <w:spacing w:after="0" w:line="240" w:lineRule="auto"/>
              <w:rPr>
                <w:rFonts w:cs="Calibri"/>
                <w:sz w:val="24"/>
                <w:szCs w:val="24"/>
              </w:rPr>
            </w:pPr>
            <w:r w:rsidRPr="00233DB2">
              <w:rPr>
                <w:rFonts w:cs="Calibri"/>
                <w:sz w:val="24"/>
                <w:szCs w:val="24"/>
              </w:rPr>
              <w:t>Total amount due for payment (Demand)</w:t>
            </w:r>
          </w:p>
        </w:tc>
        <w:tc>
          <w:tcPr>
            <w:tcW w:w="0" w:type="auto"/>
            <w:tcBorders>
              <w:top w:val="single" w:sz="4" w:space="0" w:color="000000"/>
              <w:left w:val="single" w:sz="4" w:space="0" w:color="000000"/>
              <w:bottom w:val="single" w:sz="4" w:space="0" w:color="000000"/>
              <w:right w:val="single" w:sz="4" w:space="0" w:color="000000"/>
            </w:tcBorders>
          </w:tcPr>
          <w:p w:rsidR="00BF1E18" w:rsidRPr="00233DB2" w:rsidRDefault="00233DB2" w:rsidP="00F96170">
            <w:pPr>
              <w:spacing w:after="0" w:line="240" w:lineRule="auto"/>
              <w:jc w:val="right"/>
              <w:rPr>
                <w:rFonts w:cs="Calibri"/>
                <w:sz w:val="24"/>
                <w:szCs w:val="24"/>
              </w:rPr>
            </w:pPr>
            <w:r w:rsidRPr="00233DB2">
              <w:rPr>
                <w:rFonts w:cs="Calibri"/>
                <w:sz w:val="24"/>
                <w:szCs w:val="24"/>
              </w:rPr>
              <w:t>47.72</w:t>
            </w:r>
          </w:p>
        </w:tc>
      </w:tr>
      <w:tr w:rsidR="00BF1E18" w:rsidRPr="00233DB2" w:rsidTr="00315C58">
        <w:trPr>
          <w:trHeight w:val="170"/>
          <w:jc w:val="center"/>
        </w:trPr>
        <w:tc>
          <w:tcPr>
            <w:tcW w:w="0" w:type="auto"/>
            <w:tcBorders>
              <w:top w:val="single" w:sz="4" w:space="0" w:color="000000"/>
              <w:left w:val="single" w:sz="4" w:space="0" w:color="000000"/>
              <w:bottom w:val="single" w:sz="4" w:space="0" w:color="000000"/>
              <w:right w:val="single" w:sz="4" w:space="0" w:color="000000"/>
            </w:tcBorders>
          </w:tcPr>
          <w:p w:rsidR="00BF1E18" w:rsidRPr="00233DB2" w:rsidRDefault="00BF1E18" w:rsidP="00F96170">
            <w:pPr>
              <w:spacing w:after="0" w:line="240" w:lineRule="auto"/>
              <w:jc w:val="center"/>
              <w:rPr>
                <w:rFonts w:cs="Calibri"/>
                <w:sz w:val="24"/>
                <w:szCs w:val="24"/>
              </w:rPr>
            </w:pPr>
            <w:r w:rsidRPr="00233DB2">
              <w:rPr>
                <w:rFonts w:cs="Calibri"/>
                <w:sz w:val="24"/>
                <w:szCs w:val="24"/>
              </w:rPr>
              <w:t>5</w:t>
            </w:r>
          </w:p>
        </w:tc>
        <w:tc>
          <w:tcPr>
            <w:tcW w:w="0" w:type="auto"/>
            <w:tcBorders>
              <w:top w:val="single" w:sz="4" w:space="0" w:color="000000"/>
              <w:left w:val="single" w:sz="4" w:space="0" w:color="000000"/>
              <w:bottom w:val="single" w:sz="4" w:space="0" w:color="000000"/>
              <w:right w:val="single" w:sz="4" w:space="0" w:color="000000"/>
            </w:tcBorders>
          </w:tcPr>
          <w:p w:rsidR="00BF1E18" w:rsidRPr="00233DB2" w:rsidRDefault="00BF1E18" w:rsidP="00F96170">
            <w:pPr>
              <w:spacing w:after="0" w:line="240" w:lineRule="auto"/>
              <w:rPr>
                <w:rFonts w:cs="Calibri"/>
                <w:sz w:val="24"/>
                <w:szCs w:val="24"/>
              </w:rPr>
            </w:pPr>
            <w:r w:rsidRPr="00233DB2">
              <w:rPr>
                <w:rFonts w:cs="Calibri"/>
                <w:sz w:val="24"/>
                <w:szCs w:val="24"/>
              </w:rPr>
              <w:t xml:space="preserve">Total amount recovered  </w:t>
            </w:r>
          </w:p>
        </w:tc>
        <w:tc>
          <w:tcPr>
            <w:tcW w:w="0" w:type="auto"/>
            <w:tcBorders>
              <w:top w:val="single" w:sz="4" w:space="0" w:color="000000"/>
              <w:left w:val="single" w:sz="4" w:space="0" w:color="000000"/>
              <w:bottom w:val="single" w:sz="4" w:space="0" w:color="000000"/>
              <w:right w:val="single" w:sz="4" w:space="0" w:color="000000"/>
            </w:tcBorders>
          </w:tcPr>
          <w:p w:rsidR="00BF1E18" w:rsidRPr="00233DB2" w:rsidRDefault="00233DB2" w:rsidP="00F96170">
            <w:pPr>
              <w:spacing w:after="0" w:line="240" w:lineRule="auto"/>
              <w:jc w:val="right"/>
              <w:rPr>
                <w:rFonts w:cs="Calibri"/>
                <w:sz w:val="24"/>
                <w:szCs w:val="24"/>
              </w:rPr>
            </w:pPr>
            <w:r w:rsidRPr="00233DB2">
              <w:rPr>
                <w:rFonts w:cs="Calibri"/>
                <w:sz w:val="24"/>
                <w:szCs w:val="24"/>
              </w:rPr>
              <w:t>17.92</w:t>
            </w:r>
          </w:p>
        </w:tc>
      </w:tr>
      <w:tr w:rsidR="00BF1E18" w:rsidRPr="00233DB2" w:rsidTr="00315C58">
        <w:trPr>
          <w:trHeight w:val="170"/>
          <w:jc w:val="center"/>
        </w:trPr>
        <w:tc>
          <w:tcPr>
            <w:tcW w:w="0" w:type="auto"/>
            <w:tcBorders>
              <w:top w:val="single" w:sz="4" w:space="0" w:color="000000"/>
              <w:left w:val="single" w:sz="4" w:space="0" w:color="000000"/>
              <w:bottom w:val="single" w:sz="4" w:space="0" w:color="000000"/>
              <w:right w:val="single" w:sz="4" w:space="0" w:color="000000"/>
            </w:tcBorders>
          </w:tcPr>
          <w:p w:rsidR="00BF1E18" w:rsidRPr="00233DB2" w:rsidRDefault="00BF1E18" w:rsidP="00F96170">
            <w:pPr>
              <w:spacing w:after="0" w:line="240" w:lineRule="auto"/>
              <w:jc w:val="center"/>
              <w:rPr>
                <w:rFonts w:cs="Calibri"/>
                <w:sz w:val="24"/>
                <w:szCs w:val="24"/>
              </w:rPr>
            </w:pPr>
            <w:r w:rsidRPr="00233DB2">
              <w:rPr>
                <w:rFonts w:cs="Calibri"/>
                <w:sz w:val="24"/>
                <w:szCs w:val="24"/>
              </w:rPr>
              <w:t>6</w:t>
            </w:r>
          </w:p>
        </w:tc>
        <w:tc>
          <w:tcPr>
            <w:tcW w:w="0" w:type="auto"/>
            <w:tcBorders>
              <w:top w:val="single" w:sz="4" w:space="0" w:color="000000"/>
              <w:left w:val="single" w:sz="4" w:space="0" w:color="000000"/>
              <w:bottom w:val="single" w:sz="4" w:space="0" w:color="000000"/>
              <w:right w:val="single" w:sz="4" w:space="0" w:color="000000"/>
            </w:tcBorders>
          </w:tcPr>
          <w:p w:rsidR="00BF1E18" w:rsidRPr="00233DB2" w:rsidRDefault="00BF1E18" w:rsidP="00F96170">
            <w:pPr>
              <w:spacing w:after="0" w:line="240" w:lineRule="auto"/>
              <w:rPr>
                <w:rFonts w:cs="Calibri"/>
                <w:sz w:val="24"/>
                <w:szCs w:val="24"/>
              </w:rPr>
            </w:pPr>
            <w:r w:rsidRPr="00233DB2">
              <w:rPr>
                <w:rFonts w:cs="Calibri"/>
                <w:sz w:val="24"/>
                <w:szCs w:val="24"/>
              </w:rPr>
              <w:t xml:space="preserve">Total amount overdue </w:t>
            </w:r>
          </w:p>
        </w:tc>
        <w:tc>
          <w:tcPr>
            <w:tcW w:w="0" w:type="auto"/>
            <w:tcBorders>
              <w:top w:val="single" w:sz="4" w:space="0" w:color="000000"/>
              <w:left w:val="single" w:sz="4" w:space="0" w:color="000000"/>
              <w:bottom w:val="single" w:sz="4" w:space="0" w:color="000000"/>
              <w:right w:val="single" w:sz="4" w:space="0" w:color="000000"/>
            </w:tcBorders>
          </w:tcPr>
          <w:p w:rsidR="00BF1E18" w:rsidRPr="00233DB2" w:rsidRDefault="00233DB2" w:rsidP="00F96170">
            <w:pPr>
              <w:spacing w:after="0" w:line="240" w:lineRule="auto"/>
              <w:jc w:val="right"/>
              <w:rPr>
                <w:rFonts w:cs="Calibri"/>
                <w:sz w:val="24"/>
                <w:szCs w:val="24"/>
              </w:rPr>
            </w:pPr>
            <w:r w:rsidRPr="00233DB2">
              <w:rPr>
                <w:rFonts w:cs="Calibri"/>
                <w:sz w:val="24"/>
                <w:szCs w:val="24"/>
              </w:rPr>
              <w:t>29.80</w:t>
            </w:r>
          </w:p>
        </w:tc>
      </w:tr>
      <w:tr w:rsidR="00BF1E18" w:rsidRPr="00233DB2" w:rsidTr="00315C58">
        <w:trPr>
          <w:trHeight w:val="170"/>
          <w:jc w:val="center"/>
        </w:trPr>
        <w:tc>
          <w:tcPr>
            <w:tcW w:w="0" w:type="auto"/>
            <w:tcBorders>
              <w:top w:val="single" w:sz="4" w:space="0" w:color="000000"/>
              <w:left w:val="single" w:sz="4" w:space="0" w:color="000000"/>
              <w:bottom w:val="single" w:sz="4" w:space="0" w:color="000000"/>
              <w:right w:val="single" w:sz="4" w:space="0" w:color="000000"/>
            </w:tcBorders>
          </w:tcPr>
          <w:p w:rsidR="00BF1E18" w:rsidRPr="00233DB2" w:rsidRDefault="00BF1E18" w:rsidP="00F96170">
            <w:pPr>
              <w:spacing w:after="0" w:line="240" w:lineRule="auto"/>
              <w:jc w:val="center"/>
              <w:rPr>
                <w:rFonts w:cs="Calibri"/>
                <w:sz w:val="24"/>
                <w:szCs w:val="24"/>
              </w:rPr>
            </w:pPr>
            <w:r w:rsidRPr="00233DB2">
              <w:rPr>
                <w:rFonts w:cs="Calibri"/>
                <w:sz w:val="24"/>
                <w:szCs w:val="24"/>
              </w:rPr>
              <w:t>7</w:t>
            </w:r>
          </w:p>
        </w:tc>
        <w:tc>
          <w:tcPr>
            <w:tcW w:w="0" w:type="auto"/>
            <w:tcBorders>
              <w:top w:val="single" w:sz="4" w:space="0" w:color="000000"/>
              <w:left w:val="single" w:sz="4" w:space="0" w:color="000000"/>
              <w:bottom w:val="single" w:sz="4" w:space="0" w:color="000000"/>
              <w:right w:val="single" w:sz="4" w:space="0" w:color="000000"/>
            </w:tcBorders>
          </w:tcPr>
          <w:p w:rsidR="00BF1E18" w:rsidRPr="00233DB2" w:rsidRDefault="00BF1E18" w:rsidP="00F742F4">
            <w:pPr>
              <w:spacing w:after="0" w:line="240" w:lineRule="auto"/>
              <w:rPr>
                <w:rFonts w:cs="Calibri"/>
                <w:sz w:val="24"/>
                <w:szCs w:val="24"/>
              </w:rPr>
            </w:pPr>
            <w:r w:rsidRPr="00233DB2">
              <w:rPr>
                <w:rFonts w:cs="Calibri"/>
                <w:sz w:val="24"/>
                <w:szCs w:val="24"/>
              </w:rPr>
              <w:t>Out of (6) amount overdue     [Standard]</w:t>
            </w:r>
          </w:p>
        </w:tc>
        <w:tc>
          <w:tcPr>
            <w:tcW w:w="0" w:type="auto"/>
            <w:tcBorders>
              <w:top w:val="single" w:sz="4" w:space="0" w:color="000000"/>
              <w:left w:val="single" w:sz="4" w:space="0" w:color="000000"/>
              <w:bottom w:val="single" w:sz="4" w:space="0" w:color="000000"/>
              <w:right w:val="single" w:sz="4" w:space="0" w:color="000000"/>
            </w:tcBorders>
          </w:tcPr>
          <w:p w:rsidR="00BF1E18" w:rsidRPr="00233DB2" w:rsidRDefault="00233DB2" w:rsidP="00F96170">
            <w:pPr>
              <w:spacing w:after="0" w:line="240" w:lineRule="auto"/>
              <w:jc w:val="right"/>
              <w:rPr>
                <w:rFonts w:cs="Calibri"/>
                <w:sz w:val="24"/>
                <w:szCs w:val="24"/>
              </w:rPr>
            </w:pPr>
            <w:r w:rsidRPr="00233DB2">
              <w:rPr>
                <w:rFonts w:cs="Calibri"/>
                <w:sz w:val="24"/>
                <w:szCs w:val="24"/>
              </w:rPr>
              <w:t>3.39</w:t>
            </w:r>
          </w:p>
        </w:tc>
      </w:tr>
      <w:tr w:rsidR="00BF1E18" w:rsidRPr="00233DB2" w:rsidTr="00315C58">
        <w:trPr>
          <w:trHeight w:val="170"/>
          <w:jc w:val="center"/>
        </w:trPr>
        <w:tc>
          <w:tcPr>
            <w:tcW w:w="0" w:type="auto"/>
            <w:tcBorders>
              <w:top w:val="single" w:sz="4" w:space="0" w:color="000000"/>
              <w:left w:val="single" w:sz="4" w:space="0" w:color="000000"/>
              <w:bottom w:val="single" w:sz="4" w:space="0" w:color="000000"/>
              <w:right w:val="single" w:sz="4" w:space="0" w:color="000000"/>
            </w:tcBorders>
          </w:tcPr>
          <w:p w:rsidR="00BF1E18" w:rsidRPr="00233DB2" w:rsidRDefault="00BF1E18" w:rsidP="00F96170">
            <w:pPr>
              <w:spacing w:after="0" w:line="240" w:lineRule="auto"/>
              <w:jc w:val="center"/>
              <w:rPr>
                <w:rFonts w:cs="Calibri"/>
                <w:sz w:val="24"/>
                <w:szCs w:val="24"/>
              </w:rPr>
            </w:pPr>
            <w:r w:rsidRPr="00233DB2">
              <w:rPr>
                <w:rFonts w:cs="Calibri"/>
                <w:sz w:val="24"/>
                <w:szCs w:val="24"/>
              </w:rPr>
              <w:t>8</w:t>
            </w:r>
          </w:p>
        </w:tc>
        <w:tc>
          <w:tcPr>
            <w:tcW w:w="0" w:type="auto"/>
            <w:tcBorders>
              <w:top w:val="single" w:sz="4" w:space="0" w:color="000000"/>
              <w:left w:val="single" w:sz="4" w:space="0" w:color="000000"/>
              <w:bottom w:val="single" w:sz="4" w:space="0" w:color="000000"/>
              <w:right w:val="single" w:sz="4" w:space="0" w:color="000000"/>
            </w:tcBorders>
          </w:tcPr>
          <w:p w:rsidR="00BF1E18" w:rsidRPr="00233DB2" w:rsidRDefault="00BF1E18" w:rsidP="00F96170">
            <w:pPr>
              <w:spacing w:after="0" w:line="240" w:lineRule="auto"/>
              <w:rPr>
                <w:rFonts w:cs="Calibri"/>
                <w:sz w:val="24"/>
                <w:szCs w:val="24"/>
              </w:rPr>
            </w:pPr>
            <w:r w:rsidRPr="00233DB2">
              <w:rPr>
                <w:rFonts w:cs="Calibri"/>
                <w:sz w:val="24"/>
                <w:szCs w:val="24"/>
              </w:rPr>
              <w:t>Out of (6) amount overdue     [NPA]</w:t>
            </w:r>
          </w:p>
        </w:tc>
        <w:tc>
          <w:tcPr>
            <w:tcW w:w="0" w:type="auto"/>
            <w:tcBorders>
              <w:top w:val="single" w:sz="4" w:space="0" w:color="000000"/>
              <w:left w:val="single" w:sz="4" w:space="0" w:color="000000"/>
              <w:bottom w:val="single" w:sz="4" w:space="0" w:color="000000"/>
              <w:right w:val="single" w:sz="4" w:space="0" w:color="000000"/>
            </w:tcBorders>
          </w:tcPr>
          <w:p w:rsidR="00BF1E18" w:rsidRPr="00233DB2" w:rsidRDefault="00233DB2" w:rsidP="00F96170">
            <w:pPr>
              <w:spacing w:after="0" w:line="240" w:lineRule="auto"/>
              <w:jc w:val="right"/>
              <w:rPr>
                <w:rFonts w:cs="Calibri"/>
                <w:sz w:val="24"/>
                <w:szCs w:val="24"/>
              </w:rPr>
            </w:pPr>
            <w:r w:rsidRPr="00233DB2">
              <w:rPr>
                <w:rFonts w:cs="Calibri"/>
                <w:sz w:val="24"/>
                <w:szCs w:val="24"/>
              </w:rPr>
              <w:t>26.41</w:t>
            </w:r>
          </w:p>
        </w:tc>
      </w:tr>
      <w:tr w:rsidR="00BF1E18" w:rsidRPr="00233DB2" w:rsidTr="00315C58">
        <w:trPr>
          <w:jc w:val="center"/>
        </w:trPr>
        <w:tc>
          <w:tcPr>
            <w:tcW w:w="0" w:type="auto"/>
            <w:tcBorders>
              <w:top w:val="single" w:sz="4" w:space="0" w:color="000000"/>
              <w:left w:val="single" w:sz="4" w:space="0" w:color="000000"/>
              <w:bottom w:val="single" w:sz="4" w:space="0" w:color="000000"/>
              <w:right w:val="single" w:sz="4" w:space="0" w:color="000000"/>
            </w:tcBorders>
          </w:tcPr>
          <w:p w:rsidR="00BF1E18" w:rsidRPr="00233DB2" w:rsidRDefault="00BF1E18" w:rsidP="00F96170">
            <w:pPr>
              <w:spacing w:after="0" w:line="240" w:lineRule="auto"/>
              <w:jc w:val="center"/>
              <w:rPr>
                <w:rFonts w:cs="Calibri"/>
                <w:sz w:val="24"/>
                <w:szCs w:val="24"/>
              </w:rPr>
            </w:pPr>
            <w:r w:rsidRPr="00233DB2">
              <w:rPr>
                <w:rFonts w:cs="Calibri"/>
                <w:sz w:val="24"/>
                <w:szCs w:val="24"/>
              </w:rPr>
              <w:t>9</w:t>
            </w:r>
          </w:p>
        </w:tc>
        <w:tc>
          <w:tcPr>
            <w:tcW w:w="0" w:type="auto"/>
            <w:tcBorders>
              <w:top w:val="single" w:sz="4" w:space="0" w:color="000000"/>
              <w:left w:val="single" w:sz="4" w:space="0" w:color="000000"/>
              <w:bottom w:val="single" w:sz="4" w:space="0" w:color="000000"/>
              <w:right w:val="single" w:sz="4" w:space="0" w:color="000000"/>
            </w:tcBorders>
          </w:tcPr>
          <w:p w:rsidR="00BF1E18" w:rsidRPr="00233DB2" w:rsidRDefault="00BF1E18" w:rsidP="00F96170">
            <w:pPr>
              <w:spacing w:after="0" w:line="240" w:lineRule="auto"/>
              <w:rPr>
                <w:rFonts w:cs="Calibri"/>
                <w:sz w:val="24"/>
                <w:szCs w:val="24"/>
              </w:rPr>
            </w:pPr>
            <w:r w:rsidRPr="00233DB2">
              <w:rPr>
                <w:rFonts w:cs="Calibri"/>
                <w:sz w:val="24"/>
                <w:szCs w:val="24"/>
              </w:rPr>
              <w:t xml:space="preserve">Non Fund exposure/Off Balance Sheet exposure  O/s  </w:t>
            </w:r>
          </w:p>
        </w:tc>
        <w:tc>
          <w:tcPr>
            <w:tcW w:w="0" w:type="auto"/>
            <w:tcBorders>
              <w:top w:val="single" w:sz="4" w:space="0" w:color="000000"/>
              <w:left w:val="single" w:sz="4" w:space="0" w:color="000000"/>
              <w:bottom w:val="single" w:sz="4" w:space="0" w:color="000000"/>
              <w:right w:val="single" w:sz="4" w:space="0" w:color="000000"/>
            </w:tcBorders>
          </w:tcPr>
          <w:p w:rsidR="00BF1E18" w:rsidRPr="00233DB2" w:rsidRDefault="00BF1E18" w:rsidP="00F96170">
            <w:pPr>
              <w:spacing w:after="0" w:line="240" w:lineRule="auto"/>
              <w:jc w:val="right"/>
              <w:rPr>
                <w:rFonts w:cs="Calibri"/>
                <w:sz w:val="24"/>
                <w:szCs w:val="24"/>
              </w:rPr>
            </w:pPr>
            <w:r w:rsidRPr="00233DB2">
              <w:rPr>
                <w:rFonts w:cs="Calibri"/>
                <w:sz w:val="24"/>
                <w:szCs w:val="24"/>
              </w:rPr>
              <w:t>0.00</w:t>
            </w:r>
          </w:p>
        </w:tc>
      </w:tr>
    </w:tbl>
    <w:p w:rsidR="00BF1E18" w:rsidRDefault="00BF1E18" w:rsidP="00BF1E18">
      <w:pPr>
        <w:spacing w:after="0"/>
        <w:rPr>
          <w:rFonts w:cs="Calibri"/>
          <w:b/>
          <w:color w:val="FF0000"/>
          <w:sz w:val="24"/>
          <w:szCs w:val="24"/>
        </w:rPr>
      </w:pPr>
    </w:p>
    <w:p w:rsidR="00233DB2" w:rsidRDefault="00233DB2" w:rsidP="00BF1E18">
      <w:pPr>
        <w:spacing w:after="0"/>
        <w:rPr>
          <w:rFonts w:cs="Calibri"/>
          <w:b/>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tblGrid>
      <w:tr w:rsidR="00BF1E18" w:rsidRPr="002F3378" w:rsidTr="00315C58">
        <w:trPr>
          <w:jc w:val="center"/>
        </w:trPr>
        <w:tc>
          <w:tcPr>
            <w:tcW w:w="0" w:type="auto"/>
          </w:tcPr>
          <w:p w:rsidR="00BF1E18" w:rsidRPr="002F3378" w:rsidRDefault="00BF1E18" w:rsidP="00315C58">
            <w:pPr>
              <w:spacing w:after="0"/>
              <w:rPr>
                <w:rFonts w:cs="Calibri"/>
                <w:b/>
                <w:sz w:val="24"/>
                <w:szCs w:val="24"/>
              </w:rPr>
            </w:pPr>
            <w:r w:rsidRPr="002F3378">
              <w:rPr>
                <w:rFonts w:cs="Calibri"/>
                <w:b/>
                <w:sz w:val="24"/>
                <w:szCs w:val="24"/>
              </w:rPr>
              <w:t>AGENDA- 15</w:t>
            </w:r>
          </w:p>
        </w:tc>
      </w:tr>
    </w:tbl>
    <w:p w:rsidR="00BF1E18" w:rsidRPr="002F3378" w:rsidRDefault="00BF1E18" w:rsidP="00BF1E18">
      <w:pPr>
        <w:autoSpaceDE w:val="0"/>
        <w:autoSpaceDN w:val="0"/>
        <w:adjustRightInd w:val="0"/>
        <w:spacing w:after="0"/>
        <w:jc w:val="both"/>
        <w:rPr>
          <w:rFonts w:cs="Calibri"/>
          <w:sz w:val="10"/>
          <w:szCs w:val="10"/>
        </w:rPr>
      </w:pPr>
    </w:p>
    <w:p w:rsidR="00BF1E18" w:rsidRPr="002F3378" w:rsidRDefault="00BF1E18" w:rsidP="00BF1E18">
      <w:pPr>
        <w:rPr>
          <w:rFonts w:cs="Calibri"/>
          <w:b/>
          <w:sz w:val="24"/>
          <w:szCs w:val="24"/>
        </w:rPr>
      </w:pPr>
      <w:r w:rsidRPr="002F3378">
        <w:rPr>
          <w:rFonts w:cs="Calibri"/>
          <w:b/>
          <w:sz w:val="24"/>
          <w:szCs w:val="24"/>
        </w:rPr>
        <w:t xml:space="preserve">                                                                          </w:t>
      </w:r>
      <w:r w:rsidRPr="002F3378">
        <w:rPr>
          <w:rFonts w:cs="Calibri"/>
          <w:b/>
          <w:sz w:val="24"/>
          <w:szCs w:val="24"/>
          <w:u w:val="single"/>
        </w:rPr>
        <w:t>Financial Inclusion</w:t>
      </w:r>
      <w:r w:rsidRPr="002F3378">
        <w:rPr>
          <w:rFonts w:cs="Calibri"/>
          <w:b/>
          <w:sz w:val="24"/>
          <w:szCs w:val="24"/>
        </w:rPr>
        <w:t xml:space="preserve">    </w:t>
      </w:r>
    </w:p>
    <w:p w:rsidR="00BF1E18" w:rsidRPr="002F3378" w:rsidRDefault="00BF1E18" w:rsidP="00BF1E18">
      <w:pPr>
        <w:spacing w:after="0"/>
        <w:rPr>
          <w:rFonts w:cs="Calibri"/>
          <w:b/>
          <w:sz w:val="24"/>
          <w:szCs w:val="24"/>
        </w:rPr>
      </w:pPr>
      <w:r w:rsidRPr="002F3378">
        <w:rPr>
          <w:rFonts w:cs="Calibri"/>
          <w:b/>
          <w:sz w:val="24"/>
          <w:szCs w:val="24"/>
        </w:rPr>
        <w:t>15.1. Roadmap for opening brick and mortar branches in villages with population more than 5000 without a bank branch of a scheduled commercial bank:</w:t>
      </w:r>
    </w:p>
    <w:p w:rsidR="00BF1E18" w:rsidRPr="002F3378" w:rsidRDefault="00BF1E18" w:rsidP="00BF1E18">
      <w:pPr>
        <w:spacing w:after="0"/>
        <w:rPr>
          <w:rFonts w:cs="Calibri"/>
          <w:sz w:val="24"/>
          <w:szCs w:val="24"/>
        </w:rPr>
      </w:pPr>
    </w:p>
    <w:p w:rsidR="00964804" w:rsidRPr="002F3378" w:rsidRDefault="004937E3" w:rsidP="00BF1E18">
      <w:pPr>
        <w:jc w:val="both"/>
        <w:rPr>
          <w:rFonts w:cs="Calibri"/>
          <w:b/>
          <w:sz w:val="24"/>
          <w:szCs w:val="24"/>
        </w:rPr>
      </w:pPr>
      <w:r w:rsidRPr="002F3378">
        <w:rPr>
          <w:rFonts w:cs="Calibri"/>
          <w:b/>
          <w:sz w:val="24"/>
          <w:szCs w:val="24"/>
        </w:rPr>
        <w:t xml:space="preserve">15.1.1 </w:t>
      </w:r>
      <w:r w:rsidR="00964804" w:rsidRPr="002F3378">
        <w:rPr>
          <w:rFonts w:cs="Calibri"/>
          <w:b/>
          <w:sz w:val="24"/>
          <w:szCs w:val="24"/>
        </w:rPr>
        <w:t>Progress</w:t>
      </w:r>
      <w:r w:rsidRPr="002F3378">
        <w:rPr>
          <w:rFonts w:cs="Calibri"/>
          <w:b/>
          <w:sz w:val="24"/>
          <w:szCs w:val="24"/>
        </w:rPr>
        <w:t xml:space="preserve"> as on 3</w:t>
      </w:r>
      <w:r w:rsidR="002F3378" w:rsidRPr="002F3378">
        <w:rPr>
          <w:rFonts w:cs="Calibri"/>
          <w:b/>
          <w:sz w:val="24"/>
          <w:szCs w:val="24"/>
        </w:rPr>
        <w:t>0</w:t>
      </w:r>
      <w:r w:rsidRPr="002F3378">
        <w:rPr>
          <w:rFonts w:cs="Calibri"/>
          <w:b/>
          <w:sz w:val="24"/>
          <w:szCs w:val="24"/>
        </w:rPr>
        <w:t>.0</w:t>
      </w:r>
      <w:r w:rsidR="002F3378" w:rsidRPr="002F3378">
        <w:rPr>
          <w:rFonts w:cs="Calibri"/>
          <w:b/>
          <w:sz w:val="24"/>
          <w:szCs w:val="24"/>
        </w:rPr>
        <w:t>6</w:t>
      </w:r>
      <w:r w:rsidRPr="002F3378">
        <w:rPr>
          <w:rFonts w:cs="Calibri"/>
          <w:b/>
          <w:sz w:val="24"/>
          <w:szCs w:val="24"/>
        </w:rPr>
        <w:t>.2016:</w:t>
      </w:r>
    </w:p>
    <w:tbl>
      <w:tblPr>
        <w:tblStyle w:val="TableGrid"/>
        <w:tblW w:w="0" w:type="auto"/>
        <w:jc w:val="center"/>
        <w:tblLook w:val="04A0"/>
      </w:tblPr>
      <w:tblGrid>
        <w:gridCol w:w="6585"/>
        <w:gridCol w:w="581"/>
      </w:tblGrid>
      <w:tr w:rsidR="004937E3" w:rsidRPr="002F3378" w:rsidTr="004937E3">
        <w:trPr>
          <w:jc w:val="center"/>
        </w:trPr>
        <w:tc>
          <w:tcPr>
            <w:tcW w:w="0" w:type="auto"/>
          </w:tcPr>
          <w:p w:rsidR="004937E3" w:rsidRPr="002F3378" w:rsidRDefault="004937E3" w:rsidP="00BF1E18">
            <w:pPr>
              <w:jc w:val="both"/>
              <w:rPr>
                <w:rFonts w:cs="Calibri"/>
                <w:sz w:val="24"/>
                <w:szCs w:val="24"/>
              </w:rPr>
            </w:pPr>
            <w:r w:rsidRPr="002F3378">
              <w:rPr>
                <w:rFonts w:cs="Calibri"/>
                <w:sz w:val="24"/>
                <w:szCs w:val="24"/>
              </w:rPr>
              <w:t>No. of villages to be covered with bank branches as per road map</w:t>
            </w:r>
          </w:p>
        </w:tc>
        <w:tc>
          <w:tcPr>
            <w:tcW w:w="0" w:type="auto"/>
          </w:tcPr>
          <w:p w:rsidR="004937E3" w:rsidRPr="002F3378" w:rsidRDefault="004937E3" w:rsidP="002F3378">
            <w:pPr>
              <w:jc w:val="right"/>
              <w:rPr>
                <w:rFonts w:cs="Calibri"/>
                <w:sz w:val="24"/>
                <w:szCs w:val="24"/>
              </w:rPr>
            </w:pPr>
            <w:r w:rsidRPr="002F3378">
              <w:rPr>
                <w:rFonts w:cs="Calibri"/>
                <w:sz w:val="24"/>
                <w:szCs w:val="24"/>
              </w:rPr>
              <w:t>56</w:t>
            </w:r>
            <w:r w:rsidR="002F3378" w:rsidRPr="002F3378">
              <w:rPr>
                <w:rFonts w:cs="Calibri"/>
                <w:sz w:val="24"/>
                <w:szCs w:val="24"/>
              </w:rPr>
              <w:t>8</w:t>
            </w:r>
          </w:p>
        </w:tc>
      </w:tr>
      <w:tr w:rsidR="004937E3" w:rsidRPr="002F3378" w:rsidTr="004937E3">
        <w:trPr>
          <w:jc w:val="center"/>
        </w:trPr>
        <w:tc>
          <w:tcPr>
            <w:tcW w:w="0" w:type="auto"/>
          </w:tcPr>
          <w:p w:rsidR="004937E3" w:rsidRPr="002F3378" w:rsidRDefault="004937E3" w:rsidP="00BF1E18">
            <w:pPr>
              <w:jc w:val="both"/>
              <w:rPr>
                <w:rFonts w:cs="Calibri"/>
                <w:sz w:val="24"/>
                <w:szCs w:val="24"/>
              </w:rPr>
            </w:pPr>
            <w:r w:rsidRPr="002F3378">
              <w:rPr>
                <w:rFonts w:cs="Calibri"/>
                <w:sz w:val="24"/>
                <w:szCs w:val="24"/>
              </w:rPr>
              <w:t>No. of villages provided with bank branches</w:t>
            </w:r>
            <w:r w:rsidR="00343971" w:rsidRPr="002F3378">
              <w:rPr>
                <w:rFonts w:cs="Calibri"/>
                <w:sz w:val="24"/>
                <w:szCs w:val="24"/>
              </w:rPr>
              <w:t xml:space="preserve"> </w:t>
            </w:r>
          </w:p>
        </w:tc>
        <w:tc>
          <w:tcPr>
            <w:tcW w:w="0" w:type="auto"/>
          </w:tcPr>
          <w:p w:rsidR="004937E3" w:rsidRPr="002F3378" w:rsidRDefault="004937E3" w:rsidP="004937E3">
            <w:pPr>
              <w:jc w:val="right"/>
              <w:rPr>
                <w:rFonts w:cs="Calibri"/>
                <w:sz w:val="24"/>
                <w:szCs w:val="24"/>
              </w:rPr>
            </w:pPr>
            <w:r w:rsidRPr="002F3378">
              <w:rPr>
                <w:rFonts w:cs="Calibri"/>
                <w:sz w:val="24"/>
                <w:szCs w:val="24"/>
              </w:rPr>
              <w:t>5</w:t>
            </w:r>
          </w:p>
        </w:tc>
      </w:tr>
    </w:tbl>
    <w:p w:rsidR="004937E3" w:rsidRDefault="004937E3" w:rsidP="00BF1E18">
      <w:pPr>
        <w:spacing w:after="0"/>
        <w:jc w:val="both"/>
        <w:rPr>
          <w:rFonts w:cs="Calibri"/>
          <w:color w:val="FF0000"/>
          <w:sz w:val="24"/>
          <w:szCs w:val="24"/>
        </w:rPr>
      </w:pPr>
    </w:p>
    <w:p w:rsidR="004937E3" w:rsidRPr="00073F99" w:rsidRDefault="004937E3" w:rsidP="004937E3">
      <w:pPr>
        <w:tabs>
          <w:tab w:val="left" w:pos="630"/>
        </w:tabs>
        <w:spacing w:after="0"/>
        <w:jc w:val="both"/>
        <w:rPr>
          <w:rFonts w:ascii="Calibri" w:eastAsia="Times New Roman" w:hAnsi="Calibri" w:cs="Calibri"/>
          <w:b/>
          <w:bCs/>
          <w:sz w:val="25"/>
          <w:szCs w:val="25"/>
        </w:rPr>
      </w:pPr>
      <w:r w:rsidRPr="00073F99">
        <w:rPr>
          <w:rFonts w:cs="Calibri"/>
          <w:b/>
          <w:sz w:val="24"/>
          <w:szCs w:val="24"/>
        </w:rPr>
        <w:t xml:space="preserve">15.1.2 </w:t>
      </w:r>
      <w:r w:rsidRPr="00073F99">
        <w:rPr>
          <w:rFonts w:ascii="Calibri" w:eastAsia="Times New Roman" w:hAnsi="Calibri" w:cs="Calibri"/>
          <w:b/>
          <w:bCs/>
          <w:sz w:val="25"/>
          <w:szCs w:val="25"/>
        </w:rPr>
        <w:t xml:space="preserve">Implementation of </w:t>
      </w:r>
      <w:r w:rsidRPr="00073F99">
        <w:rPr>
          <w:rFonts w:ascii="Calibri" w:eastAsia="Times New Roman" w:hAnsi="Calibri" w:cs="Calibri"/>
          <w:b/>
          <w:sz w:val="24"/>
          <w:szCs w:val="24"/>
        </w:rPr>
        <w:t>PCA (Prompt Corrective Action) plan in Indian Overseas Bank (IOB) – Reallocation of villages to other banks in the state</w:t>
      </w:r>
      <w:r w:rsidRPr="00073F99">
        <w:rPr>
          <w:rFonts w:cs="Calibri"/>
          <w:b/>
          <w:sz w:val="24"/>
          <w:szCs w:val="24"/>
        </w:rPr>
        <w:t>:</w:t>
      </w:r>
    </w:p>
    <w:p w:rsidR="004937E3" w:rsidRPr="00073F99" w:rsidRDefault="004937E3" w:rsidP="004937E3">
      <w:pPr>
        <w:spacing w:after="0"/>
        <w:jc w:val="both"/>
        <w:rPr>
          <w:rFonts w:ascii="Calibri" w:eastAsia="Times New Roman" w:hAnsi="Calibri" w:cs="Calibri"/>
          <w:sz w:val="16"/>
          <w:szCs w:val="16"/>
        </w:rPr>
      </w:pPr>
      <w:r w:rsidRPr="00073F99">
        <w:rPr>
          <w:rFonts w:ascii="Calibri" w:eastAsia="Times New Roman" w:hAnsi="Calibri" w:cs="Calibri"/>
          <w:sz w:val="24"/>
          <w:szCs w:val="24"/>
        </w:rPr>
        <w:t xml:space="preserve">        </w:t>
      </w:r>
    </w:p>
    <w:p w:rsidR="004937E3" w:rsidRDefault="004937E3" w:rsidP="0085594A">
      <w:pPr>
        <w:jc w:val="both"/>
        <w:rPr>
          <w:rFonts w:ascii="Calibri" w:eastAsia="Times New Roman" w:hAnsi="Calibri" w:cs="Calibri"/>
          <w:sz w:val="24"/>
          <w:szCs w:val="24"/>
        </w:rPr>
      </w:pPr>
      <w:r w:rsidRPr="00073F99">
        <w:rPr>
          <w:rFonts w:ascii="Calibri" w:eastAsia="Times New Roman" w:hAnsi="Calibri" w:cs="Calibri"/>
          <w:sz w:val="24"/>
          <w:szCs w:val="24"/>
        </w:rPr>
        <w:t xml:space="preserve">The following villages have been </w:t>
      </w:r>
      <w:r w:rsidR="00073F99">
        <w:rPr>
          <w:rFonts w:ascii="Calibri" w:eastAsia="Times New Roman" w:hAnsi="Calibri" w:cs="Calibri"/>
          <w:sz w:val="24"/>
          <w:szCs w:val="24"/>
        </w:rPr>
        <w:t xml:space="preserve">reallocated to other banks (earlier </w:t>
      </w:r>
      <w:r w:rsidRPr="00073F99">
        <w:rPr>
          <w:rFonts w:ascii="Calibri" w:eastAsia="Times New Roman" w:hAnsi="Calibri" w:cs="Calibri"/>
          <w:sz w:val="24"/>
          <w:szCs w:val="24"/>
        </w:rPr>
        <w:t>allotted to Indian Overseas Bank</w:t>
      </w:r>
      <w:r w:rsidR="00073F99">
        <w:rPr>
          <w:rFonts w:ascii="Calibri" w:eastAsia="Times New Roman" w:hAnsi="Calibri" w:cs="Calibri"/>
          <w:sz w:val="24"/>
          <w:szCs w:val="24"/>
        </w:rPr>
        <w:t>)</w:t>
      </w:r>
      <w:r w:rsidRPr="00073F99">
        <w:rPr>
          <w:rFonts w:ascii="Calibri" w:eastAsia="Times New Roman" w:hAnsi="Calibri" w:cs="Calibri"/>
          <w:sz w:val="24"/>
          <w:szCs w:val="24"/>
        </w:rPr>
        <w:t xml:space="preserve"> by the respective Lead District Managers.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701"/>
        <w:gridCol w:w="1559"/>
        <w:gridCol w:w="1984"/>
        <w:gridCol w:w="1276"/>
        <w:gridCol w:w="3011"/>
      </w:tblGrid>
      <w:tr w:rsidR="008A1F6F" w:rsidRPr="008A1F6F" w:rsidTr="00931425">
        <w:trPr>
          <w:trHeight w:val="296"/>
          <w:jc w:val="center"/>
        </w:trPr>
        <w:tc>
          <w:tcPr>
            <w:tcW w:w="534" w:type="dxa"/>
            <w:shd w:val="clear" w:color="auto" w:fill="auto"/>
            <w:noWrap/>
            <w:vAlign w:val="center"/>
            <w:hideMark/>
          </w:tcPr>
          <w:p w:rsidR="00073F99" w:rsidRPr="008A1F6F" w:rsidRDefault="00073F99" w:rsidP="008A1F6F">
            <w:pPr>
              <w:spacing w:after="0" w:line="240" w:lineRule="auto"/>
              <w:jc w:val="center"/>
              <w:rPr>
                <w:rFonts w:ascii="Calibri" w:eastAsia="Times New Roman" w:hAnsi="Calibri" w:cs="Calibri"/>
                <w:b/>
                <w:bCs/>
              </w:rPr>
            </w:pPr>
            <w:r w:rsidRPr="008A1F6F">
              <w:rPr>
                <w:rFonts w:ascii="Calibri" w:eastAsia="Times New Roman" w:hAnsi="Calibri" w:cs="Calibri"/>
                <w:b/>
                <w:bCs/>
              </w:rPr>
              <w:t>S. No</w:t>
            </w:r>
          </w:p>
        </w:tc>
        <w:tc>
          <w:tcPr>
            <w:tcW w:w="1701" w:type="dxa"/>
            <w:shd w:val="clear" w:color="auto" w:fill="auto"/>
            <w:vAlign w:val="center"/>
            <w:hideMark/>
          </w:tcPr>
          <w:p w:rsidR="00073F99" w:rsidRPr="008A1F6F" w:rsidRDefault="00073F99" w:rsidP="008A1F6F">
            <w:pPr>
              <w:spacing w:after="0" w:line="240" w:lineRule="auto"/>
              <w:jc w:val="center"/>
              <w:rPr>
                <w:rFonts w:ascii="Calibri" w:eastAsia="Times New Roman" w:hAnsi="Calibri" w:cs="Calibri"/>
                <w:b/>
                <w:bCs/>
              </w:rPr>
            </w:pPr>
            <w:r w:rsidRPr="008A1F6F">
              <w:rPr>
                <w:rFonts w:ascii="Calibri" w:eastAsia="Times New Roman" w:hAnsi="Calibri" w:cs="Calibri"/>
                <w:b/>
                <w:bCs/>
              </w:rPr>
              <w:t>District Name</w:t>
            </w:r>
          </w:p>
        </w:tc>
        <w:tc>
          <w:tcPr>
            <w:tcW w:w="1559" w:type="dxa"/>
            <w:shd w:val="clear" w:color="auto" w:fill="auto"/>
            <w:vAlign w:val="center"/>
            <w:hideMark/>
          </w:tcPr>
          <w:p w:rsidR="00073F99" w:rsidRPr="008A1F6F" w:rsidRDefault="00073F99" w:rsidP="008A1F6F">
            <w:pPr>
              <w:spacing w:after="0" w:line="240" w:lineRule="auto"/>
              <w:jc w:val="center"/>
              <w:rPr>
                <w:rFonts w:ascii="Calibri" w:eastAsia="Times New Roman" w:hAnsi="Calibri" w:cs="Calibri"/>
                <w:b/>
                <w:bCs/>
              </w:rPr>
            </w:pPr>
            <w:r w:rsidRPr="008A1F6F">
              <w:rPr>
                <w:rFonts w:ascii="Calibri" w:eastAsia="Times New Roman" w:hAnsi="Calibri" w:cs="Calibri"/>
                <w:b/>
                <w:bCs/>
              </w:rPr>
              <w:t>Sub-district name</w:t>
            </w:r>
          </w:p>
        </w:tc>
        <w:tc>
          <w:tcPr>
            <w:tcW w:w="1984" w:type="dxa"/>
            <w:shd w:val="clear" w:color="auto" w:fill="auto"/>
            <w:vAlign w:val="center"/>
            <w:hideMark/>
          </w:tcPr>
          <w:p w:rsidR="00073F99" w:rsidRPr="008A1F6F" w:rsidRDefault="00073F99" w:rsidP="008A1F6F">
            <w:pPr>
              <w:spacing w:after="0" w:line="240" w:lineRule="auto"/>
              <w:jc w:val="center"/>
              <w:rPr>
                <w:rFonts w:ascii="Calibri" w:eastAsia="Times New Roman" w:hAnsi="Calibri" w:cs="Calibri"/>
                <w:b/>
                <w:bCs/>
              </w:rPr>
            </w:pPr>
            <w:r w:rsidRPr="008A1F6F">
              <w:rPr>
                <w:rFonts w:ascii="Calibri" w:eastAsia="Times New Roman" w:hAnsi="Calibri" w:cs="Calibri"/>
                <w:b/>
                <w:bCs/>
              </w:rPr>
              <w:t>Village name</w:t>
            </w:r>
          </w:p>
        </w:tc>
        <w:tc>
          <w:tcPr>
            <w:tcW w:w="1276" w:type="dxa"/>
            <w:shd w:val="clear" w:color="auto" w:fill="auto"/>
            <w:noWrap/>
            <w:vAlign w:val="center"/>
            <w:hideMark/>
          </w:tcPr>
          <w:p w:rsidR="00073F99" w:rsidRPr="008A1F6F" w:rsidRDefault="00073F99" w:rsidP="008A1F6F">
            <w:pPr>
              <w:spacing w:after="0" w:line="240" w:lineRule="auto"/>
              <w:jc w:val="center"/>
              <w:rPr>
                <w:rFonts w:ascii="Calibri" w:eastAsia="Times New Roman" w:hAnsi="Calibri" w:cs="Calibri"/>
                <w:b/>
                <w:bCs/>
              </w:rPr>
            </w:pPr>
            <w:r w:rsidRPr="008A1F6F">
              <w:rPr>
                <w:rFonts w:ascii="Calibri" w:eastAsia="Times New Roman" w:hAnsi="Calibri" w:cs="Calibri"/>
                <w:b/>
                <w:bCs/>
              </w:rPr>
              <w:t>Population</w:t>
            </w:r>
          </w:p>
        </w:tc>
        <w:tc>
          <w:tcPr>
            <w:tcW w:w="3011" w:type="dxa"/>
            <w:vAlign w:val="center"/>
          </w:tcPr>
          <w:p w:rsidR="00073F99" w:rsidRPr="008A1F6F" w:rsidRDefault="00073F99" w:rsidP="008A1F6F">
            <w:pPr>
              <w:spacing w:after="0" w:line="240" w:lineRule="auto"/>
              <w:jc w:val="center"/>
              <w:rPr>
                <w:rFonts w:ascii="Calibri" w:eastAsia="Times New Roman" w:hAnsi="Calibri" w:cs="Calibri"/>
                <w:b/>
                <w:bCs/>
              </w:rPr>
            </w:pPr>
            <w:r w:rsidRPr="008A1F6F">
              <w:rPr>
                <w:rFonts w:ascii="Calibri" w:eastAsia="Times New Roman" w:hAnsi="Calibri" w:cs="Calibri"/>
                <w:b/>
                <w:bCs/>
              </w:rPr>
              <w:t>Bank allocated</w:t>
            </w:r>
          </w:p>
        </w:tc>
      </w:tr>
      <w:tr w:rsidR="008A1F6F" w:rsidRPr="008A1F6F" w:rsidTr="00931425">
        <w:trPr>
          <w:trHeight w:val="300"/>
          <w:jc w:val="center"/>
        </w:trPr>
        <w:tc>
          <w:tcPr>
            <w:tcW w:w="534" w:type="dxa"/>
            <w:shd w:val="clear" w:color="auto" w:fill="auto"/>
            <w:noWrap/>
            <w:vAlign w:val="bottom"/>
            <w:hideMark/>
          </w:tcPr>
          <w:p w:rsidR="00073F99" w:rsidRPr="008A1F6F" w:rsidRDefault="00073F99" w:rsidP="00240AE1">
            <w:pPr>
              <w:spacing w:after="0" w:line="240" w:lineRule="auto"/>
              <w:jc w:val="right"/>
              <w:rPr>
                <w:rFonts w:ascii="Calibri" w:eastAsia="Times New Roman" w:hAnsi="Calibri" w:cs="Calibri"/>
              </w:rPr>
            </w:pPr>
            <w:r w:rsidRPr="008A1F6F">
              <w:rPr>
                <w:rFonts w:ascii="Calibri" w:eastAsia="Times New Roman" w:hAnsi="Calibri" w:cs="Calibri"/>
              </w:rPr>
              <w:t>1</w:t>
            </w:r>
          </w:p>
        </w:tc>
        <w:tc>
          <w:tcPr>
            <w:tcW w:w="1701" w:type="dxa"/>
            <w:shd w:val="clear" w:color="auto" w:fill="auto"/>
            <w:vAlign w:val="bottom"/>
            <w:hideMark/>
          </w:tcPr>
          <w:p w:rsidR="00073F99" w:rsidRPr="008A1F6F" w:rsidRDefault="00073F99" w:rsidP="00240AE1">
            <w:pPr>
              <w:spacing w:after="0" w:line="240" w:lineRule="auto"/>
              <w:rPr>
                <w:rFonts w:ascii="Calibri" w:eastAsia="Times New Roman" w:hAnsi="Calibri" w:cs="Calibri"/>
              </w:rPr>
            </w:pPr>
            <w:r w:rsidRPr="008A1F6F">
              <w:rPr>
                <w:rFonts w:ascii="Calibri" w:eastAsia="Times New Roman" w:hAnsi="Calibri" w:cs="Calibri"/>
              </w:rPr>
              <w:t>Chittoor</w:t>
            </w:r>
          </w:p>
        </w:tc>
        <w:tc>
          <w:tcPr>
            <w:tcW w:w="1559" w:type="dxa"/>
            <w:shd w:val="clear" w:color="auto" w:fill="auto"/>
            <w:vAlign w:val="bottom"/>
            <w:hideMark/>
          </w:tcPr>
          <w:p w:rsidR="00073F99" w:rsidRPr="008A1F6F" w:rsidRDefault="00073F99" w:rsidP="00240AE1">
            <w:pPr>
              <w:spacing w:after="0" w:line="240" w:lineRule="auto"/>
              <w:rPr>
                <w:rFonts w:ascii="Calibri" w:eastAsia="Times New Roman" w:hAnsi="Calibri" w:cs="Calibri"/>
              </w:rPr>
            </w:pPr>
            <w:r w:rsidRPr="008A1F6F">
              <w:rPr>
                <w:rFonts w:ascii="Calibri" w:eastAsia="Times New Roman" w:hAnsi="Calibri" w:cs="Calibri"/>
              </w:rPr>
              <w:t>Yerpedu</w:t>
            </w:r>
          </w:p>
        </w:tc>
        <w:tc>
          <w:tcPr>
            <w:tcW w:w="1984" w:type="dxa"/>
            <w:shd w:val="clear" w:color="auto" w:fill="auto"/>
            <w:vAlign w:val="bottom"/>
            <w:hideMark/>
          </w:tcPr>
          <w:p w:rsidR="00073F99" w:rsidRPr="008A1F6F" w:rsidRDefault="00073F99" w:rsidP="00240AE1">
            <w:pPr>
              <w:spacing w:after="0" w:line="240" w:lineRule="auto"/>
              <w:rPr>
                <w:rFonts w:ascii="Calibri" w:eastAsia="Times New Roman" w:hAnsi="Calibri" w:cs="Calibri"/>
              </w:rPr>
            </w:pPr>
            <w:r w:rsidRPr="008A1F6F">
              <w:rPr>
                <w:rFonts w:ascii="Calibri" w:eastAsia="Times New Roman" w:hAnsi="Calibri" w:cs="Calibri"/>
              </w:rPr>
              <w:t>Vikruthamala</w:t>
            </w:r>
          </w:p>
        </w:tc>
        <w:tc>
          <w:tcPr>
            <w:tcW w:w="1276" w:type="dxa"/>
            <w:shd w:val="clear" w:color="auto" w:fill="auto"/>
            <w:noWrap/>
            <w:vAlign w:val="bottom"/>
            <w:hideMark/>
          </w:tcPr>
          <w:p w:rsidR="00073F99" w:rsidRPr="008A1F6F" w:rsidRDefault="00073F99" w:rsidP="00240AE1">
            <w:pPr>
              <w:spacing w:after="0" w:line="240" w:lineRule="auto"/>
              <w:jc w:val="right"/>
              <w:rPr>
                <w:rFonts w:ascii="Calibri" w:eastAsia="Times New Roman" w:hAnsi="Calibri" w:cs="Calibri"/>
              </w:rPr>
            </w:pPr>
            <w:r w:rsidRPr="008A1F6F">
              <w:rPr>
                <w:rFonts w:ascii="Calibri" w:eastAsia="Times New Roman" w:hAnsi="Calibri" w:cs="Calibri"/>
              </w:rPr>
              <w:t>8,416</w:t>
            </w:r>
          </w:p>
        </w:tc>
        <w:tc>
          <w:tcPr>
            <w:tcW w:w="3011" w:type="dxa"/>
          </w:tcPr>
          <w:p w:rsidR="00073F99" w:rsidRPr="00931425" w:rsidRDefault="008A1F6F" w:rsidP="008A1F6F">
            <w:pPr>
              <w:spacing w:after="0" w:line="240" w:lineRule="auto"/>
              <w:jc w:val="both"/>
              <w:rPr>
                <w:rFonts w:ascii="Calibri" w:eastAsia="Times New Roman" w:hAnsi="Calibri" w:cs="Calibri"/>
                <w:sz w:val="18"/>
                <w:szCs w:val="18"/>
              </w:rPr>
            </w:pPr>
            <w:r w:rsidRPr="00931425">
              <w:rPr>
                <w:rFonts w:ascii="Calibri" w:eastAsia="Times New Roman" w:hAnsi="Calibri" w:cs="Calibri"/>
                <w:sz w:val="18"/>
                <w:szCs w:val="18"/>
              </w:rPr>
              <w:t>LDM recommended for exemption, since one of the revenue villages of Vikruthamala i.e. Papanaidupeta is having bank branch</w:t>
            </w:r>
          </w:p>
        </w:tc>
      </w:tr>
      <w:tr w:rsidR="008A1F6F" w:rsidRPr="008A1F6F" w:rsidTr="00931425">
        <w:trPr>
          <w:trHeight w:val="300"/>
          <w:jc w:val="center"/>
        </w:trPr>
        <w:tc>
          <w:tcPr>
            <w:tcW w:w="534" w:type="dxa"/>
            <w:shd w:val="clear" w:color="auto" w:fill="auto"/>
            <w:noWrap/>
            <w:vAlign w:val="bottom"/>
            <w:hideMark/>
          </w:tcPr>
          <w:p w:rsidR="00073F99" w:rsidRPr="008A1F6F" w:rsidRDefault="00073F99" w:rsidP="00240AE1">
            <w:pPr>
              <w:spacing w:after="0" w:line="240" w:lineRule="auto"/>
              <w:jc w:val="right"/>
              <w:rPr>
                <w:rFonts w:ascii="Calibri" w:eastAsia="Times New Roman" w:hAnsi="Calibri" w:cs="Calibri"/>
              </w:rPr>
            </w:pPr>
            <w:r w:rsidRPr="008A1F6F">
              <w:rPr>
                <w:rFonts w:ascii="Calibri" w:eastAsia="Times New Roman" w:hAnsi="Calibri" w:cs="Calibri"/>
              </w:rPr>
              <w:t>2</w:t>
            </w:r>
          </w:p>
        </w:tc>
        <w:tc>
          <w:tcPr>
            <w:tcW w:w="1701" w:type="dxa"/>
            <w:shd w:val="clear" w:color="auto" w:fill="auto"/>
            <w:vAlign w:val="bottom"/>
            <w:hideMark/>
          </w:tcPr>
          <w:p w:rsidR="00073F99" w:rsidRPr="008A1F6F" w:rsidRDefault="00073F99" w:rsidP="00240AE1">
            <w:pPr>
              <w:spacing w:after="0" w:line="240" w:lineRule="auto"/>
              <w:rPr>
                <w:rFonts w:ascii="Calibri" w:eastAsia="Times New Roman" w:hAnsi="Calibri" w:cs="Calibri"/>
              </w:rPr>
            </w:pPr>
            <w:r w:rsidRPr="008A1F6F">
              <w:rPr>
                <w:rFonts w:ascii="Calibri" w:eastAsia="Times New Roman" w:hAnsi="Calibri" w:cs="Calibri"/>
              </w:rPr>
              <w:t>East Godavari</w:t>
            </w:r>
          </w:p>
        </w:tc>
        <w:tc>
          <w:tcPr>
            <w:tcW w:w="1559" w:type="dxa"/>
            <w:shd w:val="clear" w:color="auto" w:fill="auto"/>
            <w:vAlign w:val="bottom"/>
            <w:hideMark/>
          </w:tcPr>
          <w:p w:rsidR="00073F99" w:rsidRPr="008A1F6F" w:rsidRDefault="00073F99" w:rsidP="00240AE1">
            <w:pPr>
              <w:spacing w:after="0" w:line="240" w:lineRule="auto"/>
              <w:rPr>
                <w:rFonts w:ascii="Calibri" w:eastAsia="Times New Roman" w:hAnsi="Calibri" w:cs="Calibri"/>
              </w:rPr>
            </w:pPr>
            <w:r w:rsidRPr="008A1F6F">
              <w:rPr>
                <w:rFonts w:ascii="Calibri" w:eastAsia="Times New Roman" w:hAnsi="Calibri" w:cs="Calibri"/>
              </w:rPr>
              <w:t>Mandapeta</w:t>
            </w:r>
          </w:p>
        </w:tc>
        <w:tc>
          <w:tcPr>
            <w:tcW w:w="1984" w:type="dxa"/>
            <w:shd w:val="clear" w:color="auto" w:fill="auto"/>
            <w:vAlign w:val="bottom"/>
            <w:hideMark/>
          </w:tcPr>
          <w:p w:rsidR="00073F99" w:rsidRPr="008A1F6F" w:rsidRDefault="00073F99" w:rsidP="00240AE1">
            <w:pPr>
              <w:spacing w:after="0" w:line="240" w:lineRule="auto"/>
              <w:rPr>
                <w:rFonts w:ascii="Calibri" w:eastAsia="Times New Roman" w:hAnsi="Calibri" w:cs="Calibri"/>
              </w:rPr>
            </w:pPr>
            <w:r w:rsidRPr="008A1F6F">
              <w:rPr>
                <w:rFonts w:ascii="Calibri" w:eastAsia="Times New Roman" w:hAnsi="Calibri" w:cs="Calibri"/>
              </w:rPr>
              <w:t>Ippanapadu</w:t>
            </w:r>
          </w:p>
        </w:tc>
        <w:tc>
          <w:tcPr>
            <w:tcW w:w="1276" w:type="dxa"/>
            <w:shd w:val="clear" w:color="auto" w:fill="auto"/>
            <w:noWrap/>
            <w:vAlign w:val="bottom"/>
            <w:hideMark/>
          </w:tcPr>
          <w:p w:rsidR="00073F99" w:rsidRPr="008A1F6F" w:rsidRDefault="00073F99" w:rsidP="00240AE1">
            <w:pPr>
              <w:spacing w:after="0" w:line="240" w:lineRule="auto"/>
              <w:jc w:val="right"/>
              <w:rPr>
                <w:rFonts w:ascii="Calibri" w:eastAsia="Times New Roman" w:hAnsi="Calibri" w:cs="Calibri"/>
              </w:rPr>
            </w:pPr>
            <w:r w:rsidRPr="008A1F6F">
              <w:rPr>
                <w:rFonts w:ascii="Calibri" w:eastAsia="Times New Roman" w:hAnsi="Calibri" w:cs="Calibri"/>
              </w:rPr>
              <w:t>5,483</w:t>
            </w:r>
          </w:p>
        </w:tc>
        <w:tc>
          <w:tcPr>
            <w:tcW w:w="3011" w:type="dxa"/>
          </w:tcPr>
          <w:p w:rsidR="00073F99" w:rsidRPr="008A1F6F" w:rsidRDefault="00073F99" w:rsidP="00240AE1">
            <w:pPr>
              <w:spacing w:after="0" w:line="240" w:lineRule="auto"/>
              <w:jc w:val="right"/>
              <w:rPr>
                <w:rFonts w:ascii="Calibri" w:eastAsia="Times New Roman" w:hAnsi="Calibri" w:cs="Calibri"/>
              </w:rPr>
            </w:pPr>
            <w:r w:rsidRPr="008A1F6F">
              <w:rPr>
                <w:rFonts w:ascii="Calibri" w:eastAsia="Times New Roman" w:hAnsi="Calibri" w:cs="Calibri"/>
              </w:rPr>
              <w:t>HDFC</w:t>
            </w:r>
          </w:p>
        </w:tc>
      </w:tr>
      <w:tr w:rsidR="008A1F6F" w:rsidRPr="008A1F6F" w:rsidTr="00931425">
        <w:trPr>
          <w:trHeight w:val="300"/>
          <w:jc w:val="center"/>
        </w:trPr>
        <w:tc>
          <w:tcPr>
            <w:tcW w:w="534" w:type="dxa"/>
            <w:shd w:val="clear" w:color="auto" w:fill="auto"/>
            <w:noWrap/>
            <w:vAlign w:val="bottom"/>
            <w:hideMark/>
          </w:tcPr>
          <w:p w:rsidR="00073F99" w:rsidRPr="008A1F6F" w:rsidRDefault="00073F99" w:rsidP="00240AE1">
            <w:pPr>
              <w:spacing w:after="0" w:line="240" w:lineRule="auto"/>
              <w:jc w:val="right"/>
              <w:rPr>
                <w:rFonts w:ascii="Calibri" w:eastAsia="Times New Roman" w:hAnsi="Calibri" w:cs="Calibri"/>
              </w:rPr>
            </w:pPr>
            <w:r w:rsidRPr="008A1F6F">
              <w:rPr>
                <w:rFonts w:ascii="Calibri" w:eastAsia="Times New Roman" w:hAnsi="Calibri" w:cs="Calibri"/>
              </w:rPr>
              <w:t>3</w:t>
            </w:r>
          </w:p>
        </w:tc>
        <w:tc>
          <w:tcPr>
            <w:tcW w:w="1701" w:type="dxa"/>
            <w:shd w:val="clear" w:color="auto" w:fill="auto"/>
            <w:vAlign w:val="bottom"/>
            <w:hideMark/>
          </w:tcPr>
          <w:p w:rsidR="00073F99" w:rsidRPr="008A1F6F" w:rsidRDefault="00073F99" w:rsidP="00240AE1">
            <w:pPr>
              <w:spacing w:after="0" w:line="240" w:lineRule="auto"/>
              <w:rPr>
                <w:rFonts w:ascii="Calibri" w:eastAsia="Times New Roman" w:hAnsi="Calibri" w:cs="Calibri"/>
              </w:rPr>
            </w:pPr>
            <w:r w:rsidRPr="008A1F6F">
              <w:rPr>
                <w:rFonts w:ascii="Calibri" w:eastAsia="Times New Roman" w:hAnsi="Calibri" w:cs="Calibri"/>
              </w:rPr>
              <w:t>East Godavari</w:t>
            </w:r>
          </w:p>
        </w:tc>
        <w:tc>
          <w:tcPr>
            <w:tcW w:w="1559" w:type="dxa"/>
            <w:shd w:val="clear" w:color="auto" w:fill="auto"/>
            <w:vAlign w:val="bottom"/>
            <w:hideMark/>
          </w:tcPr>
          <w:p w:rsidR="00073F99" w:rsidRPr="008A1F6F" w:rsidRDefault="00073F99" w:rsidP="00240AE1">
            <w:pPr>
              <w:spacing w:after="0" w:line="240" w:lineRule="auto"/>
              <w:rPr>
                <w:rFonts w:ascii="Calibri" w:eastAsia="Times New Roman" w:hAnsi="Calibri" w:cs="Calibri"/>
              </w:rPr>
            </w:pPr>
            <w:r w:rsidRPr="008A1F6F">
              <w:rPr>
                <w:rFonts w:ascii="Calibri" w:eastAsia="Times New Roman" w:hAnsi="Calibri" w:cs="Calibri"/>
              </w:rPr>
              <w:t>Uppalaguptam</w:t>
            </w:r>
          </w:p>
        </w:tc>
        <w:tc>
          <w:tcPr>
            <w:tcW w:w="1984" w:type="dxa"/>
            <w:shd w:val="clear" w:color="auto" w:fill="auto"/>
            <w:vAlign w:val="bottom"/>
            <w:hideMark/>
          </w:tcPr>
          <w:p w:rsidR="00073F99" w:rsidRPr="008A1F6F" w:rsidRDefault="00073F99" w:rsidP="00240AE1">
            <w:pPr>
              <w:spacing w:after="0" w:line="240" w:lineRule="auto"/>
              <w:rPr>
                <w:rFonts w:ascii="Calibri" w:eastAsia="Times New Roman" w:hAnsi="Calibri" w:cs="Calibri"/>
              </w:rPr>
            </w:pPr>
            <w:r w:rsidRPr="008A1F6F">
              <w:rPr>
                <w:rFonts w:ascii="Calibri" w:eastAsia="Times New Roman" w:hAnsi="Calibri" w:cs="Calibri"/>
              </w:rPr>
              <w:t>Bheemanapalle</w:t>
            </w:r>
          </w:p>
        </w:tc>
        <w:tc>
          <w:tcPr>
            <w:tcW w:w="1276" w:type="dxa"/>
            <w:shd w:val="clear" w:color="auto" w:fill="auto"/>
            <w:noWrap/>
            <w:vAlign w:val="bottom"/>
            <w:hideMark/>
          </w:tcPr>
          <w:p w:rsidR="00073F99" w:rsidRPr="008A1F6F" w:rsidRDefault="00073F99" w:rsidP="00240AE1">
            <w:pPr>
              <w:spacing w:after="0" w:line="240" w:lineRule="auto"/>
              <w:jc w:val="right"/>
              <w:rPr>
                <w:rFonts w:ascii="Calibri" w:eastAsia="Times New Roman" w:hAnsi="Calibri" w:cs="Calibri"/>
              </w:rPr>
            </w:pPr>
            <w:r w:rsidRPr="008A1F6F">
              <w:rPr>
                <w:rFonts w:ascii="Calibri" w:eastAsia="Times New Roman" w:hAnsi="Calibri" w:cs="Calibri"/>
              </w:rPr>
              <w:t>7,733</w:t>
            </w:r>
          </w:p>
        </w:tc>
        <w:tc>
          <w:tcPr>
            <w:tcW w:w="3011" w:type="dxa"/>
          </w:tcPr>
          <w:p w:rsidR="00073F99" w:rsidRPr="008A1F6F" w:rsidRDefault="00073F99" w:rsidP="00240AE1">
            <w:pPr>
              <w:spacing w:after="0" w:line="240" w:lineRule="auto"/>
              <w:jc w:val="right"/>
              <w:rPr>
                <w:rFonts w:ascii="Calibri" w:eastAsia="Times New Roman" w:hAnsi="Calibri" w:cs="Calibri"/>
              </w:rPr>
            </w:pPr>
            <w:r w:rsidRPr="008A1F6F">
              <w:rPr>
                <w:rFonts w:ascii="Calibri" w:eastAsia="Times New Roman" w:hAnsi="Calibri" w:cs="Calibri"/>
              </w:rPr>
              <w:t>HDFC</w:t>
            </w:r>
          </w:p>
        </w:tc>
      </w:tr>
      <w:tr w:rsidR="008A1F6F" w:rsidRPr="008A1F6F" w:rsidTr="00931425">
        <w:trPr>
          <w:trHeight w:val="300"/>
          <w:jc w:val="center"/>
        </w:trPr>
        <w:tc>
          <w:tcPr>
            <w:tcW w:w="534" w:type="dxa"/>
            <w:shd w:val="clear" w:color="auto" w:fill="auto"/>
            <w:noWrap/>
            <w:vAlign w:val="bottom"/>
            <w:hideMark/>
          </w:tcPr>
          <w:p w:rsidR="00073F99" w:rsidRPr="008A1F6F" w:rsidRDefault="00073F99" w:rsidP="00240AE1">
            <w:pPr>
              <w:spacing w:after="0" w:line="240" w:lineRule="auto"/>
              <w:jc w:val="right"/>
              <w:rPr>
                <w:rFonts w:ascii="Calibri" w:eastAsia="Times New Roman" w:hAnsi="Calibri" w:cs="Calibri"/>
              </w:rPr>
            </w:pPr>
            <w:r w:rsidRPr="008A1F6F">
              <w:rPr>
                <w:rFonts w:ascii="Calibri" w:eastAsia="Times New Roman" w:hAnsi="Calibri" w:cs="Calibri"/>
              </w:rPr>
              <w:t>4</w:t>
            </w:r>
          </w:p>
        </w:tc>
        <w:tc>
          <w:tcPr>
            <w:tcW w:w="1701" w:type="dxa"/>
            <w:shd w:val="clear" w:color="auto" w:fill="auto"/>
            <w:vAlign w:val="bottom"/>
            <w:hideMark/>
          </w:tcPr>
          <w:p w:rsidR="00073F99" w:rsidRPr="008A1F6F" w:rsidRDefault="00073F99" w:rsidP="00240AE1">
            <w:pPr>
              <w:spacing w:after="0" w:line="240" w:lineRule="auto"/>
              <w:rPr>
                <w:rFonts w:ascii="Calibri" w:eastAsia="Times New Roman" w:hAnsi="Calibri" w:cs="Calibri"/>
              </w:rPr>
            </w:pPr>
            <w:r w:rsidRPr="008A1F6F">
              <w:rPr>
                <w:rFonts w:ascii="Calibri" w:eastAsia="Times New Roman" w:hAnsi="Calibri" w:cs="Calibri"/>
              </w:rPr>
              <w:t>Guntur</w:t>
            </w:r>
          </w:p>
        </w:tc>
        <w:tc>
          <w:tcPr>
            <w:tcW w:w="1559" w:type="dxa"/>
            <w:shd w:val="clear" w:color="auto" w:fill="auto"/>
            <w:vAlign w:val="bottom"/>
            <w:hideMark/>
          </w:tcPr>
          <w:p w:rsidR="00073F99" w:rsidRPr="008A1F6F" w:rsidRDefault="00073F99" w:rsidP="00240AE1">
            <w:pPr>
              <w:spacing w:after="0" w:line="240" w:lineRule="auto"/>
              <w:rPr>
                <w:rFonts w:ascii="Calibri" w:eastAsia="Times New Roman" w:hAnsi="Calibri" w:cs="Calibri"/>
              </w:rPr>
            </w:pPr>
            <w:r w:rsidRPr="008A1F6F">
              <w:rPr>
                <w:rFonts w:ascii="Calibri" w:eastAsia="Times New Roman" w:hAnsi="Calibri" w:cs="Calibri"/>
              </w:rPr>
              <w:t>Amaravathi</w:t>
            </w:r>
          </w:p>
        </w:tc>
        <w:tc>
          <w:tcPr>
            <w:tcW w:w="1984" w:type="dxa"/>
            <w:shd w:val="clear" w:color="auto" w:fill="auto"/>
            <w:vAlign w:val="bottom"/>
            <w:hideMark/>
          </w:tcPr>
          <w:p w:rsidR="00073F99" w:rsidRPr="008A1F6F" w:rsidRDefault="00073F99" w:rsidP="00240AE1">
            <w:pPr>
              <w:spacing w:after="0" w:line="240" w:lineRule="auto"/>
              <w:rPr>
                <w:rFonts w:ascii="Calibri" w:eastAsia="Times New Roman" w:hAnsi="Calibri" w:cs="Calibri"/>
              </w:rPr>
            </w:pPr>
            <w:r w:rsidRPr="008A1F6F">
              <w:rPr>
                <w:rFonts w:ascii="Calibri" w:eastAsia="Times New Roman" w:hAnsi="Calibri" w:cs="Calibri"/>
              </w:rPr>
              <w:t>Nemalikallu</w:t>
            </w:r>
          </w:p>
        </w:tc>
        <w:tc>
          <w:tcPr>
            <w:tcW w:w="1276" w:type="dxa"/>
            <w:shd w:val="clear" w:color="auto" w:fill="auto"/>
            <w:noWrap/>
            <w:vAlign w:val="bottom"/>
            <w:hideMark/>
          </w:tcPr>
          <w:p w:rsidR="00073F99" w:rsidRPr="008A1F6F" w:rsidRDefault="00073F99" w:rsidP="00240AE1">
            <w:pPr>
              <w:spacing w:after="0" w:line="240" w:lineRule="auto"/>
              <w:jc w:val="right"/>
              <w:rPr>
                <w:rFonts w:ascii="Calibri" w:eastAsia="Times New Roman" w:hAnsi="Calibri" w:cs="Calibri"/>
              </w:rPr>
            </w:pPr>
            <w:r w:rsidRPr="008A1F6F">
              <w:rPr>
                <w:rFonts w:ascii="Calibri" w:eastAsia="Times New Roman" w:hAnsi="Calibri" w:cs="Calibri"/>
              </w:rPr>
              <w:t>5,812</w:t>
            </w:r>
          </w:p>
        </w:tc>
        <w:tc>
          <w:tcPr>
            <w:tcW w:w="3011" w:type="dxa"/>
          </w:tcPr>
          <w:p w:rsidR="00073F99" w:rsidRPr="008A1F6F" w:rsidRDefault="00006508" w:rsidP="00240AE1">
            <w:pPr>
              <w:spacing w:after="0" w:line="240" w:lineRule="auto"/>
              <w:jc w:val="right"/>
              <w:rPr>
                <w:rFonts w:ascii="Calibri" w:eastAsia="Times New Roman" w:hAnsi="Calibri" w:cs="Calibri"/>
              </w:rPr>
            </w:pPr>
            <w:r w:rsidRPr="008A1F6F">
              <w:rPr>
                <w:rFonts w:ascii="Calibri" w:eastAsia="Times New Roman" w:hAnsi="Calibri" w:cs="Calibri"/>
              </w:rPr>
              <w:t>CGGB</w:t>
            </w:r>
          </w:p>
        </w:tc>
      </w:tr>
      <w:tr w:rsidR="008A1F6F" w:rsidRPr="008A1F6F" w:rsidTr="00931425">
        <w:trPr>
          <w:trHeight w:val="300"/>
          <w:jc w:val="center"/>
        </w:trPr>
        <w:tc>
          <w:tcPr>
            <w:tcW w:w="534" w:type="dxa"/>
            <w:shd w:val="clear" w:color="auto" w:fill="auto"/>
            <w:noWrap/>
            <w:vAlign w:val="bottom"/>
            <w:hideMark/>
          </w:tcPr>
          <w:p w:rsidR="00073F99" w:rsidRPr="008A1F6F" w:rsidRDefault="00073F99" w:rsidP="00240AE1">
            <w:pPr>
              <w:spacing w:after="0" w:line="240" w:lineRule="auto"/>
              <w:jc w:val="right"/>
              <w:rPr>
                <w:rFonts w:ascii="Calibri" w:eastAsia="Times New Roman" w:hAnsi="Calibri" w:cs="Calibri"/>
              </w:rPr>
            </w:pPr>
            <w:r w:rsidRPr="008A1F6F">
              <w:rPr>
                <w:rFonts w:ascii="Calibri" w:eastAsia="Times New Roman" w:hAnsi="Calibri" w:cs="Calibri"/>
              </w:rPr>
              <w:t>5</w:t>
            </w:r>
          </w:p>
        </w:tc>
        <w:tc>
          <w:tcPr>
            <w:tcW w:w="1701" w:type="dxa"/>
            <w:shd w:val="clear" w:color="auto" w:fill="auto"/>
            <w:vAlign w:val="bottom"/>
            <w:hideMark/>
          </w:tcPr>
          <w:p w:rsidR="00073F99" w:rsidRPr="008A1F6F" w:rsidRDefault="00073F99" w:rsidP="00240AE1">
            <w:pPr>
              <w:spacing w:after="0" w:line="240" w:lineRule="auto"/>
              <w:rPr>
                <w:rFonts w:ascii="Calibri" w:eastAsia="Times New Roman" w:hAnsi="Calibri" w:cs="Calibri"/>
              </w:rPr>
            </w:pPr>
            <w:r w:rsidRPr="008A1F6F">
              <w:rPr>
                <w:rFonts w:ascii="Calibri" w:eastAsia="Times New Roman" w:hAnsi="Calibri" w:cs="Calibri"/>
              </w:rPr>
              <w:t>Guntur</w:t>
            </w:r>
          </w:p>
        </w:tc>
        <w:tc>
          <w:tcPr>
            <w:tcW w:w="1559" w:type="dxa"/>
            <w:shd w:val="clear" w:color="auto" w:fill="auto"/>
            <w:vAlign w:val="bottom"/>
            <w:hideMark/>
          </w:tcPr>
          <w:p w:rsidR="00073F99" w:rsidRPr="008A1F6F" w:rsidRDefault="00073F99" w:rsidP="00240AE1">
            <w:pPr>
              <w:spacing w:after="0" w:line="240" w:lineRule="auto"/>
              <w:rPr>
                <w:rFonts w:ascii="Calibri" w:eastAsia="Times New Roman" w:hAnsi="Calibri" w:cs="Calibri"/>
              </w:rPr>
            </w:pPr>
            <w:r w:rsidRPr="008A1F6F">
              <w:rPr>
                <w:rFonts w:ascii="Calibri" w:eastAsia="Times New Roman" w:hAnsi="Calibri" w:cs="Calibri"/>
              </w:rPr>
              <w:t>Chebrolu</w:t>
            </w:r>
          </w:p>
        </w:tc>
        <w:tc>
          <w:tcPr>
            <w:tcW w:w="1984" w:type="dxa"/>
            <w:shd w:val="clear" w:color="auto" w:fill="auto"/>
            <w:vAlign w:val="bottom"/>
            <w:hideMark/>
          </w:tcPr>
          <w:p w:rsidR="00073F99" w:rsidRPr="008A1F6F" w:rsidRDefault="00073F99" w:rsidP="00240AE1">
            <w:pPr>
              <w:spacing w:after="0" w:line="240" w:lineRule="auto"/>
              <w:rPr>
                <w:rFonts w:ascii="Calibri" w:eastAsia="Times New Roman" w:hAnsi="Calibri" w:cs="Calibri"/>
              </w:rPr>
            </w:pPr>
            <w:r w:rsidRPr="008A1F6F">
              <w:rPr>
                <w:rFonts w:ascii="Calibri" w:eastAsia="Times New Roman" w:hAnsi="Calibri" w:cs="Calibri"/>
              </w:rPr>
              <w:t>Suddapalle</w:t>
            </w:r>
          </w:p>
        </w:tc>
        <w:tc>
          <w:tcPr>
            <w:tcW w:w="1276" w:type="dxa"/>
            <w:shd w:val="clear" w:color="auto" w:fill="auto"/>
            <w:noWrap/>
            <w:vAlign w:val="bottom"/>
            <w:hideMark/>
          </w:tcPr>
          <w:p w:rsidR="00073F99" w:rsidRPr="008A1F6F" w:rsidRDefault="00073F99" w:rsidP="00240AE1">
            <w:pPr>
              <w:spacing w:after="0" w:line="240" w:lineRule="auto"/>
              <w:jc w:val="right"/>
              <w:rPr>
                <w:rFonts w:ascii="Calibri" w:eastAsia="Times New Roman" w:hAnsi="Calibri" w:cs="Calibri"/>
              </w:rPr>
            </w:pPr>
            <w:r w:rsidRPr="008A1F6F">
              <w:rPr>
                <w:rFonts w:ascii="Calibri" w:eastAsia="Times New Roman" w:hAnsi="Calibri" w:cs="Calibri"/>
              </w:rPr>
              <w:t>5,461</w:t>
            </w:r>
          </w:p>
        </w:tc>
        <w:tc>
          <w:tcPr>
            <w:tcW w:w="3011" w:type="dxa"/>
          </w:tcPr>
          <w:p w:rsidR="00073F99" w:rsidRPr="008A1F6F" w:rsidRDefault="00073F99" w:rsidP="00240AE1">
            <w:pPr>
              <w:spacing w:after="0" w:line="240" w:lineRule="auto"/>
              <w:jc w:val="right"/>
              <w:rPr>
                <w:rFonts w:ascii="Calibri" w:eastAsia="Times New Roman" w:hAnsi="Calibri" w:cs="Calibri"/>
              </w:rPr>
            </w:pPr>
            <w:r w:rsidRPr="008A1F6F">
              <w:rPr>
                <w:rFonts w:ascii="Calibri" w:eastAsia="Times New Roman" w:hAnsi="Calibri" w:cs="Calibri"/>
              </w:rPr>
              <w:t>Federal Bank</w:t>
            </w:r>
          </w:p>
        </w:tc>
      </w:tr>
      <w:tr w:rsidR="008A1F6F" w:rsidRPr="008A1F6F" w:rsidTr="00931425">
        <w:trPr>
          <w:trHeight w:val="300"/>
          <w:jc w:val="center"/>
        </w:trPr>
        <w:tc>
          <w:tcPr>
            <w:tcW w:w="534" w:type="dxa"/>
            <w:shd w:val="clear" w:color="auto" w:fill="auto"/>
            <w:noWrap/>
            <w:vAlign w:val="bottom"/>
            <w:hideMark/>
          </w:tcPr>
          <w:p w:rsidR="00073F99" w:rsidRPr="008A1F6F" w:rsidRDefault="00073F99" w:rsidP="00240AE1">
            <w:pPr>
              <w:spacing w:after="0" w:line="240" w:lineRule="auto"/>
              <w:jc w:val="right"/>
              <w:rPr>
                <w:rFonts w:ascii="Calibri" w:eastAsia="Times New Roman" w:hAnsi="Calibri" w:cs="Calibri"/>
              </w:rPr>
            </w:pPr>
            <w:r w:rsidRPr="008A1F6F">
              <w:rPr>
                <w:rFonts w:ascii="Calibri" w:eastAsia="Times New Roman" w:hAnsi="Calibri" w:cs="Calibri"/>
              </w:rPr>
              <w:t>6</w:t>
            </w:r>
          </w:p>
        </w:tc>
        <w:tc>
          <w:tcPr>
            <w:tcW w:w="1701" w:type="dxa"/>
            <w:shd w:val="clear" w:color="auto" w:fill="auto"/>
            <w:vAlign w:val="bottom"/>
            <w:hideMark/>
          </w:tcPr>
          <w:p w:rsidR="00073F99" w:rsidRPr="008A1F6F" w:rsidRDefault="00073F99" w:rsidP="00240AE1">
            <w:pPr>
              <w:spacing w:after="0" w:line="240" w:lineRule="auto"/>
              <w:rPr>
                <w:rFonts w:ascii="Calibri" w:eastAsia="Times New Roman" w:hAnsi="Calibri" w:cs="Calibri"/>
              </w:rPr>
            </w:pPr>
            <w:r w:rsidRPr="008A1F6F">
              <w:rPr>
                <w:rFonts w:ascii="Calibri" w:eastAsia="Times New Roman" w:hAnsi="Calibri" w:cs="Calibri"/>
              </w:rPr>
              <w:t>SPS Nellore</w:t>
            </w:r>
          </w:p>
        </w:tc>
        <w:tc>
          <w:tcPr>
            <w:tcW w:w="1559" w:type="dxa"/>
            <w:shd w:val="clear" w:color="auto" w:fill="auto"/>
            <w:vAlign w:val="bottom"/>
            <w:hideMark/>
          </w:tcPr>
          <w:p w:rsidR="00073F99" w:rsidRPr="008A1F6F" w:rsidRDefault="00073F99" w:rsidP="00240AE1">
            <w:pPr>
              <w:spacing w:after="0" w:line="240" w:lineRule="auto"/>
              <w:rPr>
                <w:rFonts w:ascii="Calibri" w:eastAsia="Times New Roman" w:hAnsi="Calibri" w:cs="Calibri"/>
              </w:rPr>
            </w:pPr>
            <w:r w:rsidRPr="008A1F6F">
              <w:rPr>
                <w:rFonts w:ascii="Calibri" w:eastAsia="Times New Roman" w:hAnsi="Calibri" w:cs="Calibri"/>
              </w:rPr>
              <w:t>Jaladanki</w:t>
            </w:r>
          </w:p>
        </w:tc>
        <w:tc>
          <w:tcPr>
            <w:tcW w:w="1984" w:type="dxa"/>
            <w:shd w:val="clear" w:color="auto" w:fill="auto"/>
            <w:vAlign w:val="bottom"/>
            <w:hideMark/>
          </w:tcPr>
          <w:p w:rsidR="00073F99" w:rsidRPr="008A1F6F" w:rsidRDefault="00073F99" w:rsidP="00240AE1">
            <w:pPr>
              <w:spacing w:after="0" w:line="240" w:lineRule="auto"/>
              <w:rPr>
                <w:rFonts w:ascii="Calibri" w:eastAsia="Times New Roman" w:hAnsi="Calibri" w:cs="Calibri"/>
              </w:rPr>
            </w:pPr>
            <w:r w:rsidRPr="008A1F6F">
              <w:rPr>
                <w:rFonts w:ascii="Calibri" w:eastAsia="Times New Roman" w:hAnsi="Calibri" w:cs="Calibri"/>
              </w:rPr>
              <w:t>Chamadala</w:t>
            </w:r>
          </w:p>
        </w:tc>
        <w:tc>
          <w:tcPr>
            <w:tcW w:w="1276" w:type="dxa"/>
            <w:shd w:val="clear" w:color="auto" w:fill="auto"/>
            <w:noWrap/>
            <w:vAlign w:val="bottom"/>
            <w:hideMark/>
          </w:tcPr>
          <w:p w:rsidR="00073F99" w:rsidRPr="008A1F6F" w:rsidRDefault="00073F99" w:rsidP="00240AE1">
            <w:pPr>
              <w:spacing w:after="0" w:line="240" w:lineRule="auto"/>
              <w:jc w:val="right"/>
              <w:rPr>
                <w:rFonts w:ascii="Calibri" w:eastAsia="Times New Roman" w:hAnsi="Calibri" w:cs="Calibri"/>
              </w:rPr>
            </w:pPr>
            <w:r w:rsidRPr="008A1F6F">
              <w:rPr>
                <w:rFonts w:ascii="Calibri" w:eastAsia="Times New Roman" w:hAnsi="Calibri" w:cs="Calibri"/>
              </w:rPr>
              <w:t>5,073</w:t>
            </w:r>
          </w:p>
        </w:tc>
        <w:tc>
          <w:tcPr>
            <w:tcW w:w="3011" w:type="dxa"/>
          </w:tcPr>
          <w:p w:rsidR="00073F99" w:rsidRPr="008A1F6F" w:rsidRDefault="009948FA" w:rsidP="00240AE1">
            <w:pPr>
              <w:spacing w:after="0" w:line="240" w:lineRule="auto"/>
              <w:jc w:val="right"/>
              <w:rPr>
                <w:rFonts w:ascii="Calibri" w:eastAsia="Times New Roman" w:hAnsi="Calibri" w:cs="Calibri"/>
              </w:rPr>
            </w:pPr>
            <w:r>
              <w:rPr>
                <w:rFonts w:ascii="Calibri" w:eastAsia="Times New Roman" w:hAnsi="Calibri" w:cs="Calibri"/>
              </w:rPr>
              <w:t>Karur Vysya Bank</w:t>
            </w:r>
          </w:p>
        </w:tc>
      </w:tr>
      <w:tr w:rsidR="008A1F6F" w:rsidRPr="008A1F6F" w:rsidTr="00931425">
        <w:trPr>
          <w:trHeight w:val="300"/>
          <w:jc w:val="center"/>
        </w:trPr>
        <w:tc>
          <w:tcPr>
            <w:tcW w:w="534" w:type="dxa"/>
            <w:shd w:val="clear" w:color="auto" w:fill="auto"/>
            <w:noWrap/>
            <w:vAlign w:val="bottom"/>
            <w:hideMark/>
          </w:tcPr>
          <w:p w:rsidR="00073F99" w:rsidRPr="008A1F6F" w:rsidRDefault="00073F99" w:rsidP="00240AE1">
            <w:pPr>
              <w:spacing w:after="0" w:line="240" w:lineRule="auto"/>
              <w:jc w:val="right"/>
              <w:rPr>
                <w:rFonts w:ascii="Calibri" w:eastAsia="Times New Roman" w:hAnsi="Calibri" w:cs="Calibri"/>
              </w:rPr>
            </w:pPr>
            <w:r w:rsidRPr="008A1F6F">
              <w:rPr>
                <w:rFonts w:ascii="Calibri" w:eastAsia="Times New Roman" w:hAnsi="Calibri" w:cs="Calibri"/>
              </w:rPr>
              <w:t>7</w:t>
            </w:r>
          </w:p>
        </w:tc>
        <w:tc>
          <w:tcPr>
            <w:tcW w:w="1701" w:type="dxa"/>
            <w:shd w:val="clear" w:color="auto" w:fill="auto"/>
            <w:vAlign w:val="bottom"/>
            <w:hideMark/>
          </w:tcPr>
          <w:p w:rsidR="00073F99" w:rsidRPr="008A1F6F" w:rsidRDefault="00073F99" w:rsidP="00240AE1">
            <w:pPr>
              <w:spacing w:after="0" w:line="240" w:lineRule="auto"/>
              <w:rPr>
                <w:rFonts w:ascii="Calibri" w:eastAsia="Times New Roman" w:hAnsi="Calibri" w:cs="Calibri"/>
              </w:rPr>
            </w:pPr>
            <w:r w:rsidRPr="008A1F6F">
              <w:rPr>
                <w:rFonts w:ascii="Calibri" w:eastAsia="Times New Roman" w:hAnsi="Calibri" w:cs="Calibri"/>
              </w:rPr>
              <w:t>Visakhapatnam</w:t>
            </w:r>
          </w:p>
        </w:tc>
        <w:tc>
          <w:tcPr>
            <w:tcW w:w="1559" w:type="dxa"/>
            <w:shd w:val="clear" w:color="auto" w:fill="auto"/>
            <w:vAlign w:val="bottom"/>
            <w:hideMark/>
          </w:tcPr>
          <w:p w:rsidR="00073F99" w:rsidRPr="008A1F6F" w:rsidRDefault="00073F99" w:rsidP="00240AE1">
            <w:pPr>
              <w:spacing w:after="0" w:line="240" w:lineRule="auto"/>
              <w:rPr>
                <w:rFonts w:ascii="Calibri" w:eastAsia="Times New Roman" w:hAnsi="Calibri" w:cs="Calibri"/>
              </w:rPr>
            </w:pPr>
            <w:r w:rsidRPr="008A1F6F">
              <w:rPr>
                <w:rFonts w:ascii="Calibri" w:eastAsia="Times New Roman" w:hAnsi="Calibri" w:cs="Calibri"/>
              </w:rPr>
              <w:t>Munagapaka</w:t>
            </w:r>
          </w:p>
        </w:tc>
        <w:tc>
          <w:tcPr>
            <w:tcW w:w="1984" w:type="dxa"/>
            <w:shd w:val="clear" w:color="auto" w:fill="auto"/>
            <w:vAlign w:val="bottom"/>
            <w:hideMark/>
          </w:tcPr>
          <w:p w:rsidR="00073F99" w:rsidRPr="008A1F6F" w:rsidRDefault="00073F99" w:rsidP="00240AE1">
            <w:pPr>
              <w:spacing w:after="0" w:line="240" w:lineRule="auto"/>
              <w:rPr>
                <w:rFonts w:ascii="Calibri" w:eastAsia="Times New Roman" w:hAnsi="Calibri" w:cs="Calibri"/>
              </w:rPr>
            </w:pPr>
            <w:r w:rsidRPr="008A1F6F">
              <w:rPr>
                <w:rFonts w:ascii="Calibri" w:eastAsia="Times New Roman" w:hAnsi="Calibri" w:cs="Calibri"/>
              </w:rPr>
              <w:t>Thotada</w:t>
            </w:r>
          </w:p>
        </w:tc>
        <w:tc>
          <w:tcPr>
            <w:tcW w:w="1276" w:type="dxa"/>
            <w:shd w:val="clear" w:color="auto" w:fill="auto"/>
            <w:noWrap/>
            <w:vAlign w:val="bottom"/>
            <w:hideMark/>
          </w:tcPr>
          <w:p w:rsidR="00073F99" w:rsidRPr="008A1F6F" w:rsidRDefault="00073F99" w:rsidP="00240AE1">
            <w:pPr>
              <w:spacing w:after="0" w:line="240" w:lineRule="auto"/>
              <w:jc w:val="right"/>
              <w:rPr>
                <w:rFonts w:ascii="Calibri" w:eastAsia="Times New Roman" w:hAnsi="Calibri" w:cs="Calibri"/>
              </w:rPr>
            </w:pPr>
            <w:r w:rsidRPr="008A1F6F">
              <w:rPr>
                <w:rFonts w:ascii="Calibri" w:eastAsia="Times New Roman" w:hAnsi="Calibri" w:cs="Calibri"/>
              </w:rPr>
              <w:t>5,053</w:t>
            </w:r>
          </w:p>
        </w:tc>
        <w:tc>
          <w:tcPr>
            <w:tcW w:w="3011" w:type="dxa"/>
          </w:tcPr>
          <w:p w:rsidR="00073F99" w:rsidRPr="008A1F6F" w:rsidRDefault="00073F99" w:rsidP="00240AE1">
            <w:pPr>
              <w:spacing w:after="0" w:line="240" w:lineRule="auto"/>
              <w:jc w:val="right"/>
              <w:rPr>
                <w:rFonts w:ascii="Calibri" w:eastAsia="Times New Roman" w:hAnsi="Calibri" w:cs="Calibri"/>
              </w:rPr>
            </w:pPr>
            <w:r w:rsidRPr="008A1F6F">
              <w:rPr>
                <w:rFonts w:ascii="Calibri" w:eastAsia="Times New Roman" w:hAnsi="Calibri" w:cs="Calibri"/>
              </w:rPr>
              <w:t>Indian Bank</w:t>
            </w:r>
          </w:p>
        </w:tc>
      </w:tr>
      <w:tr w:rsidR="008A1F6F" w:rsidRPr="008A1F6F" w:rsidTr="00931425">
        <w:trPr>
          <w:trHeight w:val="300"/>
          <w:jc w:val="center"/>
        </w:trPr>
        <w:tc>
          <w:tcPr>
            <w:tcW w:w="534" w:type="dxa"/>
            <w:shd w:val="clear" w:color="auto" w:fill="auto"/>
            <w:noWrap/>
            <w:vAlign w:val="bottom"/>
            <w:hideMark/>
          </w:tcPr>
          <w:p w:rsidR="00073F99" w:rsidRPr="008A1F6F" w:rsidRDefault="00073F99" w:rsidP="00240AE1">
            <w:pPr>
              <w:spacing w:after="0" w:line="240" w:lineRule="auto"/>
              <w:jc w:val="right"/>
              <w:rPr>
                <w:rFonts w:ascii="Calibri" w:eastAsia="Times New Roman" w:hAnsi="Calibri" w:cs="Calibri"/>
              </w:rPr>
            </w:pPr>
            <w:r w:rsidRPr="008A1F6F">
              <w:rPr>
                <w:rFonts w:ascii="Calibri" w:eastAsia="Times New Roman" w:hAnsi="Calibri" w:cs="Calibri"/>
              </w:rPr>
              <w:t>8</w:t>
            </w:r>
          </w:p>
        </w:tc>
        <w:tc>
          <w:tcPr>
            <w:tcW w:w="1701" w:type="dxa"/>
            <w:shd w:val="clear" w:color="auto" w:fill="auto"/>
            <w:vAlign w:val="bottom"/>
            <w:hideMark/>
          </w:tcPr>
          <w:p w:rsidR="00073F99" w:rsidRPr="008A1F6F" w:rsidRDefault="00073F99" w:rsidP="00240AE1">
            <w:pPr>
              <w:spacing w:after="0" w:line="240" w:lineRule="auto"/>
              <w:rPr>
                <w:rFonts w:ascii="Calibri" w:eastAsia="Times New Roman" w:hAnsi="Calibri" w:cs="Calibri"/>
              </w:rPr>
            </w:pPr>
            <w:r w:rsidRPr="008A1F6F">
              <w:rPr>
                <w:rFonts w:ascii="Calibri" w:eastAsia="Times New Roman" w:hAnsi="Calibri" w:cs="Calibri"/>
              </w:rPr>
              <w:t>Visakhapatnam</w:t>
            </w:r>
          </w:p>
        </w:tc>
        <w:tc>
          <w:tcPr>
            <w:tcW w:w="1559" w:type="dxa"/>
            <w:shd w:val="clear" w:color="auto" w:fill="auto"/>
            <w:vAlign w:val="bottom"/>
            <w:hideMark/>
          </w:tcPr>
          <w:p w:rsidR="00073F99" w:rsidRPr="008A1F6F" w:rsidRDefault="00073F99" w:rsidP="00240AE1">
            <w:pPr>
              <w:spacing w:after="0" w:line="240" w:lineRule="auto"/>
              <w:rPr>
                <w:rFonts w:ascii="Calibri" w:eastAsia="Times New Roman" w:hAnsi="Calibri" w:cs="Calibri"/>
              </w:rPr>
            </w:pPr>
            <w:r w:rsidRPr="008A1F6F">
              <w:rPr>
                <w:rFonts w:ascii="Calibri" w:eastAsia="Times New Roman" w:hAnsi="Calibri" w:cs="Calibri"/>
              </w:rPr>
              <w:t>Nakkapalle</w:t>
            </w:r>
          </w:p>
        </w:tc>
        <w:tc>
          <w:tcPr>
            <w:tcW w:w="1984" w:type="dxa"/>
            <w:shd w:val="clear" w:color="auto" w:fill="auto"/>
            <w:vAlign w:val="bottom"/>
            <w:hideMark/>
          </w:tcPr>
          <w:p w:rsidR="00073F99" w:rsidRPr="008A1F6F" w:rsidRDefault="00073F99" w:rsidP="00240AE1">
            <w:pPr>
              <w:spacing w:after="0" w:line="240" w:lineRule="auto"/>
              <w:rPr>
                <w:rFonts w:ascii="Calibri" w:eastAsia="Times New Roman" w:hAnsi="Calibri" w:cs="Calibri"/>
              </w:rPr>
            </w:pPr>
            <w:r w:rsidRPr="008A1F6F">
              <w:rPr>
                <w:rFonts w:ascii="Calibri" w:eastAsia="Times New Roman" w:hAnsi="Calibri" w:cs="Calibri"/>
              </w:rPr>
              <w:t>Pedateenarla</w:t>
            </w:r>
          </w:p>
        </w:tc>
        <w:tc>
          <w:tcPr>
            <w:tcW w:w="1276" w:type="dxa"/>
            <w:shd w:val="clear" w:color="auto" w:fill="auto"/>
            <w:noWrap/>
            <w:vAlign w:val="bottom"/>
            <w:hideMark/>
          </w:tcPr>
          <w:p w:rsidR="00073F99" w:rsidRPr="008A1F6F" w:rsidRDefault="00073F99" w:rsidP="00240AE1">
            <w:pPr>
              <w:spacing w:after="0" w:line="240" w:lineRule="auto"/>
              <w:jc w:val="right"/>
              <w:rPr>
                <w:rFonts w:ascii="Calibri" w:eastAsia="Times New Roman" w:hAnsi="Calibri" w:cs="Calibri"/>
              </w:rPr>
            </w:pPr>
            <w:r w:rsidRPr="008A1F6F">
              <w:rPr>
                <w:rFonts w:ascii="Calibri" w:eastAsia="Times New Roman" w:hAnsi="Calibri" w:cs="Calibri"/>
              </w:rPr>
              <w:t>6,055</w:t>
            </w:r>
          </w:p>
        </w:tc>
        <w:tc>
          <w:tcPr>
            <w:tcW w:w="3011" w:type="dxa"/>
          </w:tcPr>
          <w:p w:rsidR="00073F99" w:rsidRPr="008A1F6F" w:rsidRDefault="00073F99" w:rsidP="00240AE1">
            <w:pPr>
              <w:spacing w:after="0" w:line="240" w:lineRule="auto"/>
              <w:jc w:val="right"/>
              <w:rPr>
                <w:rFonts w:ascii="Calibri" w:eastAsia="Times New Roman" w:hAnsi="Calibri" w:cs="Calibri"/>
              </w:rPr>
            </w:pPr>
            <w:r w:rsidRPr="008A1F6F">
              <w:rPr>
                <w:rFonts w:ascii="Calibri" w:eastAsia="Times New Roman" w:hAnsi="Calibri" w:cs="Calibri"/>
              </w:rPr>
              <w:t>Union Bank of India</w:t>
            </w:r>
          </w:p>
        </w:tc>
      </w:tr>
      <w:tr w:rsidR="008A1F6F" w:rsidRPr="008A1F6F" w:rsidTr="00931425">
        <w:trPr>
          <w:trHeight w:val="300"/>
          <w:jc w:val="center"/>
        </w:trPr>
        <w:tc>
          <w:tcPr>
            <w:tcW w:w="534" w:type="dxa"/>
            <w:shd w:val="clear" w:color="auto" w:fill="auto"/>
            <w:noWrap/>
            <w:vAlign w:val="bottom"/>
          </w:tcPr>
          <w:p w:rsidR="00BB6403" w:rsidRPr="008A1F6F" w:rsidRDefault="00BB6403" w:rsidP="00240AE1">
            <w:pPr>
              <w:spacing w:after="0" w:line="240" w:lineRule="auto"/>
              <w:jc w:val="right"/>
              <w:rPr>
                <w:rFonts w:ascii="Calibri" w:eastAsia="Times New Roman" w:hAnsi="Calibri" w:cs="Calibri"/>
              </w:rPr>
            </w:pPr>
            <w:r w:rsidRPr="008A1F6F">
              <w:rPr>
                <w:rFonts w:ascii="Calibri" w:eastAsia="Times New Roman" w:hAnsi="Calibri" w:cs="Calibri"/>
              </w:rPr>
              <w:t>9</w:t>
            </w:r>
          </w:p>
        </w:tc>
        <w:tc>
          <w:tcPr>
            <w:tcW w:w="1701" w:type="dxa"/>
            <w:shd w:val="clear" w:color="auto" w:fill="auto"/>
            <w:vAlign w:val="bottom"/>
          </w:tcPr>
          <w:p w:rsidR="00BB6403" w:rsidRPr="008A1F6F" w:rsidRDefault="00BB6403" w:rsidP="00240AE1">
            <w:pPr>
              <w:spacing w:after="0" w:line="240" w:lineRule="auto"/>
              <w:rPr>
                <w:rFonts w:ascii="Calibri" w:eastAsia="Times New Roman" w:hAnsi="Calibri" w:cs="Calibri"/>
              </w:rPr>
            </w:pPr>
            <w:r w:rsidRPr="008A1F6F">
              <w:rPr>
                <w:rFonts w:ascii="Calibri" w:eastAsia="Times New Roman" w:hAnsi="Calibri" w:cs="Calibri"/>
              </w:rPr>
              <w:t>Guntur</w:t>
            </w:r>
          </w:p>
        </w:tc>
        <w:tc>
          <w:tcPr>
            <w:tcW w:w="1559" w:type="dxa"/>
            <w:shd w:val="clear" w:color="auto" w:fill="auto"/>
            <w:vAlign w:val="bottom"/>
          </w:tcPr>
          <w:p w:rsidR="00BB6403" w:rsidRPr="008A1F6F" w:rsidRDefault="00BB6403" w:rsidP="00240AE1">
            <w:pPr>
              <w:spacing w:after="0" w:line="240" w:lineRule="auto"/>
              <w:rPr>
                <w:rFonts w:ascii="Calibri" w:eastAsia="Times New Roman" w:hAnsi="Calibri" w:cs="Calibri"/>
              </w:rPr>
            </w:pPr>
            <w:r w:rsidRPr="008A1F6F">
              <w:rPr>
                <w:rFonts w:ascii="Calibri" w:eastAsia="Times New Roman" w:hAnsi="Calibri" w:cs="Calibri"/>
              </w:rPr>
              <w:t>Guntur</w:t>
            </w:r>
          </w:p>
        </w:tc>
        <w:tc>
          <w:tcPr>
            <w:tcW w:w="1984" w:type="dxa"/>
            <w:shd w:val="clear" w:color="auto" w:fill="auto"/>
            <w:vAlign w:val="bottom"/>
          </w:tcPr>
          <w:p w:rsidR="00BB6403" w:rsidRPr="008A1F6F" w:rsidRDefault="00BB6403" w:rsidP="008A1F6F">
            <w:pPr>
              <w:spacing w:after="0" w:line="240" w:lineRule="auto"/>
              <w:rPr>
                <w:rFonts w:ascii="Calibri" w:eastAsia="Times New Roman" w:hAnsi="Calibri" w:cs="Calibri"/>
              </w:rPr>
            </w:pPr>
            <w:r w:rsidRPr="008A1F6F">
              <w:rPr>
                <w:rFonts w:ascii="Calibri" w:eastAsia="Times New Roman" w:hAnsi="Calibri" w:cs="Calibri"/>
              </w:rPr>
              <w:t xml:space="preserve">Ankireddipalem </w:t>
            </w:r>
            <w:r w:rsidR="008A1F6F" w:rsidRPr="008A1F6F">
              <w:rPr>
                <w:rFonts w:ascii="Calibri" w:eastAsia="Times New Roman" w:hAnsi="Calibri" w:cs="Calibri"/>
              </w:rPr>
              <w:t>(</w:t>
            </w:r>
            <w:r w:rsidRPr="008A1F6F">
              <w:rPr>
                <w:rFonts w:ascii="Calibri" w:eastAsia="Times New Roman" w:hAnsi="Calibri" w:cs="Calibri"/>
              </w:rPr>
              <w:t>R)</w:t>
            </w:r>
          </w:p>
        </w:tc>
        <w:tc>
          <w:tcPr>
            <w:tcW w:w="1276" w:type="dxa"/>
            <w:shd w:val="clear" w:color="auto" w:fill="auto"/>
            <w:noWrap/>
            <w:vAlign w:val="bottom"/>
          </w:tcPr>
          <w:p w:rsidR="00BB6403" w:rsidRPr="008A1F6F" w:rsidRDefault="00BB6403" w:rsidP="00240AE1">
            <w:pPr>
              <w:spacing w:after="0" w:line="240" w:lineRule="auto"/>
              <w:jc w:val="right"/>
              <w:rPr>
                <w:rFonts w:ascii="Calibri" w:eastAsia="Times New Roman" w:hAnsi="Calibri" w:cs="Calibri"/>
              </w:rPr>
            </w:pPr>
            <w:r w:rsidRPr="008A1F6F">
              <w:rPr>
                <w:rFonts w:ascii="Calibri" w:eastAsia="Times New Roman" w:hAnsi="Calibri" w:cs="Calibri"/>
              </w:rPr>
              <w:t>22,256</w:t>
            </w:r>
          </w:p>
        </w:tc>
        <w:tc>
          <w:tcPr>
            <w:tcW w:w="3011" w:type="dxa"/>
          </w:tcPr>
          <w:p w:rsidR="00BB6403" w:rsidRPr="008A1F6F" w:rsidRDefault="00BB6403" w:rsidP="00240AE1">
            <w:pPr>
              <w:spacing w:after="0" w:line="240" w:lineRule="auto"/>
              <w:jc w:val="right"/>
              <w:rPr>
                <w:rFonts w:ascii="Calibri" w:eastAsia="Times New Roman" w:hAnsi="Calibri" w:cs="Calibri"/>
              </w:rPr>
            </w:pPr>
            <w:r w:rsidRPr="008A1F6F">
              <w:rPr>
                <w:rFonts w:ascii="Calibri" w:eastAsia="Times New Roman" w:hAnsi="Calibri" w:cs="Calibri"/>
              </w:rPr>
              <w:t>CGGB</w:t>
            </w:r>
          </w:p>
        </w:tc>
      </w:tr>
    </w:tbl>
    <w:p w:rsidR="00677E48" w:rsidRPr="00677E48" w:rsidRDefault="00677E48" w:rsidP="004937E3">
      <w:pPr>
        <w:spacing w:after="0" w:line="240" w:lineRule="auto"/>
        <w:rPr>
          <w:rFonts w:ascii="Calibri" w:eastAsia="Times New Roman" w:hAnsi="Calibri" w:cs="Calibri"/>
          <w:b/>
          <w:sz w:val="23"/>
          <w:szCs w:val="23"/>
        </w:rPr>
      </w:pPr>
      <w:r w:rsidRPr="00677E48">
        <w:rPr>
          <w:rFonts w:ascii="Calibri" w:eastAsia="Times New Roman" w:hAnsi="Calibri" w:cs="Calibri"/>
          <w:b/>
          <w:sz w:val="23"/>
          <w:szCs w:val="23"/>
        </w:rPr>
        <w:t xml:space="preserve">15.1.3. Reallocation of villages of APGVB </w:t>
      </w:r>
      <w:r w:rsidR="00BB6403">
        <w:rPr>
          <w:rFonts w:ascii="Calibri" w:eastAsia="Times New Roman" w:hAnsi="Calibri" w:cs="Calibri"/>
          <w:b/>
          <w:sz w:val="23"/>
          <w:szCs w:val="23"/>
        </w:rPr>
        <w:t>in East &amp; West Godavari Districts</w:t>
      </w:r>
      <w:r w:rsidRPr="00677E48">
        <w:rPr>
          <w:rFonts w:ascii="Calibri" w:eastAsia="Times New Roman" w:hAnsi="Calibri" w:cs="Calibri"/>
          <w:b/>
          <w:sz w:val="23"/>
          <w:szCs w:val="23"/>
        </w:rPr>
        <w:t>:</w:t>
      </w:r>
    </w:p>
    <w:p w:rsidR="00677E48" w:rsidRDefault="00677E48" w:rsidP="004937E3">
      <w:pPr>
        <w:spacing w:after="0" w:line="240" w:lineRule="auto"/>
        <w:rPr>
          <w:rFonts w:ascii="Calibri" w:eastAsia="Times New Roman" w:hAnsi="Calibri" w:cs="Calibri"/>
          <w:sz w:val="23"/>
          <w:szCs w:val="23"/>
        </w:rPr>
      </w:pPr>
    </w:p>
    <w:p w:rsidR="00677E48" w:rsidRDefault="00677E48" w:rsidP="004937E3">
      <w:pPr>
        <w:spacing w:after="0" w:line="240" w:lineRule="auto"/>
        <w:rPr>
          <w:rFonts w:ascii="Calibri" w:eastAsia="Times New Roman" w:hAnsi="Calibri" w:cs="Calibri"/>
          <w:sz w:val="23"/>
          <w:szCs w:val="23"/>
        </w:rPr>
      </w:pPr>
      <w:r>
        <w:rPr>
          <w:rFonts w:ascii="Calibri" w:eastAsia="Times New Roman" w:hAnsi="Calibri" w:cs="Calibri"/>
          <w:sz w:val="23"/>
          <w:szCs w:val="23"/>
        </w:rPr>
        <w:t>APGVB has expressed their inability to open bank branches in the following villages with a reason that East Godavari &amp; West Godavari districts are not in their area of operation.</w:t>
      </w:r>
    </w:p>
    <w:p w:rsidR="00677E48" w:rsidRDefault="00677E48" w:rsidP="004937E3">
      <w:pPr>
        <w:spacing w:after="0" w:line="240" w:lineRule="auto"/>
        <w:rPr>
          <w:rFonts w:ascii="Calibri" w:eastAsia="Times New Roman" w:hAnsi="Calibri" w:cs="Calibri"/>
          <w:sz w:val="23"/>
          <w:szCs w:val="23"/>
        </w:rPr>
      </w:pPr>
    </w:p>
    <w:tbl>
      <w:tblPr>
        <w:tblStyle w:val="TableGrid"/>
        <w:tblW w:w="0" w:type="auto"/>
        <w:jc w:val="center"/>
        <w:tblLook w:val="04A0"/>
      </w:tblPr>
      <w:tblGrid>
        <w:gridCol w:w="723"/>
        <w:gridCol w:w="1821"/>
        <w:gridCol w:w="2508"/>
        <w:gridCol w:w="1883"/>
        <w:gridCol w:w="1473"/>
      </w:tblGrid>
      <w:tr w:rsidR="00677E48" w:rsidTr="00677E48">
        <w:trPr>
          <w:jc w:val="center"/>
        </w:trPr>
        <w:tc>
          <w:tcPr>
            <w:tcW w:w="723" w:type="dxa"/>
          </w:tcPr>
          <w:p w:rsidR="00677E48" w:rsidRPr="00677E48" w:rsidRDefault="00677E48" w:rsidP="00677E48">
            <w:pPr>
              <w:jc w:val="center"/>
              <w:rPr>
                <w:rFonts w:ascii="Calibri" w:eastAsia="Times New Roman" w:hAnsi="Calibri" w:cs="Calibri"/>
                <w:b/>
                <w:sz w:val="23"/>
                <w:szCs w:val="23"/>
              </w:rPr>
            </w:pPr>
            <w:r w:rsidRPr="00677E48">
              <w:rPr>
                <w:rFonts w:ascii="Calibri" w:eastAsia="Times New Roman" w:hAnsi="Calibri" w:cs="Calibri"/>
                <w:b/>
                <w:sz w:val="23"/>
                <w:szCs w:val="23"/>
              </w:rPr>
              <w:t>S.No.</w:t>
            </w:r>
          </w:p>
        </w:tc>
        <w:tc>
          <w:tcPr>
            <w:tcW w:w="1821" w:type="dxa"/>
          </w:tcPr>
          <w:p w:rsidR="00677E48" w:rsidRPr="00677E48" w:rsidRDefault="00677E48" w:rsidP="00677E48">
            <w:pPr>
              <w:jc w:val="center"/>
              <w:rPr>
                <w:rFonts w:ascii="Calibri" w:eastAsia="Times New Roman" w:hAnsi="Calibri" w:cs="Calibri"/>
                <w:b/>
                <w:sz w:val="23"/>
                <w:szCs w:val="23"/>
              </w:rPr>
            </w:pPr>
            <w:r w:rsidRPr="00677E48">
              <w:rPr>
                <w:rFonts w:ascii="Calibri" w:eastAsia="Times New Roman" w:hAnsi="Calibri" w:cs="Calibri"/>
                <w:b/>
                <w:sz w:val="23"/>
                <w:szCs w:val="23"/>
              </w:rPr>
              <w:t>District Name</w:t>
            </w:r>
          </w:p>
        </w:tc>
        <w:tc>
          <w:tcPr>
            <w:tcW w:w="2508" w:type="dxa"/>
          </w:tcPr>
          <w:p w:rsidR="00677E48" w:rsidRPr="00677E48" w:rsidRDefault="00677E48" w:rsidP="00677E48">
            <w:pPr>
              <w:jc w:val="center"/>
              <w:rPr>
                <w:rFonts w:ascii="Calibri" w:eastAsia="Times New Roman" w:hAnsi="Calibri" w:cs="Calibri"/>
                <w:b/>
                <w:sz w:val="23"/>
                <w:szCs w:val="23"/>
              </w:rPr>
            </w:pPr>
            <w:r w:rsidRPr="00677E48">
              <w:rPr>
                <w:rFonts w:ascii="Calibri" w:eastAsia="Times New Roman" w:hAnsi="Calibri" w:cs="Calibri"/>
                <w:b/>
                <w:sz w:val="23"/>
                <w:szCs w:val="23"/>
              </w:rPr>
              <w:t>Sub-District Name</w:t>
            </w:r>
          </w:p>
        </w:tc>
        <w:tc>
          <w:tcPr>
            <w:tcW w:w="1883" w:type="dxa"/>
          </w:tcPr>
          <w:p w:rsidR="00677E48" w:rsidRPr="00677E48" w:rsidRDefault="00677E48" w:rsidP="00677E48">
            <w:pPr>
              <w:jc w:val="center"/>
              <w:rPr>
                <w:rFonts w:ascii="Calibri" w:eastAsia="Times New Roman" w:hAnsi="Calibri" w:cs="Calibri"/>
                <w:b/>
                <w:sz w:val="23"/>
                <w:szCs w:val="23"/>
              </w:rPr>
            </w:pPr>
            <w:r w:rsidRPr="00677E48">
              <w:rPr>
                <w:rFonts w:ascii="Calibri" w:eastAsia="Times New Roman" w:hAnsi="Calibri" w:cs="Calibri"/>
                <w:b/>
                <w:sz w:val="23"/>
                <w:szCs w:val="23"/>
              </w:rPr>
              <w:t>Village Name</w:t>
            </w:r>
          </w:p>
        </w:tc>
        <w:tc>
          <w:tcPr>
            <w:tcW w:w="1473" w:type="dxa"/>
          </w:tcPr>
          <w:p w:rsidR="00677E48" w:rsidRPr="00677E48" w:rsidRDefault="00677E48" w:rsidP="00677E48">
            <w:pPr>
              <w:jc w:val="center"/>
              <w:rPr>
                <w:rFonts w:ascii="Calibri" w:eastAsia="Times New Roman" w:hAnsi="Calibri" w:cs="Calibri"/>
                <w:b/>
                <w:sz w:val="23"/>
                <w:szCs w:val="23"/>
              </w:rPr>
            </w:pPr>
            <w:r w:rsidRPr="00677E48">
              <w:rPr>
                <w:rFonts w:ascii="Calibri" w:eastAsia="Times New Roman" w:hAnsi="Calibri" w:cs="Calibri"/>
                <w:b/>
                <w:sz w:val="23"/>
                <w:szCs w:val="23"/>
              </w:rPr>
              <w:t>Population</w:t>
            </w:r>
          </w:p>
        </w:tc>
      </w:tr>
      <w:tr w:rsidR="00677E48" w:rsidTr="00677E48">
        <w:trPr>
          <w:jc w:val="center"/>
        </w:trPr>
        <w:tc>
          <w:tcPr>
            <w:tcW w:w="723" w:type="dxa"/>
          </w:tcPr>
          <w:p w:rsidR="00677E48" w:rsidRDefault="00677E48" w:rsidP="004937E3">
            <w:pPr>
              <w:rPr>
                <w:rFonts w:ascii="Calibri" w:eastAsia="Times New Roman" w:hAnsi="Calibri" w:cs="Calibri"/>
                <w:sz w:val="23"/>
                <w:szCs w:val="23"/>
              </w:rPr>
            </w:pPr>
            <w:r>
              <w:rPr>
                <w:rFonts w:ascii="Calibri" w:eastAsia="Times New Roman" w:hAnsi="Calibri" w:cs="Calibri"/>
                <w:sz w:val="23"/>
                <w:szCs w:val="23"/>
              </w:rPr>
              <w:t>1</w:t>
            </w:r>
          </w:p>
        </w:tc>
        <w:tc>
          <w:tcPr>
            <w:tcW w:w="1821" w:type="dxa"/>
          </w:tcPr>
          <w:p w:rsidR="00677E48" w:rsidRDefault="00677E48" w:rsidP="004937E3">
            <w:pPr>
              <w:rPr>
                <w:rFonts w:ascii="Calibri" w:eastAsia="Times New Roman" w:hAnsi="Calibri" w:cs="Calibri"/>
                <w:sz w:val="23"/>
                <w:szCs w:val="23"/>
              </w:rPr>
            </w:pPr>
            <w:r>
              <w:rPr>
                <w:rFonts w:ascii="Calibri" w:eastAsia="Times New Roman" w:hAnsi="Calibri" w:cs="Calibri"/>
                <w:sz w:val="23"/>
                <w:szCs w:val="23"/>
              </w:rPr>
              <w:t>East Godavari</w:t>
            </w:r>
          </w:p>
        </w:tc>
        <w:tc>
          <w:tcPr>
            <w:tcW w:w="2508" w:type="dxa"/>
          </w:tcPr>
          <w:p w:rsidR="00677E48" w:rsidRDefault="00677E48" w:rsidP="004937E3">
            <w:pPr>
              <w:rPr>
                <w:rFonts w:ascii="Calibri" w:eastAsia="Times New Roman" w:hAnsi="Calibri" w:cs="Calibri"/>
                <w:sz w:val="23"/>
                <w:szCs w:val="23"/>
              </w:rPr>
            </w:pPr>
            <w:r>
              <w:rPr>
                <w:rFonts w:ascii="Calibri" w:eastAsia="Times New Roman" w:hAnsi="Calibri" w:cs="Calibri"/>
                <w:sz w:val="23"/>
                <w:szCs w:val="23"/>
              </w:rPr>
              <w:t>Vararamachandrapuram</w:t>
            </w:r>
          </w:p>
        </w:tc>
        <w:tc>
          <w:tcPr>
            <w:tcW w:w="1883" w:type="dxa"/>
          </w:tcPr>
          <w:p w:rsidR="00677E48" w:rsidRDefault="00677E48" w:rsidP="004937E3">
            <w:pPr>
              <w:rPr>
                <w:rFonts w:ascii="Calibri" w:eastAsia="Times New Roman" w:hAnsi="Calibri" w:cs="Calibri"/>
                <w:sz w:val="23"/>
                <w:szCs w:val="23"/>
              </w:rPr>
            </w:pPr>
            <w:r>
              <w:rPr>
                <w:rFonts w:ascii="Calibri" w:eastAsia="Times New Roman" w:hAnsi="Calibri" w:cs="Calibri"/>
                <w:sz w:val="23"/>
                <w:szCs w:val="23"/>
              </w:rPr>
              <w:t>Waddegudem</w:t>
            </w:r>
          </w:p>
        </w:tc>
        <w:tc>
          <w:tcPr>
            <w:tcW w:w="1473" w:type="dxa"/>
          </w:tcPr>
          <w:p w:rsidR="00677E48" w:rsidRDefault="00677E48" w:rsidP="00677E48">
            <w:pPr>
              <w:jc w:val="right"/>
              <w:rPr>
                <w:rFonts w:ascii="Calibri" w:eastAsia="Times New Roman" w:hAnsi="Calibri" w:cs="Calibri"/>
                <w:sz w:val="23"/>
                <w:szCs w:val="23"/>
              </w:rPr>
            </w:pPr>
            <w:r>
              <w:rPr>
                <w:rFonts w:ascii="Calibri" w:eastAsia="Times New Roman" w:hAnsi="Calibri" w:cs="Calibri"/>
                <w:sz w:val="23"/>
                <w:szCs w:val="23"/>
              </w:rPr>
              <w:t>5,058</w:t>
            </w:r>
          </w:p>
        </w:tc>
      </w:tr>
      <w:tr w:rsidR="00677E48" w:rsidTr="00677E48">
        <w:trPr>
          <w:jc w:val="center"/>
        </w:trPr>
        <w:tc>
          <w:tcPr>
            <w:tcW w:w="723" w:type="dxa"/>
          </w:tcPr>
          <w:p w:rsidR="00677E48" w:rsidRDefault="00677E48" w:rsidP="004937E3">
            <w:pPr>
              <w:rPr>
                <w:rFonts w:ascii="Calibri" w:eastAsia="Times New Roman" w:hAnsi="Calibri" w:cs="Calibri"/>
                <w:sz w:val="23"/>
                <w:szCs w:val="23"/>
              </w:rPr>
            </w:pPr>
            <w:r>
              <w:rPr>
                <w:rFonts w:ascii="Calibri" w:eastAsia="Times New Roman" w:hAnsi="Calibri" w:cs="Calibri"/>
                <w:sz w:val="23"/>
                <w:szCs w:val="23"/>
              </w:rPr>
              <w:t>2</w:t>
            </w:r>
          </w:p>
        </w:tc>
        <w:tc>
          <w:tcPr>
            <w:tcW w:w="1821" w:type="dxa"/>
          </w:tcPr>
          <w:p w:rsidR="00677E48" w:rsidRDefault="00677E48" w:rsidP="004937E3">
            <w:pPr>
              <w:rPr>
                <w:rFonts w:ascii="Calibri" w:eastAsia="Times New Roman" w:hAnsi="Calibri" w:cs="Calibri"/>
                <w:sz w:val="23"/>
                <w:szCs w:val="23"/>
              </w:rPr>
            </w:pPr>
            <w:r>
              <w:rPr>
                <w:rFonts w:ascii="Calibri" w:eastAsia="Times New Roman" w:hAnsi="Calibri" w:cs="Calibri"/>
                <w:sz w:val="23"/>
                <w:szCs w:val="23"/>
              </w:rPr>
              <w:t>West Godavari</w:t>
            </w:r>
          </w:p>
        </w:tc>
        <w:tc>
          <w:tcPr>
            <w:tcW w:w="2508" w:type="dxa"/>
          </w:tcPr>
          <w:p w:rsidR="00677E48" w:rsidRDefault="00677E48" w:rsidP="004937E3">
            <w:pPr>
              <w:rPr>
                <w:rFonts w:ascii="Calibri" w:eastAsia="Times New Roman" w:hAnsi="Calibri" w:cs="Calibri"/>
                <w:sz w:val="23"/>
                <w:szCs w:val="23"/>
              </w:rPr>
            </w:pPr>
            <w:r>
              <w:rPr>
                <w:rFonts w:ascii="Calibri" w:eastAsia="Times New Roman" w:hAnsi="Calibri" w:cs="Calibri"/>
                <w:sz w:val="23"/>
                <w:szCs w:val="23"/>
              </w:rPr>
              <w:t>Velairpadu</w:t>
            </w:r>
          </w:p>
        </w:tc>
        <w:tc>
          <w:tcPr>
            <w:tcW w:w="1883" w:type="dxa"/>
          </w:tcPr>
          <w:p w:rsidR="00677E48" w:rsidRDefault="00677E48" w:rsidP="004937E3">
            <w:pPr>
              <w:rPr>
                <w:rFonts w:ascii="Calibri" w:eastAsia="Times New Roman" w:hAnsi="Calibri" w:cs="Calibri"/>
                <w:sz w:val="23"/>
                <w:szCs w:val="23"/>
              </w:rPr>
            </w:pPr>
            <w:r>
              <w:rPr>
                <w:rFonts w:ascii="Calibri" w:eastAsia="Times New Roman" w:hAnsi="Calibri" w:cs="Calibri"/>
                <w:sz w:val="23"/>
                <w:szCs w:val="23"/>
              </w:rPr>
              <w:t>Thatukur</w:t>
            </w:r>
          </w:p>
        </w:tc>
        <w:tc>
          <w:tcPr>
            <w:tcW w:w="1473" w:type="dxa"/>
          </w:tcPr>
          <w:p w:rsidR="00677E48" w:rsidRDefault="00677E48" w:rsidP="00677E48">
            <w:pPr>
              <w:jc w:val="right"/>
              <w:rPr>
                <w:rFonts w:ascii="Calibri" w:eastAsia="Times New Roman" w:hAnsi="Calibri" w:cs="Calibri"/>
                <w:sz w:val="23"/>
                <w:szCs w:val="23"/>
              </w:rPr>
            </w:pPr>
            <w:r>
              <w:rPr>
                <w:rFonts w:ascii="Calibri" w:eastAsia="Times New Roman" w:hAnsi="Calibri" w:cs="Calibri"/>
                <w:sz w:val="23"/>
                <w:szCs w:val="23"/>
              </w:rPr>
              <w:t>5,549</w:t>
            </w:r>
          </w:p>
        </w:tc>
      </w:tr>
    </w:tbl>
    <w:p w:rsidR="00677E48" w:rsidRDefault="00677E48" w:rsidP="004937E3">
      <w:pPr>
        <w:spacing w:after="0" w:line="240" w:lineRule="auto"/>
        <w:rPr>
          <w:rFonts w:ascii="Calibri" w:eastAsia="Times New Roman" w:hAnsi="Calibri" w:cs="Calibri"/>
          <w:sz w:val="23"/>
          <w:szCs w:val="23"/>
        </w:rPr>
      </w:pPr>
    </w:p>
    <w:p w:rsidR="00677E48" w:rsidRPr="00073F99" w:rsidRDefault="00677E48" w:rsidP="004937E3">
      <w:pPr>
        <w:spacing w:after="0" w:line="240" w:lineRule="auto"/>
        <w:rPr>
          <w:rFonts w:ascii="Calibri" w:eastAsia="Times New Roman" w:hAnsi="Calibri" w:cs="Calibri"/>
          <w:sz w:val="24"/>
          <w:szCs w:val="24"/>
        </w:rPr>
      </w:pPr>
      <w:r>
        <w:rPr>
          <w:rFonts w:ascii="Calibri" w:eastAsia="Times New Roman" w:hAnsi="Calibri" w:cs="Calibri"/>
          <w:sz w:val="23"/>
          <w:szCs w:val="23"/>
        </w:rPr>
        <w:t xml:space="preserve">In this regard, SLBC has advised Lead District Managers to </w:t>
      </w:r>
      <w:r w:rsidR="000370ED">
        <w:rPr>
          <w:rFonts w:ascii="Calibri" w:eastAsia="Times New Roman" w:hAnsi="Calibri" w:cs="Calibri"/>
          <w:sz w:val="23"/>
          <w:szCs w:val="23"/>
        </w:rPr>
        <w:t>allot the</w:t>
      </w:r>
      <w:r w:rsidR="006F0F90">
        <w:rPr>
          <w:rFonts w:ascii="Calibri" w:eastAsia="Times New Roman" w:hAnsi="Calibri" w:cs="Calibri"/>
          <w:sz w:val="23"/>
          <w:szCs w:val="23"/>
        </w:rPr>
        <w:t xml:space="preserve"> said villages among the banks which were allotted earlier to APGVB, since there is a restriction in area of operation for RRBs. </w:t>
      </w:r>
    </w:p>
    <w:p w:rsidR="004937E3" w:rsidRPr="008B60B9" w:rsidRDefault="004937E3" w:rsidP="00BF1E18">
      <w:pPr>
        <w:spacing w:after="0"/>
        <w:jc w:val="both"/>
        <w:rPr>
          <w:rFonts w:cs="Calibri"/>
          <w:color w:val="FF0000"/>
          <w:sz w:val="24"/>
          <w:szCs w:val="24"/>
        </w:rPr>
      </w:pPr>
    </w:p>
    <w:p w:rsidR="00BF1E18" w:rsidRPr="009022D8" w:rsidRDefault="00BF1E18" w:rsidP="00BF1E18">
      <w:pPr>
        <w:jc w:val="both"/>
        <w:rPr>
          <w:rFonts w:cs="Calibri"/>
          <w:b/>
          <w:sz w:val="24"/>
          <w:szCs w:val="24"/>
        </w:rPr>
      </w:pPr>
      <w:r w:rsidRPr="009022D8">
        <w:rPr>
          <w:rFonts w:cs="Calibri"/>
          <w:b/>
          <w:sz w:val="24"/>
          <w:szCs w:val="24"/>
        </w:rPr>
        <w:t>15.2. Availability of ATMs in the State of Andhra Pradesh: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8"/>
        <w:gridCol w:w="1422"/>
      </w:tblGrid>
      <w:tr w:rsidR="00BF1E18" w:rsidRPr="009022D8" w:rsidTr="00315C58">
        <w:trPr>
          <w:jc w:val="center"/>
        </w:trPr>
        <w:tc>
          <w:tcPr>
            <w:tcW w:w="0" w:type="auto"/>
          </w:tcPr>
          <w:p w:rsidR="00BF1E18" w:rsidRPr="009022D8" w:rsidRDefault="00BF1E18" w:rsidP="00315C58">
            <w:pPr>
              <w:spacing w:after="0"/>
              <w:jc w:val="both"/>
              <w:rPr>
                <w:rFonts w:cs="Calibri"/>
                <w:sz w:val="24"/>
                <w:szCs w:val="24"/>
              </w:rPr>
            </w:pPr>
            <w:r w:rsidRPr="009022D8">
              <w:rPr>
                <w:rFonts w:cs="Calibri"/>
                <w:sz w:val="24"/>
                <w:szCs w:val="24"/>
              </w:rPr>
              <w:t xml:space="preserve">Quarter ended </w:t>
            </w:r>
          </w:p>
        </w:tc>
        <w:tc>
          <w:tcPr>
            <w:tcW w:w="0" w:type="auto"/>
          </w:tcPr>
          <w:p w:rsidR="00BF1E18" w:rsidRPr="009022D8" w:rsidRDefault="00BF1E18" w:rsidP="00315C58">
            <w:pPr>
              <w:spacing w:after="0"/>
              <w:jc w:val="both"/>
              <w:rPr>
                <w:rFonts w:cs="Calibri"/>
                <w:sz w:val="24"/>
                <w:szCs w:val="24"/>
              </w:rPr>
            </w:pPr>
            <w:r w:rsidRPr="009022D8">
              <w:rPr>
                <w:rFonts w:cs="Calibri"/>
                <w:sz w:val="24"/>
                <w:szCs w:val="24"/>
              </w:rPr>
              <w:t>No. of ATMs</w:t>
            </w:r>
          </w:p>
        </w:tc>
      </w:tr>
      <w:tr w:rsidR="00BF1E18" w:rsidRPr="009022D8" w:rsidTr="00315C58">
        <w:trPr>
          <w:jc w:val="center"/>
        </w:trPr>
        <w:tc>
          <w:tcPr>
            <w:tcW w:w="0" w:type="auto"/>
          </w:tcPr>
          <w:p w:rsidR="00BF1E18" w:rsidRPr="009022D8" w:rsidRDefault="00BF1E18" w:rsidP="00315C58">
            <w:pPr>
              <w:spacing w:after="0"/>
              <w:jc w:val="both"/>
              <w:rPr>
                <w:rFonts w:cs="Calibri"/>
                <w:sz w:val="24"/>
                <w:szCs w:val="24"/>
              </w:rPr>
            </w:pPr>
            <w:r w:rsidRPr="009022D8">
              <w:rPr>
                <w:rFonts w:cs="Calibri"/>
                <w:sz w:val="24"/>
                <w:szCs w:val="24"/>
              </w:rPr>
              <w:t>31.03.2015</w:t>
            </w:r>
          </w:p>
        </w:tc>
        <w:tc>
          <w:tcPr>
            <w:tcW w:w="0" w:type="auto"/>
            <w:vAlign w:val="center"/>
          </w:tcPr>
          <w:p w:rsidR="00BF1E18" w:rsidRPr="009022D8" w:rsidRDefault="00BF1E18" w:rsidP="00315C58">
            <w:pPr>
              <w:spacing w:after="0"/>
              <w:jc w:val="right"/>
              <w:rPr>
                <w:rFonts w:cs="Calibri"/>
                <w:sz w:val="24"/>
                <w:szCs w:val="24"/>
              </w:rPr>
            </w:pPr>
            <w:r w:rsidRPr="009022D8">
              <w:rPr>
                <w:rFonts w:cs="Calibri"/>
                <w:sz w:val="24"/>
                <w:szCs w:val="24"/>
              </w:rPr>
              <w:t>7143</w:t>
            </w:r>
          </w:p>
        </w:tc>
      </w:tr>
      <w:tr w:rsidR="0064018D" w:rsidRPr="009022D8" w:rsidTr="00315C58">
        <w:trPr>
          <w:jc w:val="center"/>
        </w:trPr>
        <w:tc>
          <w:tcPr>
            <w:tcW w:w="0" w:type="auto"/>
          </w:tcPr>
          <w:p w:rsidR="0064018D" w:rsidRPr="009022D8" w:rsidRDefault="0064018D" w:rsidP="00315C58">
            <w:pPr>
              <w:spacing w:after="0" w:line="240" w:lineRule="auto"/>
              <w:jc w:val="both"/>
              <w:rPr>
                <w:rFonts w:cs="Calibri"/>
                <w:sz w:val="24"/>
                <w:szCs w:val="24"/>
              </w:rPr>
            </w:pPr>
            <w:r w:rsidRPr="009022D8">
              <w:rPr>
                <w:rFonts w:cs="Calibri"/>
                <w:sz w:val="24"/>
                <w:szCs w:val="24"/>
              </w:rPr>
              <w:t>31.03.2016</w:t>
            </w:r>
          </w:p>
        </w:tc>
        <w:tc>
          <w:tcPr>
            <w:tcW w:w="0" w:type="auto"/>
            <w:vAlign w:val="center"/>
          </w:tcPr>
          <w:p w:rsidR="0064018D" w:rsidRPr="009022D8" w:rsidRDefault="0064018D" w:rsidP="00315C58">
            <w:pPr>
              <w:spacing w:after="0" w:line="240" w:lineRule="auto"/>
              <w:jc w:val="right"/>
              <w:rPr>
                <w:rFonts w:cs="Calibri"/>
                <w:sz w:val="24"/>
                <w:szCs w:val="24"/>
              </w:rPr>
            </w:pPr>
            <w:r w:rsidRPr="009022D8">
              <w:rPr>
                <w:rFonts w:cs="Calibri"/>
                <w:sz w:val="24"/>
                <w:szCs w:val="24"/>
              </w:rPr>
              <w:t>8210</w:t>
            </w:r>
          </w:p>
        </w:tc>
      </w:tr>
      <w:tr w:rsidR="009022D8" w:rsidRPr="008B60B9" w:rsidTr="00315C58">
        <w:trPr>
          <w:jc w:val="center"/>
        </w:trPr>
        <w:tc>
          <w:tcPr>
            <w:tcW w:w="0" w:type="auto"/>
          </w:tcPr>
          <w:p w:rsidR="009022D8" w:rsidRPr="003C5F42" w:rsidRDefault="009022D8" w:rsidP="00315C58">
            <w:pPr>
              <w:spacing w:after="0" w:line="240" w:lineRule="auto"/>
              <w:jc w:val="both"/>
              <w:rPr>
                <w:rFonts w:cs="Calibri"/>
                <w:sz w:val="24"/>
                <w:szCs w:val="24"/>
              </w:rPr>
            </w:pPr>
            <w:r w:rsidRPr="003C5F42">
              <w:rPr>
                <w:rFonts w:cs="Calibri"/>
                <w:sz w:val="24"/>
                <w:szCs w:val="24"/>
              </w:rPr>
              <w:t>30.06.2016</w:t>
            </w:r>
          </w:p>
        </w:tc>
        <w:tc>
          <w:tcPr>
            <w:tcW w:w="0" w:type="auto"/>
            <w:vAlign w:val="center"/>
          </w:tcPr>
          <w:p w:rsidR="009022D8" w:rsidRPr="003C5F42" w:rsidRDefault="009022D8" w:rsidP="003C5F42">
            <w:pPr>
              <w:spacing w:after="0" w:line="240" w:lineRule="auto"/>
              <w:jc w:val="right"/>
              <w:rPr>
                <w:rFonts w:cs="Calibri"/>
                <w:sz w:val="24"/>
                <w:szCs w:val="24"/>
              </w:rPr>
            </w:pPr>
            <w:r w:rsidRPr="003C5F42">
              <w:rPr>
                <w:rFonts w:cs="Calibri"/>
                <w:sz w:val="24"/>
                <w:szCs w:val="24"/>
              </w:rPr>
              <w:t>8</w:t>
            </w:r>
            <w:r w:rsidR="003C5F42" w:rsidRPr="003C5F42">
              <w:rPr>
                <w:rFonts w:cs="Calibri"/>
                <w:sz w:val="24"/>
                <w:szCs w:val="24"/>
              </w:rPr>
              <w:t>309</w:t>
            </w:r>
          </w:p>
        </w:tc>
      </w:tr>
    </w:tbl>
    <w:p w:rsidR="00C02CD5" w:rsidRDefault="00C02CD5" w:rsidP="00C02CD5">
      <w:pPr>
        <w:pStyle w:val="ListParagraph"/>
        <w:spacing w:before="240"/>
        <w:rPr>
          <w:rFonts w:cs="Calibri"/>
          <w:b/>
          <w:sz w:val="24"/>
          <w:szCs w:val="24"/>
        </w:rPr>
      </w:pPr>
    </w:p>
    <w:p w:rsidR="00BF1E18" w:rsidRPr="00AE6C6F" w:rsidRDefault="00BF1E18" w:rsidP="00B02FAA">
      <w:pPr>
        <w:pStyle w:val="ListParagraph"/>
        <w:numPr>
          <w:ilvl w:val="1"/>
          <w:numId w:val="11"/>
        </w:numPr>
        <w:spacing w:before="240"/>
        <w:rPr>
          <w:rFonts w:cs="Calibri"/>
          <w:b/>
          <w:sz w:val="24"/>
          <w:szCs w:val="24"/>
        </w:rPr>
      </w:pPr>
      <w:r w:rsidRPr="00AE6C6F">
        <w:rPr>
          <w:rFonts w:cs="Calibri"/>
          <w:b/>
          <w:sz w:val="24"/>
          <w:szCs w:val="24"/>
        </w:rPr>
        <w:t>National Mission on Financial Inclusion Plan – Pradhan Mantri Jan Dhan Yojana (PMJDY):</w:t>
      </w:r>
    </w:p>
    <w:p w:rsidR="00BF1E18" w:rsidRPr="00AE6C6F" w:rsidRDefault="00BF1E18" w:rsidP="0064018D">
      <w:pPr>
        <w:rPr>
          <w:rFonts w:cs="Calibri"/>
          <w:b/>
          <w:sz w:val="24"/>
          <w:szCs w:val="24"/>
        </w:rPr>
      </w:pPr>
      <w:r w:rsidRPr="00AE6C6F">
        <w:rPr>
          <w:rFonts w:cs="Calibri"/>
          <w:b/>
          <w:bCs/>
          <w:sz w:val="24"/>
          <w:szCs w:val="24"/>
        </w:rPr>
        <w:t>15.3.1. Progress on Number of Accounts opened</w:t>
      </w:r>
      <w:r w:rsidR="00CD62E5" w:rsidRPr="00AE6C6F">
        <w:rPr>
          <w:rFonts w:cs="Calibri"/>
          <w:b/>
          <w:bCs/>
          <w:sz w:val="24"/>
          <w:szCs w:val="24"/>
        </w:rPr>
        <w:t xml:space="preserve"> under PMJDY    (16.08.2014 to </w:t>
      </w:r>
      <w:r w:rsidR="00AE6C6F" w:rsidRPr="00AE6C6F">
        <w:rPr>
          <w:rFonts w:cs="Calibri"/>
          <w:b/>
          <w:bCs/>
          <w:sz w:val="24"/>
          <w:szCs w:val="24"/>
        </w:rPr>
        <w:t>0</w:t>
      </w:r>
      <w:r w:rsidR="00B369FA">
        <w:rPr>
          <w:rFonts w:cs="Calibri"/>
          <w:b/>
          <w:bCs/>
          <w:sz w:val="24"/>
          <w:szCs w:val="24"/>
        </w:rPr>
        <w:t>3</w:t>
      </w:r>
      <w:r w:rsidR="00AE6C6F" w:rsidRPr="00AE6C6F">
        <w:rPr>
          <w:rFonts w:cs="Calibri"/>
          <w:b/>
          <w:bCs/>
          <w:sz w:val="24"/>
          <w:szCs w:val="24"/>
        </w:rPr>
        <w:t>.08</w:t>
      </w:r>
      <w:r w:rsidRPr="00AE6C6F">
        <w:rPr>
          <w:rFonts w:cs="Calibri"/>
          <w:b/>
          <w:bCs/>
          <w:sz w:val="24"/>
          <w:szCs w:val="24"/>
        </w:rPr>
        <w:t xml:space="preserve">.2016) </w:t>
      </w:r>
    </w:p>
    <w:tbl>
      <w:tblPr>
        <w:tblW w:w="0" w:type="auto"/>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1"/>
        <w:gridCol w:w="997"/>
        <w:gridCol w:w="997"/>
        <w:gridCol w:w="1037"/>
        <w:gridCol w:w="1081"/>
        <w:gridCol w:w="1134"/>
        <w:gridCol w:w="1134"/>
        <w:gridCol w:w="1277"/>
      </w:tblGrid>
      <w:tr w:rsidR="00547F04" w:rsidRPr="00AE6C6F" w:rsidTr="000A3708">
        <w:trPr>
          <w:trHeight w:val="647"/>
          <w:jc w:val="center"/>
        </w:trPr>
        <w:tc>
          <w:tcPr>
            <w:tcW w:w="1471" w:type="dxa"/>
            <w:vMerge w:val="restart"/>
            <w:vAlign w:val="center"/>
          </w:tcPr>
          <w:p w:rsidR="00547F04" w:rsidRPr="00AE6C6F" w:rsidRDefault="00547F04" w:rsidP="00060FBF">
            <w:pPr>
              <w:pStyle w:val="NoSpacing"/>
              <w:spacing w:before="0" w:beforeAutospacing="0" w:after="0" w:afterAutospacing="0" w:line="276" w:lineRule="auto"/>
              <w:jc w:val="center"/>
              <w:rPr>
                <w:rFonts w:ascii="Calibri" w:hAnsi="Calibri" w:cs="Calibri"/>
                <w:bCs/>
                <w:sz w:val="22"/>
                <w:szCs w:val="22"/>
              </w:rPr>
            </w:pPr>
            <w:r w:rsidRPr="00AE6C6F">
              <w:rPr>
                <w:rFonts w:ascii="Calibri" w:hAnsi="Calibri" w:cs="Calibri"/>
                <w:bCs/>
                <w:sz w:val="22"/>
                <w:szCs w:val="22"/>
              </w:rPr>
              <w:t xml:space="preserve">                                                                                                                           </w:t>
            </w:r>
          </w:p>
          <w:p w:rsidR="00547F04" w:rsidRPr="00AE6C6F" w:rsidRDefault="00547F04" w:rsidP="00315C58">
            <w:pPr>
              <w:pStyle w:val="NoSpacing"/>
              <w:spacing w:before="0" w:beforeAutospacing="0" w:after="0" w:afterAutospacing="0" w:line="276" w:lineRule="auto"/>
              <w:jc w:val="center"/>
              <w:rPr>
                <w:rFonts w:ascii="Calibri" w:hAnsi="Calibri" w:cs="Calibri"/>
                <w:bCs/>
                <w:sz w:val="22"/>
                <w:szCs w:val="22"/>
              </w:rPr>
            </w:pPr>
            <w:r w:rsidRPr="00AE6C6F">
              <w:rPr>
                <w:rFonts w:ascii="Calibri" w:hAnsi="Calibri" w:cs="Calibri"/>
                <w:bCs/>
                <w:sz w:val="22"/>
                <w:szCs w:val="22"/>
              </w:rPr>
              <w:t>Type of Bank</w:t>
            </w:r>
          </w:p>
        </w:tc>
        <w:tc>
          <w:tcPr>
            <w:tcW w:w="1994" w:type="dxa"/>
            <w:gridSpan w:val="2"/>
            <w:vAlign w:val="center"/>
          </w:tcPr>
          <w:p w:rsidR="00547F04" w:rsidRPr="00AE6C6F" w:rsidRDefault="00547F04" w:rsidP="00315C58">
            <w:pPr>
              <w:pStyle w:val="NoSpacing"/>
              <w:spacing w:before="0" w:beforeAutospacing="0" w:after="0" w:afterAutospacing="0" w:line="276" w:lineRule="auto"/>
              <w:jc w:val="center"/>
              <w:rPr>
                <w:rFonts w:ascii="Calibri" w:hAnsi="Calibri" w:cs="Calibri"/>
                <w:bCs/>
                <w:sz w:val="22"/>
                <w:szCs w:val="22"/>
              </w:rPr>
            </w:pPr>
            <w:r w:rsidRPr="00AE6C6F">
              <w:rPr>
                <w:rFonts w:ascii="Calibri" w:hAnsi="Calibri" w:cs="Calibri"/>
                <w:bCs/>
                <w:sz w:val="22"/>
                <w:szCs w:val="22"/>
              </w:rPr>
              <w:t>No. of Accounts</w:t>
            </w:r>
          </w:p>
        </w:tc>
        <w:tc>
          <w:tcPr>
            <w:tcW w:w="1037" w:type="dxa"/>
            <w:vMerge w:val="restart"/>
            <w:vAlign w:val="center"/>
          </w:tcPr>
          <w:p w:rsidR="00547F04" w:rsidRPr="00AE6C6F" w:rsidRDefault="00547F04" w:rsidP="00315C58">
            <w:pPr>
              <w:pStyle w:val="NoSpacing"/>
              <w:spacing w:before="0" w:beforeAutospacing="0" w:after="0" w:afterAutospacing="0" w:line="276" w:lineRule="auto"/>
              <w:jc w:val="center"/>
              <w:rPr>
                <w:rFonts w:ascii="Calibri" w:hAnsi="Calibri" w:cs="Calibri"/>
                <w:bCs/>
                <w:sz w:val="22"/>
                <w:szCs w:val="22"/>
              </w:rPr>
            </w:pPr>
            <w:r w:rsidRPr="00AE6C6F">
              <w:rPr>
                <w:rFonts w:ascii="Calibri" w:hAnsi="Calibri" w:cs="Calibri"/>
                <w:bCs/>
                <w:sz w:val="22"/>
                <w:szCs w:val="22"/>
              </w:rPr>
              <w:t>Total No. of Accounts</w:t>
            </w:r>
          </w:p>
        </w:tc>
        <w:tc>
          <w:tcPr>
            <w:tcW w:w="1081" w:type="dxa"/>
            <w:vMerge w:val="restart"/>
            <w:vAlign w:val="center"/>
          </w:tcPr>
          <w:p w:rsidR="00547F04" w:rsidRPr="00AE6C6F" w:rsidRDefault="00547F04" w:rsidP="00946C03">
            <w:pPr>
              <w:pStyle w:val="NoSpacing"/>
              <w:spacing w:before="0" w:beforeAutospacing="0" w:after="0" w:afterAutospacing="0" w:line="276" w:lineRule="auto"/>
              <w:jc w:val="center"/>
              <w:rPr>
                <w:rFonts w:ascii="Calibri" w:hAnsi="Calibri" w:cs="Calibri"/>
                <w:bCs/>
                <w:sz w:val="22"/>
                <w:szCs w:val="22"/>
              </w:rPr>
            </w:pPr>
            <w:r>
              <w:rPr>
                <w:rFonts w:ascii="Calibri" w:hAnsi="Calibri" w:cs="Calibri"/>
                <w:bCs/>
                <w:sz w:val="22"/>
                <w:szCs w:val="22"/>
              </w:rPr>
              <w:t>Total Amount in Lakhs</w:t>
            </w:r>
          </w:p>
        </w:tc>
        <w:tc>
          <w:tcPr>
            <w:tcW w:w="1134" w:type="dxa"/>
            <w:vMerge w:val="restart"/>
            <w:vAlign w:val="center"/>
          </w:tcPr>
          <w:p w:rsidR="00547F04" w:rsidRPr="00AE6C6F" w:rsidRDefault="00547F04" w:rsidP="00315C58">
            <w:pPr>
              <w:pStyle w:val="NoSpacing"/>
              <w:spacing w:before="0" w:beforeAutospacing="0" w:after="0" w:afterAutospacing="0" w:line="276" w:lineRule="auto"/>
              <w:jc w:val="center"/>
              <w:rPr>
                <w:rFonts w:ascii="Calibri" w:hAnsi="Calibri" w:cs="Calibri"/>
                <w:bCs/>
                <w:sz w:val="22"/>
                <w:szCs w:val="22"/>
              </w:rPr>
            </w:pPr>
            <w:r>
              <w:rPr>
                <w:rFonts w:ascii="Calibri" w:hAnsi="Calibri" w:cs="Calibri"/>
                <w:bCs/>
                <w:sz w:val="22"/>
                <w:szCs w:val="22"/>
              </w:rPr>
              <w:t>Zero Balance Accounts</w:t>
            </w:r>
          </w:p>
        </w:tc>
        <w:tc>
          <w:tcPr>
            <w:tcW w:w="1134" w:type="dxa"/>
            <w:vMerge w:val="restart"/>
            <w:vAlign w:val="center"/>
          </w:tcPr>
          <w:p w:rsidR="00547F04" w:rsidRPr="00AE6C6F" w:rsidRDefault="00547F04" w:rsidP="00946C03">
            <w:pPr>
              <w:pStyle w:val="NoSpacing"/>
              <w:spacing w:before="0" w:beforeAutospacing="0" w:after="0" w:afterAutospacing="0" w:line="276" w:lineRule="auto"/>
              <w:jc w:val="center"/>
              <w:rPr>
                <w:rFonts w:ascii="Calibri" w:hAnsi="Calibri" w:cs="Calibri"/>
                <w:bCs/>
                <w:sz w:val="22"/>
                <w:szCs w:val="22"/>
              </w:rPr>
            </w:pPr>
            <w:r>
              <w:rPr>
                <w:rFonts w:ascii="Calibri" w:hAnsi="Calibri" w:cs="Calibri"/>
                <w:bCs/>
                <w:sz w:val="22"/>
                <w:szCs w:val="22"/>
              </w:rPr>
              <w:t>RuPay Cards Issued</w:t>
            </w:r>
          </w:p>
        </w:tc>
        <w:tc>
          <w:tcPr>
            <w:tcW w:w="1277" w:type="dxa"/>
            <w:vMerge w:val="restart"/>
          </w:tcPr>
          <w:p w:rsidR="00547F04" w:rsidRPr="00AE6C6F" w:rsidRDefault="00547F04" w:rsidP="00315C58">
            <w:pPr>
              <w:pStyle w:val="NoSpacing"/>
              <w:spacing w:before="0" w:beforeAutospacing="0" w:after="0" w:afterAutospacing="0" w:line="276" w:lineRule="auto"/>
              <w:jc w:val="center"/>
              <w:rPr>
                <w:rFonts w:ascii="Calibri" w:hAnsi="Calibri" w:cs="Calibri"/>
                <w:bCs/>
                <w:sz w:val="22"/>
                <w:szCs w:val="22"/>
              </w:rPr>
            </w:pPr>
            <w:r>
              <w:rPr>
                <w:rFonts w:ascii="Calibri" w:hAnsi="Calibri" w:cs="Calibri"/>
                <w:bCs/>
                <w:sz w:val="22"/>
                <w:szCs w:val="22"/>
              </w:rPr>
              <w:t>Aadhaar Seeding</w:t>
            </w:r>
          </w:p>
        </w:tc>
      </w:tr>
      <w:tr w:rsidR="00547F04" w:rsidRPr="00AE6C6F" w:rsidTr="000A3708">
        <w:trPr>
          <w:jc w:val="center"/>
        </w:trPr>
        <w:tc>
          <w:tcPr>
            <w:tcW w:w="1471" w:type="dxa"/>
            <w:vMerge/>
            <w:vAlign w:val="center"/>
          </w:tcPr>
          <w:p w:rsidR="00547F04" w:rsidRPr="00AE6C6F" w:rsidRDefault="00547F04" w:rsidP="00315C58">
            <w:pPr>
              <w:pStyle w:val="NoSpacing"/>
              <w:spacing w:before="0" w:beforeAutospacing="0" w:after="0" w:afterAutospacing="0" w:line="276" w:lineRule="auto"/>
              <w:jc w:val="center"/>
              <w:rPr>
                <w:rFonts w:ascii="Calibri" w:hAnsi="Calibri" w:cs="Calibri"/>
                <w:bCs/>
                <w:sz w:val="22"/>
                <w:szCs w:val="22"/>
              </w:rPr>
            </w:pPr>
          </w:p>
        </w:tc>
        <w:tc>
          <w:tcPr>
            <w:tcW w:w="997" w:type="dxa"/>
            <w:vAlign w:val="center"/>
          </w:tcPr>
          <w:p w:rsidR="00547F04" w:rsidRPr="00AE6C6F" w:rsidRDefault="00547F04" w:rsidP="00315C58">
            <w:pPr>
              <w:pStyle w:val="NoSpacing"/>
              <w:spacing w:before="0" w:beforeAutospacing="0" w:after="0" w:afterAutospacing="0" w:line="276" w:lineRule="auto"/>
              <w:jc w:val="center"/>
              <w:rPr>
                <w:rFonts w:ascii="Calibri" w:hAnsi="Calibri" w:cs="Calibri"/>
                <w:bCs/>
                <w:sz w:val="22"/>
                <w:szCs w:val="22"/>
              </w:rPr>
            </w:pPr>
            <w:r w:rsidRPr="00AE6C6F">
              <w:rPr>
                <w:rFonts w:ascii="Calibri" w:hAnsi="Calibri" w:cs="Calibri"/>
                <w:bCs/>
                <w:sz w:val="22"/>
                <w:szCs w:val="22"/>
              </w:rPr>
              <w:t>Rural</w:t>
            </w:r>
          </w:p>
        </w:tc>
        <w:tc>
          <w:tcPr>
            <w:tcW w:w="997" w:type="dxa"/>
            <w:vAlign w:val="center"/>
          </w:tcPr>
          <w:p w:rsidR="00547F04" w:rsidRPr="00AE6C6F" w:rsidRDefault="00547F04" w:rsidP="00315C58">
            <w:pPr>
              <w:pStyle w:val="NoSpacing"/>
              <w:spacing w:before="0" w:beforeAutospacing="0" w:after="0" w:afterAutospacing="0" w:line="276" w:lineRule="auto"/>
              <w:jc w:val="center"/>
              <w:rPr>
                <w:rFonts w:ascii="Calibri" w:hAnsi="Calibri" w:cs="Calibri"/>
                <w:bCs/>
                <w:sz w:val="22"/>
                <w:szCs w:val="22"/>
              </w:rPr>
            </w:pPr>
            <w:r w:rsidRPr="00AE6C6F">
              <w:rPr>
                <w:rFonts w:ascii="Calibri" w:hAnsi="Calibri" w:cs="Calibri"/>
                <w:bCs/>
                <w:sz w:val="22"/>
                <w:szCs w:val="22"/>
              </w:rPr>
              <w:t>Urban</w:t>
            </w:r>
          </w:p>
        </w:tc>
        <w:tc>
          <w:tcPr>
            <w:tcW w:w="1037" w:type="dxa"/>
            <w:vMerge/>
            <w:vAlign w:val="center"/>
          </w:tcPr>
          <w:p w:rsidR="00547F04" w:rsidRPr="00AE6C6F" w:rsidRDefault="00547F04" w:rsidP="00315C58">
            <w:pPr>
              <w:pStyle w:val="NoSpacing"/>
              <w:spacing w:before="0" w:beforeAutospacing="0" w:after="0" w:afterAutospacing="0" w:line="276" w:lineRule="auto"/>
              <w:jc w:val="center"/>
              <w:rPr>
                <w:rFonts w:ascii="Calibri" w:hAnsi="Calibri" w:cs="Calibri"/>
                <w:bCs/>
                <w:sz w:val="22"/>
                <w:szCs w:val="22"/>
              </w:rPr>
            </w:pPr>
          </w:p>
        </w:tc>
        <w:tc>
          <w:tcPr>
            <w:tcW w:w="1081" w:type="dxa"/>
            <w:vMerge/>
          </w:tcPr>
          <w:p w:rsidR="00547F04" w:rsidRPr="00AE6C6F" w:rsidRDefault="00547F04" w:rsidP="00315C58">
            <w:pPr>
              <w:pStyle w:val="NoSpacing"/>
              <w:spacing w:before="0" w:beforeAutospacing="0" w:after="0" w:afterAutospacing="0" w:line="276" w:lineRule="auto"/>
              <w:jc w:val="center"/>
              <w:rPr>
                <w:rFonts w:ascii="Calibri" w:hAnsi="Calibri" w:cs="Calibri"/>
                <w:bCs/>
                <w:sz w:val="22"/>
                <w:szCs w:val="22"/>
              </w:rPr>
            </w:pPr>
          </w:p>
        </w:tc>
        <w:tc>
          <w:tcPr>
            <w:tcW w:w="1134" w:type="dxa"/>
            <w:vMerge/>
            <w:vAlign w:val="center"/>
          </w:tcPr>
          <w:p w:rsidR="00547F04" w:rsidRPr="00AE6C6F" w:rsidRDefault="00547F04" w:rsidP="00315C58">
            <w:pPr>
              <w:pStyle w:val="NoSpacing"/>
              <w:spacing w:before="0" w:beforeAutospacing="0" w:after="0" w:afterAutospacing="0" w:line="276" w:lineRule="auto"/>
              <w:jc w:val="center"/>
              <w:rPr>
                <w:rFonts w:ascii="Calibri" w:hAnsi="Calibri" w:cs="Calibri"/>
                <w:bCs/>
                <w:sz w:val="22"/>
                <w:szCs w:val="22"/>
              </w:rPr>
            </w:pPr>
          </w:p>
        </w:tc>
        <w:tc>
          <w:tcPr>
            <w:tcW w:w="1134" w:type="dxa"/>
            <w:vMerge/>
            <w:vAlign w:val="center"/>
          </w:tcPr>
          <w:p w:rsidR="00547F04" w:rsidRPr="00AE6C6F" w:rsidRDefault="00547F04" w:rsidP="00315C58">
            <w:pPr>
              <w:pStyle w:val="NoSpacing"/>
              <w:spacing w:before="0" w:beforeAutospacing="0" w:after="0" w:afterAutospacing="0" w:line="276" w:lineRule="auto"/>
              <w:jc w:val="center"/>
              <w:rPr>
                <w:rFonts w:ascii="Calibri" w:hAnsi="Calibri" w:cs="Calibri"/>
                <w:bCs/>
                <w:sz w:val="22"/>
                <w:szCs w:val="22"/>
              </w:rPr>
            </w:pPr>
          </w:p>
        </w:tc>
        <w:tc>
          <w:tcPr>
            <w:tcW w:w="1277" w:type="dxa"/>
            <w:vMerge/>
          </w:tcPr>
          <w:p w:rsidR="00547F04" w:rsidRPr="00AE6C6F" w:rsidRDefault="00547F04" w:rsidP="00315C58">
            <w:pPr>
              <w:pStyle w:val="NoSpacing"/>
              <w:spacing w:before="0" w:beforeAutospacing="0" w:after="0" w:afterAutospacing="0" w:line="276" w:lineRule="auto"/>
              <w:jc w:val="center"/>
              <w:rPr>
                <w:rFonts w:ascii="Calibri" w:hAnsi="Calibri" w:cs="Calibri"/>
                <w:bCs/>
                <w:sz w:val="22"/>
                <w:szCs w:val="22"/>
              </w:rPr>
            </w:pPr>
          </w:p>
        </w:tc>
      </w:tr>
      <w:tr w:rsidR="00547F04" w:rsidRPr="00AE6C6F" w:rsidTr="00060FBF">
        <w:trPr>
          <w:jc w:val="center"/>
        </w:trPr>
        <w:tc>
          <w:tcPr>
            <w:tcW w:w="1471" w:type="dxa"/>
          </w:tcPr>
          <w:p w:rsidR="00547F04" w:rsidRPr="00AE6C6F" w:rsidRDefault="00547F04" w:rsidP="00315C58">
            <w:pPr>
              <w:pStyle w:val="NoSpacing"/>
              <w:spacing w:before="0" w:beforeAutospacing="0" w:after="0" w:afterAutospacing="0" w:line="276" w:lineRule="auto"/>
              <w:jc w:val="both"/>
              <w:rPr>
                <w:rFonts w:ascii="Calibri" w:hAnsi="Calibri" w:cs="Calibri"/>
                <w:bCs/>
                <w:sz w:val="22"/>
                <w:szCs w:val="22"/>
              </w:rPr>
            </w:pPr>
            <w:r w:rsidRPr="00AE6C6F">
              <w:rPr>
                <w:rFonts w:ascii="Calibri" w:hAnsi="Calibri" w:cs="Calibri"/>
                <w:bCs/>
                <w:sz w:val="22"/>
                <w:szCs w:val="22"/>
              </w:rPr>
              <w:t>PSBs</w:t>
            </w:r>
          </w:p>
        </w:tc>
        <w:tc>
          <w:tcPr>
            <w:tcW w:w="997" w:type="dxa"/>
            <w:vAlign w:val="center"/>
          </w:tcPr>
          <w:p w:rsidR="00547F04" w:rsidRPr="00AE6C6F" w:rsidRDefault="00547F04"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2884566</w:t>
            </w:r>
          </w:p>
        </w:tc>
        <w:tc>
          <w:tcPr>
            <w:tcW w:w="997" w:type="dxa"/>
            <w:vAlign w:val="center"/>
          </w:tcPr>
          <w:p w:rsidR="00547F04" w:rsidRPr="00AE6C6F" w:rsidRDefault="00547F04"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2744397</w:t>
            </w:r>
          </w:p>
        </w:tc>
        <w:tc>
          <w:tcPr>
            <w:tcW w:w="1037" w:type="dxa"/>
            <w:vAlign w:val="center"/>
          </w:tcPr>
          <w:p w:rsidR="00547F04" w:rsidRPr="00AE6C6F" w:rsidRDefault="00547F04"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5628963</w:t>
            </w:r>
          </w:p>
        </w:tc>
        <w:tc>
          <w:tcPr>
            <w:tcW w:w="1081" w:type="dxa"/>
            <w:vAlign w:val="center"/>
          </w:tcPr>
          <w:p w:rsidR="00547F04" w:rsidRPr="00AE6C6F" w:rsidRDefault="00547F04"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65863.25</w:t>
            </w:r>
          </w:p>
        </w:tc>
        <w:tc>
          <w:tcPr>
            <w:tcW w:w="1134" w:type="dxa"/>
            <w:vAlign w:val="center"/>
          </w:tcPr>
          <w:p w:rsidR="00547F04" w:rsidRPr="00AE6C6F" w:rsidRDefault="00547F04"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1411972</w:t>
            </w:r>
          </w:p>
        </w:tc>
        <w:tc>
          <w:tcPr>
            <w:tcW w:w="1134" w:type="dxa"/>
            <w:vAlign w:val="center"/>
          </w:tcPr>
          <w:p w:rsidR="00547F04" w:rsidRPr="00AE6C6F" w:rsidRDefault="00547F04"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5136976</w:t>
            </w:r>
          </w:p>
        </w:tc>
        <w:tc>
          <w:tcPr>
            <w:tcW w:w="1277" w:type="dxa"/>
            <w:vAlign w:val="center"/>
          </w:tcPr>
          <w:p w:rsidR="00547F04" w:rsidRPr="00AE6C6F" w:rsidRDefault="00547F04"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4561435</w:t>
            </w:r>
          </w:p>
        </w:tc>
      </w:tr>
      <w:tr w:rsidR="00547F04" w:rsidRPr="00AE6C6F" w:rsidTr="00060FBF">
        <w:trPr>
          <w:jc w:val="center"/>
        </w:trPr>
        <w:tc>
          <w:tcPr>
            <w:tcW w:w="1471" w:type="dxa"/>
          </w:tcPr>
          <w:p w:rsidR="00547F04" w:rsidRPr="00AE6C6F" w:rsidRDefault="00547F04" w:rsidP="00547F04">
            <w:pPr>
              <w:pStyle w:val="NoSpacing"/>
              <w:spacing w:before="0" w:beforeAutospacing="0" w:after="0" w:afterAutospacing="0" w:line="276" w:lineRule="auto"/>
              <w:jc w:val="both"/>
              <w:rPr>
                <w:rFonts w:ascii="Calibri" w:hAnsi="Calibri" w:cs="Calibri"/>
                <w:bCs/>
                <w:sz w:val="22"/>
                <w:szCs w:val="22"/>
              </w:rPr>
            </w:pPr>
            <w:r w:rsidRPr="00AE6C6F">
              <w:rPr>
                <w:rFonts w:ascii="Calibri" w:hAnsi="Calibri" w:cs="Calibri"/>
                <w:bCs/>
                <w:sz w:val="22"/>
                <w:szCs w:val="22"/>
              </w:rPr>
              <w:t xml:space="preserve">Private sector Banks </w:t>
            </w:r>
          </w:p>
        </w:tc>
        <w:tc>
          <w:tcPr>
            <w:tcW w:w="997" w:type="dxa"/>
            <w:vAlign w:val="center"/>
          </w:tcPr>
          <w:p w:rsidR="00547F04" w:rsidRPr="00AE6C6F" w:rsidRDefault="00547F04"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41841</w:t>
            </w:r>
          </w:p>
        </w:tc>
        <w:tc>
          <w:tcPr>
            <w:tcW w:w="997" w:type="dxa"/>
            <w:vAlign w:val="center"/>
          </w:tcPr>
          <w:p w:rsidR="00547F04" w:rsidRPr="00AE6C6F" w:rsidRDefault="00547F04"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124435</w:t>
            </w:r>
          </w:p>
        </w:tc>
        <w:tc>
          <w:tcPr>
            <w:tcW w:w="1037" w:type="dxa"/>
            <w:vAlign w:val="center"/>
          </w:tcPr>
          <w:p w:rsidR="00547F04" w:rsidRPr="00AE6C6F" w:rsidRDefault="00547F04"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166276</w:t>
            </w:r>
          </w:p>
        </w:tc>
        <w:tc>
          <w:tcPr>
            <w:tcW w:w="1081" w:type="dxa"/>
            <w:vAlign w:val="center"/>
          </w:tcPr>
          <w:p w:rsidR="00547F04" w:rsidRPr="00AE6C6F" w:rsidRDefault="00547F04"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2427.27</w:t>
            </w:r>
          </w:p>
        </w:tc>
        <w:tc>
          <w:tcPr>
            <w:tcW w:w="1134" w:type="dxa"/>
            <w:vAlign w:val="center"/>
          </w:tcPr>
          <w:p w:rsidR="00547F04" w:rsidRPr="00AE6C6F" w:rsidRDefault="00547F04"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56036</w:t>
            </w:r>
          </w:p>
        </w:tc>
        <w:tc>
          <w:tcPr>
            <w:tcW w:w="1134" w:type="dxa"/>
            <w:vAlign w:val="center"/>
          </w:tcPr>
          <w:p w:rsidR="00547F04" w:rsidRPr="00AE6C6F" w:rsidRDefault="00547F04"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144938</w:t>
            </w:r>
          </w:p>
        </w:tc>
        <w:tc>
          <w:tcPr>
            <w:tcW w:w="1277" w:type="dxa"/>
            <w:vAlign w:val="center"/>
          </w:tcPr>
          <w:p w:rsidR="00547F04" w:rsidRPr="00AE6C6F" w:rsidRDefault="00547F04"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86826</w:t>
            </w:r>
          </w:p>
        </w:tc>
      </w:tr>
      <w:tr w:rsidR="00547F04" w:rsidRPr="00AE6C6F" w:rsidTr="00060FBF">
        <w:trPr>
          <w:jc w:val="center"/>
        </w:trPr>
        <w:tc>
          <w:tcPr>
            <w:tcW w:w="1471" w:type="dxa"/>
          </w:tcPr>
          <w:p w:rsidR="00547F04" w:rsidRPr="00AE6C6F" w:rsidRDefault="00547F04" w:rsidP="00315C58">
            <w:pPr>
              <w:pStyle w:val="NoSpacing"/>
              <w:spacing w:before="0" w:beforeAutospacing="0" w:after="0" w:afterAutospacing="0" w:line="276" w:lineRule="auto"/>
              <w:jc w:val="both"/>
              <w:rPr>
                <w:rFonts w:ascii="Calibri" w:hAnsi="Calibri" w:cs="Calibri"/>
                <w:bCs/>
                <w:sz w:val="22"/>
                <w:szCs w:val="22"/>
              </w:rPr>
            </w:pPr>
            <w:r w:rsidRPr="00AE6C6F">
              <w:rPr>
                <w:rFonts w:ascii="Calibri" w:hAnsi="Calibri" w:cs="Calibri"/>
                <w:bCs/>
                <w:sz w:val="22"/>
                <w:szCs w:val="22"/>
              </w:rPr>
              <w:t>RRBs</w:t>
            </w:r>
          </w:p>
        </w:tc>
        <w:tc>
          <w:tcPr>
            <w:tcW w:w="997" w:type="dxa"/>
            <w:vAlign w:val="center"/>
          </w:tcPr>
          <w:p w:rsidR="00547F04" w:rsidRPr="00AE6C6F" w:rsidRDefault="00547F04"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1386104</w:t>
            </w:r>
          </w:p>
        </w:tc>
        <w:tc>
          <w:tcPr>
            <w:tcW w:w="997" w:type="dxa"/>
            <w:vAlign w:val="center"/>
          </w:tcPr>
          <w:p w:rsidR="00547F04" w:rsidRPr="00AE6C6F" w:rsidRDefault="00547F04"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348804</w:t>
            </w:r>
          </w:p>
        </w:tc>
        <w:tc>
          <w:tcPr>
            <w:tcW w:w="1037" w:type="dxa"/>
            <w:vAlign w:val="center"/>
          </w:tcPr>
          <w:p w:rsidR="00547F04" w:rsidRPr="00AE6C6F" w:rsidRDefault="00547F04"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1734908</w:t>
            </w:r>
          </w:p>
        </w:tc>
        <w:tc>
          <w:tcPr>
            <w:tcW w:w="1081" w:type="dxa"/>
            <w:vAlign w:val="center"/>
          </w:tcPr>
          <w:p w:rsidR="00547F04" w:rsidRPr="00AE6C6F" w:rsidRDefault="00547F04"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16508.54</w:t>
            </w:r>
          </w:p>
        </w:tc>
        <w:tc>
          <w:tcPr>
            <w:tcW w:w="1134" w:type="dxa"/>
            <w:vAlign w:val="center"/>
          </w:tcPr>
          <w:p w:rsidR="00547F04" w:rsidRPr="00AE6C6F" w:rsidRDefault="00547F04"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250957</w:t>
            </w:r>
          </w:p>
        </w:tc>
        <w:tc>
          <w:tcPr>
            <w:tcW w:w="1134" w:type="dxa"/>
            <w:vAlign w:val="center"/>
          </w:tcPr>
          <w:p w:rsidR="00547F04" w:rsidRPr="00AE6C6F" w:rsidRDefault="00547F04"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1226478</w:t>
            </w:r>
          </w:p>
        </w:tc>
        <w:tc>
          <w:tcPr>
            <w:tcW w:w="1277" w:type="dxa"/>
            <w:vAlign w:val="center"/>
          </w:tcPr>
          <w:p w:rsidR="00547F04" w:rsidRPr="00AE6C6F" w:rsidRDefault="00547F04" w:rsidP="00060FBF">
            <w:pPr>
              <w:pStyle w:val="NoSpacing"/>
              <w:spacing w:before="0" w:beforeAutospacing="0" w:after="0" w:afterAutospacing="0" w:line="276" w:lineRule="auto"/>
              <w:jc w:val="right"/>
              <w:rPr>
                <w:rFonts w:ascii="Calibri" w:hAnsi="Calibri" w:cs="Calibri"/>
                <w:bCs/>
                <w:sz w:val="22"/>
                <w:szCs w:val="22"/>
              </w:rPr>
            </w:pPr>
            <w:r>
              <w:rPr>
                <w:rFonts w:ascii="Calibri" w:hAnsi="Calibri" w:cs="Calibri"/>
                <w:bCs/>
                <w:sz w:val="22"/>
                <w:szCs w:val="22"/>
              </w:rPr>
              <w:t>1133522</w:t>
            </w:r>
          </w:p>
        </w:tc>
      </w:tr>
      <w:tr w:rsidR="00547F04" w:rsidRPr="00AE6C6F" w:rsidTr="001847AC">
        <w:trPr>
          <w:jc w:val="center"/>
        </w:trPr>
        <w:tc>
          <w:tcPr>
            <w:tcW w:w="1471" w:type="dxa"/>
            <w:vAlign w:val="center"/>
          </w:tcPr>
          <w:p w:rsidR="00547F04" w:rsidRPr="00AE6C6F" w:rsidRDefault="00547F04" w:rsidP="001847AC">
            <w:pPr>
              <w:pStyle w:val="NoSpacing"/>
              <w:spacing w:before="240" w:beforeAutospacing="0" w:after="240" w:afterAutospacing="0" w:line="276" w:lineRule="auto"/>
              <w:jc w:val="center"/>
              <w:rPr>
                <w:rFonts w:ascii="Calibri" w:hAnsi="Calibri" w:cs="Calibri"/>
                <w:b/>
                <w:bCs/>
                <w:sz w:val="22"/>
                <w:szCs w:val="22"/>
              </w:rPr>
            </w:pPr>
            <w:r w:rsidRPr="00AE6C6F">
              <w:rPr>
                <w:rFonts w:ascii="Calibri" w:hAnsi="Calibri" w:cs="Calibri"/>
                <w:b/>
                <w:bCs/>
                <w:sz w:val="22"/>
                <w:szCs w:val="22"/>
              </w:rPr>
              <w:t>Total</w:t>
            </w:r>
          </w:p>
        </w:tc>
        <w:tc>
          <w:tcPr>
            <w:tcW w:w="997" w:type="dxa"/>
            <w:vAlign w:val="center"/>
          </w:tcPr>
          <w:p w:rsidR="00547F04" w:rsidRPr="00AE6C6F" w:rsidRDefault="00C46020" w:rsidP="001847AC">
            <w:pPr>
              <w:pStyle w:val="NoSpacing"/>
              <w:spacing w:before="0" w:beforeAutospacing="0" w:after="0" w:afterAutospacing="0" w:line="276" w:lineRule="auto"/>
              <w:jc w:val="right"/>
              <w:rPr>
                <w:rFonts w:ascii="Calibri" w:hAnsi="Calibri" w:cs="Calibri"/>
                <w:b/>
                <w:bCs/>
                <w:sz w:val="22"/>
                <w:szCs w:val="22"/>
              </w:rPr>
            </w:pPr>
            <w:r>
              <w:rPr>
                <w:rFonts w:ascii="Calibri" w:hAnsi="Calibri" w:cs="Calibri"/>
                <w:b/>
                <w:bCs/>
                <w:sz w:val="22"/>
                <w:szCs w:val="22"/>
              </w:rPr>
              <w:fldChar w:fldCharType="begin"/>
            </w:r>
            <w:r w:rsidR="00547F04">
              <w:rPr>
                <w:rFonts w:ascii="Calibri" w:hAnsi="Calibri" w:cs="Calibri"/>
                <w:b/>
                <w:bCs/>
                <w:sz w:val="22"/>
                <w:szCs w:val="22"/>
              </w:rPr>
              <w:instrText xml:space="preserve"> =SUM(ABOVE) </w:instrText>
            </w:r>
            <w:r>
              <w:rPr>
                <w:rFonts w:ascii="Calibri" w:hAnsi="Calibri" w:cs="Calibri"/>
                <w:b/>
                <w:bCs/>
                <w:sz w:val="22"/>
                <w:szCs w:val="22"/>
              </w:rPr>
              <w:fldChar w:fldCharType="separate"/>
            </w:r>
            <w:r w:rsidR="00547F04">
              <w:rPr>
                <w:rFonts w:ascii="Calibri" w:hAnsi="Calibri" w:cs="Calibri"/>
                <w:b/>
                <w:bCs/>
                <w:noProof/>
                <w:sz w:val="22"/>
                <w:szCs w:val="22"/>
              </w:rPr>
              <w:t>4312511</w:t>
            </w:r>
            <w:r>
              <w:rPr>
                <w:rFonts w:ascii="Calibri" w:hAnsi="Calibri" w:cs="Calibri"/>
                <w:b/>
                <w:bCs/>
                <w:sz w:val="22"/>
                <w:szCs w:val="22"/>
              </w:rPr>
              <w:fldChar w:fldCharType="end"/>
            </w:r>
          </w:p>
        </w:tc>
        <w:tc>
          <w:tcPr>
            <w:tcW w:w="997" w:type="dxa"/>
            <w:vAlign w:val="center"/>
          </w:tcPr>
          <w:p w:rsidR="00547F04" w:rsidRPr="00AE6C6F" w:rsidRDefault="00C46020" w:rsidP="001847AC">
            <w:pPr>
              <w:pStyle w:val="NoSpacing"/>
              <w:spacing w:before="0" w:beforeAutospacing="0" w:after="0" w:afterAutospacing="0" w:line="276" w:lineRule="auto"/>
              <w:jc w:val="right"/>
              <w:rPr>
                <w:rFonts w:ascii="Calibri" w:hAnsi="Calibri" w:cs="Calibri"/>
                <w:b/>
                <w:bCs/>
                <w:sz w:val="22"/>
                <w:szCs w:val="22"/>
              </w:rPr>
            </w:pPr>
            <w:r>
              <w:rPr>
                <w:rFonts w:ascii="Calibri" w:hAnsi="Calibri" w:cs="Calibri"/>
                <w:b/>
                <w:bCs/>
                <w:sz w:val="22"/>
                <w:szCs w:val="22"/>
              </w:rPr>
              <w:fldChar w:fldCharType="begin"/>
            </w:r>
            <w:r w:rsidR="00547F04">
              <w:rPr>
                <w:rFonts w:ascii="Calibri" w:hAnsi="Calibri" w:cs="Calibri"/>
                <w:b/>
                <w:bCs/>
                <w:sz w:val="22"/>
                <w:szCs w:val="22"/>
              </w:rPr>
              <w:instrText xml:space="preserve"> =SUM(ABOVE) </w:instrText>
            </w:r>
            <w:r>
              <w:rPr>
                <w:rFonts w:ascii="Calibri" w:hAnsi="Calibri" w:cs="Calibri"/>
                <w:b/>
                <w:bCs/>
                <w:sz w:val="22"/>
                <w:szCs w:val="22"/>
              </w:rPr>
              <w:fldChar w:fldCharType="separate"/>
            </w:r>
            <w:r w:rsidR="00547F04">
              <w:rPr>
                <w:rFonts w:ascii="Calibri" w:hAnsi="Calibri" w:cs="Calibri"/>
                <w:b/>
                <w:bCs/>
                <w:noProof/>
                <w:sz w:val="22"/>
                <w:szCs w:val="22"/>
              </w:rPr>
              <w:t>3217636</w:t>
            </w:r>
            <w:r>
              <w:rPr>
                <w:rFonts w:ascii="Calibri" w:hAnsi="Calibri" w:cs="Calibri"/>
                <w:b/>
                <w:bCs/>
                <w:sz w:val="22"/>
                <w:szCs w:val="22"/>
              </w:rPr>
              <w:fldChar w:fldCharType="end"/>
            </w:r>
          </w:p>
        </w:tc>
        <w:tc>
          <w:tcPr>
            <w:tcW w:w="1037" w:type="dxa"/>
            <w:vAlign w:val="center"/>
          </w:tcPr>
          <w:p w:rsidR="00547F04" w:rsidRPr="00AE6C6F" w:rsidRDefault="00C46020" w:rsidP="001847AC">
            <w:pPr>
              <w:pStyle w:val="NoSpacing"/>
              <w:spacing w:before="0" w:beforeAutospacing="0" w:after="0" w:afterAutospacing="0" w:line="276" w:lineRule="auto"/>
              <w:jc w:val="right"/>
              <w:rPr>
                <w:rFonts w:ascii="Calibri" w:hAnsi="Calibri" w:cs="Calibri"/>
                <w:b/>
                <w:bCs/>
                <w:sz w:val="22"/>
                <w:szCs w:val="22"/>
              </w:rPr>
            </w:pPr>
            <w:r>
              <w:rPr>
                <w:rFonts w:ascii="Calibri" w:hAnsi="Calibri" w:cs="Calibri"/>
                <w:b/>
                <w:bCs/>
                <w:sz w:val="22"/>
                <w:szCs w:val="22"/>
              </w:rPr>
              <w:fldChar w:fldCharType="begin"/>
            </w:r>
            <w:r w:rsidR="00547F04">
              <w:rPr>
                <w:rFonts w:ascii="Calibri" w:hAnsi="Calibri" w:cs="Calibri"/>
                <w:b/>
                <w:bCs/>
                <w:sz w:val="22"/>
                <w:szCs w:val="22"/>
              </w:rPr>
              <w:instrText xml:space="preserve"> =SUM(ABOVE) </w:instrText>
            </w:r>
            <w:r>
              <w:rPr>
                <w:rFonts w:ascii="Calibri" w:hAnsi="Calibri" w:cs="Calibri"/>
                <w:b/>
                <w:bCs/>
                <w:sz w:val="22"/>
                <w:szCs w:val="22"/>
              </w:rPr>
              <w:fldChar w:fldCharType="separate"/>
            </w:r>
            <w:r w:rsidR="00547F04">
              <w:rPr>
                <w:rFonts w:ascii="Calibri" w:hAnsi="Calibri" w:cs="Calibri"/>
                <w:b/>
                <w:bCs/>
                <w:noProof/>
                <w:sz w:val="22"/>
                <w:szCs w:val="22"/>
              </w:rPr>
              <w:t>7530147</w:t>
            </w:r>
            <w:r>
              <w:rPr>
                <w:rFonts w:ascii="Calibri" w:hAnsi="Calibri" w:cs="Calibri"/>
                <w:b/>
                <w:bCs/>
                <w:sz w:val="22"/>
                <w:szCs w:val="22"/>
              </w:rPr>
              <w:fldChar w:fldCharType="end"/>
            </w:r>
          </w:p>
        </w:tc>
        <w:tc>
          <w:tcPr>
            <w:tcW w:w="1081" w:type="dxa"/>
            <w:vAlign w:val="center"/>
          </w:tcPr>
          <w:p w:rsidR="00547F04" w:rsidRPr="00AE6C6F" w:rsidRDefault="00C46020" w:rsidP="001847AC">
            <w:pPr>
              <w:pStyle w:val="NoSpacing"/>
              <w:spacing w:before="0" w:beforeAutospacing="0" w:after="0" w:afterAutospacing="0" w:line="276" w:lineRule="auto"/>
              <w:jc w:val="right"/>
              <w:rPr>
                <w:rFonts w:ascii="Calibri" w:hAnsi="Calibri" w:cs="Calibri"/>
                <w:b/>
                <w:bCs/>
                <w:sz w:val="22"/>
                <w:szCs w:val="22"/>
              </w:rPr>
            </w:pPr>
            <w:r>
              <w:rPr>
                <w:rFonts w:ascii="Calibri" w:hAnsi="Calibri" w:cs="Calibri"/>
                <w:b/>
                <w:bCs/>
                <w:sz w:val="22"/>
                <w:szCs w:val="22"/>
              </w:rPr>
              <w:fldChar w:fldCharType="begin"/>
            </w:r>
            <w:r w:rsidR="00547F04">
              <w:rPr>
                <w:rFonts w:ascii="Calibri" w:hAnsi="Calibri" w:cs="Calibri"/>
                <w:b/>
                <w:bCs/>
                <w:sz w:val="22"/>
                <w:szCs w:val="22"/>
              </w:rPr>
              <w:instrText xml:space="preserve"> =SUM(ABOVE) </w:instrText>
            </w:r>
            <w:r>
              <w:rPr>
                <w:rFonts w:ascii="Calibri" w:hAnsi="Calibri" w:cs="Calibri"/>
                <w:b/>
                <w:bCs/>
                <w:sz w:val="22"/>
                <w:szCs w:val="22"/>
              </w:rPr>
              <w:fldChar w:fldCharType="separate"/>
            </w:r>
            <w:r w:rsidR="00547F04">
              <w:rPr>
                <w:rFonts w:ascii="Calibri" w:hAnsi="Calibri" w:cs="Calibri"/>
                <w:b/>
                <w:bCs/>
                <w:noProof/>
                <w:sz w:val="22"/>
                <w:szCs w:val="22"/>
              </w:rPr>
              <w:t>84799.06</w:t>
            </w:r>
            <w:r>
              <w:rPr>
                <w:rFonts w:ascii="Calibri" w:hAnsi="Calibri" w:cs="Calibri"/>
                <w:b/>
                <w:bCs/>
                <w:sz w:val="22"/>
                <w:szCs w:val="22"/>
              </w:rPr>
              <w:fldChar w:fldCharType="end"/>
            </w:r>
          </w:p>
        </w:tc>
        <w:tc>
          <w:tcPr>
            <w:tcW w:w="1134" w:type="dxa"/>
            <w:vAlign w:val="center"/>
          </w:tcPr>
          <w:p w:rsidR="00547F04" w:rsidRPr="00AE6C6F" w:rsidRDefault="00C46020" w:rsidP="001847AC">
            <w:pPr>
              <w:pStyle w:val="NoSpacing"/>
              <w:spacing w:before="0" w:beforeAutospacing="0" w:after="0" w:afterAutospacing="0" w:line="276" w:lineRule="auto"/>
              <w:jc w:val="right"/>
              <w:rPr>
                <w:rFonts w:ascii="Calibri" w:hAnsi="Calibri" w:cs="Calibri"/>
                <w:b/>
                <w:bCs/>
                <w:sz w:val="22"/>
                <w:szCs w:val="22"/>
              </w:rPr>
            </w:pPr>
            <w:r>
              <w:rPr>
                <w:rFonts w:ascii="Calibri" w:hAnsi="Calibri" w:cs="Calibri"/>
                <w:b/>
                <w:bCs/>
                <w:sz w:val="22"/>
                <w:szCs w:val="22"/>
              </w:rPr>
              <w:fldChar w:fldCharType="begin"/>
            </w:r>
            <w:r w:rsidR="00547F04">
              <w:rPr>
                <w:rFonts w:ascii="Calibri" w:hAnsi="Calibri" w:cs="Calibri"/>
                <w:b/>
                <w:bCs/>
                <w:sz w:val="22"/>
                <w:szCs w:val="22"/>
              </w:rPr>
              <w:instrText xml:space="preserve"> =SUM(ABOVE) </w:instrText>
            </w:r>
            <w:r>
              <w:rPr>
                <w:rFonts w:ascii="Calibri" w:hAnsi="Calibri" w:cs="Calibri"/>
                <w:b/>
                <w:bCs/>
                <w:sz w:val="22"/>
                <w:szCs w:val="22"/>
              </w:rPr>
              <w:fldChar w:fldCharType="separate"/>
            </w:r>
            <w:r w:rsidR="00547F04">
              <w:rPr>
                <w:rFonts w:ascii="Calibri" w:hAnsi="Calibri" w:cs="Calibri"/>
                <w:b/>
                <w:bCs/>
                <w:noProof/>
                <w:sz w:val="22"/>
                <w:szCs w:val="22"/>
              </w:rPr>
              <w:t>1718965</w:t>
            </w:r>
            <w:r>
              <w:rPr>
                <w:rFonts w:ascii="Calibri" w:hAnsi="Calibri" w:cs="Calibri"/>
                <w:b/>
                <w:bCs/>
                <w:sz w:val="22"/>
                <w:szCs w:val="22"/>
              </w:rPr>
              <w:fldChar w:fldCharType="end"/>
            </w:r>
          </w:p>
        </w:tc>
        <w:tc>
          <w:tcPr>
            <w:tcW w:w="1134" w:type="dxa"/>
            <w:vAlign w:val="center"/>
          </w:tcPr>
          <w:p w:rsidR="00547F04" w:rsidRPr="00AE6C6F" w:rsidRDefault="00C46020" w:rsidP="001847AC">
            <w:pPr>
              <w:pStyle w:val="NoSpacing"/>
              <w:spacing w:before="0" w:beforeAutospacing="0" w:after="0" w:afterAutospacing="0" w:line="276" w:lineRule="auto"/>
              <w:jc w:val="right"/>
              <w:rPr>
                <w:rFonts w:ascii="Calibri" w:hAnsi="Calibri" w:cs="Calibri"/>
                <w:b/>
                <w:bCs/>
                <w:sz w:val="22"/>
                <w:szCs w:val="22"/>
              </w:rPr>
            </w:pPr>
            <w:r>
              <w:rPr>
                <w:rFonts w:ascii="Calibri" w:hAnsi="Calibri" w:cs="Calibri"/>
                <w:b/>
                <w:bCs/>
                <w:sz w:val="22"/>
                <w:szCs w:val="22"/>
              </w:rPr>
              <w:fldChar w:fldCharType="begin"/>
            </w:r>
            <w:r w:rsidR="00547F04">
              <w:rPr>
                <w:rFonts w:ascii="Calibri" w:hAnsi="Calibri" w:cs="Calibri"/>
                <w:b/>
                <w:bCs/>
                <w:sz w:val="22"/>
                <w:szCs w:val="22"/>
              </w:rPr>
              <w:instrText xml:space="preserve"> =SUM(ABOVE) </w:instrText>
            </w:r>
            <w:r>
              <w:rPr>
                <w:rFonts w:ascii="Calibri" w:hAnsi="Calibri" w:cs="Calibri"/>
                <w:b/>
                <w:bCs/>
                <w:sz w:val="22"/>
                <w:szCs w:val="22"/>
              </w:rPr>
              <w:fldChar w:fldCharType="separate"/>
            </w:r>
            <w:r w:rsidR="00547F04">
              <w:rPr>
                <w:rFonts w:ascii="Calibri" w:hAnsi="Calibri" w:cs="Calibri"/>
                <w:b/>
                <w:bCs/>
                <w:noProof/>
                <w:sz w:val="22"/>
                <w:szCs w:val="22"/>
              </w:rPr>
              <w:t>6508392</w:t>
            </w:r>
            <w:r>
              <w:rPr>
                <w:rFonts w:ascii="Calibri" w:hAnsi="Calibri" w:cs="Calibri"/>
                <w:b/>
                <w:bCs/>
                <w:sz w:val="22"/>
                <w:szCs w:val="22"/>
              </w:rPr>
              <w:fldChar w:fldCharType="end"/>
            </w:r>
          </w:p>
        </w:tc>
        <w:tc>
          <w:tcPr>
            <w:tcW w:w="1277" w:type="dxa"/>
            <w:vAlign w:val="center"/>
          </w:tcPr>
          <w:p w:rsidR="00547F04" w:rsidRPr="00AE6C6F" w:rsidRDefault="00C46020" w:rsidP="001847AC">
            <w:pPr>
              <w:pStyle w:val="NoSpacing"/>
              <w:spacing w:before="0" w:beforeAutospacing="0" w:after="0" w:afterAutospacing="0" w:line="276" w:lineRule="auto"/>
              <w:jc w:val="right"/>
              <w:rPr>
                <w:rFonts w:ascii="Calibri" w:hAnsi="Calibri" w:cs="Calibri"/>
                <w:b/>
                <w:bCs/>
                <w:sz w:val="22"/>
                <w:szCs w:val="22"/>
              </w:rPr>
            </w:pPr>
            <w:r>
              <w:rPr>
                <w:rFonts w:ascii="Calibri" w:hAnsi="Calibri" w:cs="Calibri"/>
                <w:b/>
                <w:bCs/>
                <w:sz w:val="22"/>
                <w:szCs w:val="22"/>
              </w:rPr>
              <w:fldChar w:fldCharType="begin"/>
            </w:r>
            <w:r w:rsidR="00547F04">
              <w:rPr>
                <w:rFonts w:ascii="Calibri" w:hAnsi="Calibri" w:cs="Calibri"/>
                <w:b/>
                <w:bCs/>
                <w:sz w:val="22"/>
                <w:szCs w:val="22"/>
              </w:rPr>
              <w:instrText xml:space="preserve"> =SUM(ABOVE) </w:instrText>
            </w:r>
            <w:r>
              <w:rPr>
                <w:rFonts w:ascii="Calibri" w:hAnsi="Calibri" w:cs="Calibri"/>
                <w:b/>
                <w:bCs/>
                <w:sz w:val="22"/>
                <w:szCs w:val="22"/>
              </w:rPr>
              <w:fldChar w:fldCharType="separate"/>
            </w:r>
            <w:r w:rsidR="00547F04">
              <w:rPr>
                <w:rFonts w:ascii="Calibri" w:hAnsi="Calibri" w:cs="Calibri"/>
                <w:b/>
                <w:bCs/>
                <w:noProof/>
                <w:sz w:val="22"/>
                <w:szCs w:val="22"/>
              </w:rPr>
              <w:t>5781783</w:t>
            </w:r>
            <w:r>
              <w:rPr>
                <w:rFonts w:ascii="Calibri" w:hAnsi="Calibri" w:cs="Calibri"/>
                <w:b/>
                <w:bCs/>
                <w:sz w:val="22"/>
                <w:szCs w:val="22"/>
              </w:rPr>
              <w:fldChar w:fldCharType="end"/>
            </w:r>
          </w:p>
        </w:tc>
      </w:tr>
      <w:tr w:rsidR="00006508" w:rsidRPr="00AE6C6F" w:rsidTr="00283716">
        <w:trPr>
          <w:jc w:val="center"/>
        </w:trPr>
        <w:tc>
          <w:tcPr>
            <w:tcW w:w="5583" w:type="dxa"/>
            <w:gridSpan w:val="5"/>
            <w:vAlign w:val="center"/>
          </w:tcPr>
          <w:p w:rsidR="00006508" w:rsidRDefault="00006508" w:rsidP="00006508">
            <w:pPr>
              <w:pStyle w:val="NoSpacing"/>
              <w:spacing w:before="0" w:beforeAutospacing="0" w:after="0" w:afterAutospacing="0" w:line="276" w:lineRule="auto"/>
              <w:jc w:val="center"/>
              <w:rPr>
                <w:rFonts w:ascii="Calibri" w:hAnsi="Calibri" w:cs="Calibri"/>
                <w:b/>
                <w:bCs/>
                <w:sz w:val="22"/>
                <w:szCs w:val="22"/>
              </w:rPr>
            </w:pPr>
            <w:r>
              <w:rPr>
                <w:rFonts w:ascii="Calibri" w:hAnsi="Calibri" w:cs="Calibri"/>
                <w:b/>
                <w:bCs/>
                <w:sz w:val="22"/>
                <w:szCs w:val="22"/>
              </w:rPr>
              <w:t>% to Total Accounts</w:t>
            </w:r>
          </w:p>
        </w:tc>
        <w:tc>
          <w:tcPr>
            <w:tcW w:w="1134" w:type="dxa"/>
            <w:vAlign w:val="center"/>
          </w:tcPr>
          <w:p w:rsidR="00006508" w:rsidRDefault="00006508" w:rsidP="001847AC">
            <w:pPr>
              <w:pStyle w:val="NoSpacing"/>
              <w:spacing w:before="0" w:beforeAutospacing="0" w:after="0" w:afterAutospacing="0" w:line="276" w:lineRule="auto"/>
              <w:jc w:val="right"/>
              <w:rPr>
                <w:rFonts w:ascii="Calibri" w:hAnsi="Calibri" w:cs="Calibri"/>
                <w:b/>
                <w:bCs/>
                <w:sz w:val="22"/>
                <w:szCs w:val="22"/>
              </w:rPr>
            </w:pPr>
            <w:r>
              <w:rPr>
                <w:rFonts w:ascii="Calibri" w:hAnsi="Calibri" w:cs="Calibri"/>
                <w:b/>
                <w:bCs/>
                <w:sz w:val="22"/>
                <w:szCs w:val="22"/>
              </w:rPr>
              <w:t>22.83%</w:t>
            </w:r>
          </w:p>
        </w:tc>
        <w:tc>
          <w:tcPr>
            <w:tcW w:w="1134" w:type="dxa"/>
            <w:vAlign w:val="center"/>
          </w:tcPr>
          <w:p w:rsidR="00006508" w:rsidRDefault="00006508" w:rsidP="001847AC">
            <w:pPr>
              <w:pStyle w:val="NoSpacing"/>
              <w:spacing w:before="0" w:beforeAutospacing="0" w:after="0" w:afterAutospacing="0" w:line="276" w:lineRule="auto"/>
              <w:jc w:val="right"/>
              <w:rPr>
                <w:rFonts w:ascii="Calibri" w:hAnsi="Calibri" w:cs="Calibri"/>
                <w:b/>
                <w:bCs/>
                <w:sz w:val="22"/>
                <w:szCs w:val="22"/>
              </w:rPr>
            </w:pPr>
            <w:r>
              <w:rPr>
                <w:rFonts w:ascii="Calibri" w:hAnsi="Calibri" w:cs="Calibri"/>
                <w:b/>
                <w:bCs/>
                <w:sz w:val="22"/>
                <w:szCs w:val="22"/>
              </w:rPr>
              <w:t>86.43%</w:t>
            </w:r>
          </w:p>
        </w:tc>
        <w:tc>
          <w:tcPr>
            <w:tcW w:w="1277" w:type="dxa"/>
            <w:vAlign w:val="center"/>
          </w:tcPr>
          <w:p w:rsidR="00006508" w:rsidRDefault="00006508" w:rsidP="001847AC">
            <w:pPr>
              <w:pStyle w:val="NoSpacing"/>
              <w:spacing w:before="0" w:beforeAutospacing="0" w:after="0" w:afterAutospacing="0" w:line="276" w:lineRule="auto"/>
              <w:jc w:val="right"/>
              <w:rPr>
                <w:rFonts w:ascii="Calibri" w:hAnsi="Calibri" w:cs="Calibri"/>
                <w:b/>
                <w:bCs/>
                <w:sz w:val="22"/>
                <w:szCs w:val="22"/>
              </w:rPr>
            </w:pPr>
            <w:r>
              <w:rPr>
                <w:rFonts w:ascii="Calibri" w:hAnsi="Calibri" w:cs="Calibri"/>
                <w:b/>
                <w:bCs/>
                <w:sz w:val="22"/>
                <w:szCs w:val="22"/>
              </w:rPr>
              <w:t>76.78%</w:t>
            </w:r>
          </w:p>
        </w:tc>
      </w:tr>
    </w:tbl>
    <w:p w:rsidR="00BF1E18" w:rsidRPr="008B60B9" w:rsidRDefault="00BF1E18" w:rsidP="00060FBF">
      <w:pPr>
        <w:pStyle w:val="NoSpacing"/>
        <w:spacing w:before="0" w:beforeAutospacing="0" w:after="0" w:afterAutospacing="0" w:line="276" w:lineRule="auto"/>
        <w:jc w:val="center"/>
        <w:rPr>
          <w:rFonts w:ascii="Calibri" w:hAnsi="Calibri" w:cs="Calibri"/>
          <w:bCs/>
          <w:color w:val="FF0000"/>
        </w:rPr>
      </w:pPr>
    </w:p>
    <w:p w:rsidR="00CE4386" w:rsidRDefault="00BF1E18" w:rsidP="004A04F2">
      <w:pPr>
        <w:pStyle w:val="NoSpacing"/>
        <w:spacing w:before="0" w:beforeAutospacing="0" w:after="0" w:afterAutospacing="0" w:line="276" w:lineRule="auto"/>
        <w:jc w:val="both"/>
        <w:rPr>
          <w:rFonts w:ascii="Calibri" w:hAnsi="Calibri" w:cs="Calibri"/>
          <w:b/>
          <w:bCs/>
        </w:rPr>
      </w:pPr>
      <w:r w:rsidRPr="00996DCC">
        <w:rPr>
          <w:rFonts w:ascii="Calibri" w:hAnsi="Calibri" w:cs="Calibri"/>
          <w:b/>
          <w:bCs/>
        </w:rPr>
        <w:t xml:space="preserve">15.3.2. </w:t>
      </w:r>
      <w:r w:rsidR="00996DCC" w:rsidRPr="00996DCC">
        <w:rPr>
          <w:rFonts w:ascii="Calibri" w:hAnsi="Calibri" w:cs="Calibri"/>
          <w:b/>
          <w:bCs/>
        </w:rPr>
        <w:t>Opening of Bank Branches in Left Wing Extremism (LWE) Districts:</w:t>
      </w:r>
    </w:p>
    <w:p w:rsidR="00996DCC" w:rsidRDefault="00996DCC" w:rsidP="00657549">
      <w:pPr>
        <w:pStyle w:val="NoSpacing"/>
        <w:spacing w:before="240" w:beforeAutospacing="0" w:after="0" w:afterAutospacing="0" w:line="276" w:lineRule="auto"/>
        <w:jc w:val="both"/>
        <w:rPr>
          <w:rFonts w:ascii="Calibri" w:hAnsi="Calibri" w:cs="Calibri"/>
          <w:bCs/>
        </w:rPr>
      </w:pPr>
      <w:r>
        <w:rPr>
          <w:rFonts w:ascii="Calibri" w:hAnsi="Calibri" w:cs="Calibri"/>
          <w:bCs/>
        </w:rPr>
        <w:t>Department of Financial Services, Ministry of Finance, GoI vide letter F.No.20/57/2010-FI (C-53274), dated 6</w:t>
      </w:r>
      <w:r w:rsidRPr="00996DCC">
        <w:rPr>
          <w:rFonts w:ascii="Calibri" w:hAnsi="Calibri" w:cs="Calibri"/>
          <w:bCs/>
          <w:vertAlign w:val="superscript"/>
        </w:rPr>
        <w:t>th</w:t>
      </w:r>
      <w:r>
        <w:rPr>
          <w:rFonts w:ascii="Calibri" w:hAnsi="Calibri" w:cs="Calibri"/>
          <w:bCs/>
        </w:rPr>
        <w:t xml:space="preserve"> July, 2016 informed that Financial Inclusion is a national priority of the Government as it is an enabler for inclusive growth. Financial Inclusion is important as it provides an avenue to the poor for bringing their savings into the formal financial system besides enabling them to get benefits of various schemes under Direct Benefit Transfer (DBT). Although all round improvement has been made in expansion of banking activities across the country in recent past yet the progress in Left Wing Extremism (LWE) affected Areas have not been at par with the country.</w:t>
      </w:r>
    </w:p>
    <w:p w:rsidR="00DE6146" w:rsidRDefault="00996DCC" w:rsidP="004A04F2">
      <w:pPr>
        <w:pStyle w:val="NoSpacing"/>
        <w:spacing w:before="0" w:beforeAutospacing="0" w:after="0" w:afterAutospacing="0" w:line="276" w:lineRule="auto"/>
        <w:jc w:val="both"/>
        <w:rPr>
          <w:rFonts w:ascii="Calibri" w:hAnsi="Calibri" w:cs="Calibri"/>
          <w:bCs/>
        </w:rPr>
      </w:pPr>
      <w:r>
        <w:rPr>
          <w:rFonts w:ascii="Calibri" w:hAnsi="Calibri" w:cs="Calibri"/>
          <w:bCs/>
        </w:rPr>
        <w:t xml:space="preserve">To fasten the pace of expansion of banking activities in 35 most affected LWE </w:t>
      </w:r>
      <w:r w:rsidR="00DE6146">
        <w:rPr>
          <w:rFonts w:ascii="Calibri" w:hAnsi="Calibri" w:cs="Calibri"/>
          <w:bCs/>
        </w:rPr>
        <w:t>districts</w:t>
      </w:r>
      <w:r w:rsidR="0033571C">
        <w:rPr>
          <w:rFonts w:ascii="Calibri" w:hAnsi="Calibri" w:cs="Calibri"/>
          <w:bCs/>
        </w:rPr>
        <w:t xml:space="preserve"> in the country</w:t>
      </w:r>
      <w:r w:rsidR="00DE6146">
        <w:rPr>
          <w:rFonts w:ascii="Calibri" w:hAnsi="Calibri" w:cs="Calibri"/>
          <w:bCs/>
        </w:rPr>
        <w:t>, SLBC Convener Banks requested to;</w:t>
      </w:r>
    </w:p>
    <w:p w:rsidR="00996DCC" w:rsidRDefault="00DE6146" w:rsidP="00B02FAA">
      <w:pPr>
        <w:pStyle w:val="NoSpacing"/>
        <w:numPr>
          <w:ilvl w:val="0"/>
          <w:numId w:val="20"/>
        </w:numPr>
        <w:spacing w:before="0" w:beforeAutospacing="0" w:after="0" w:afterAutospacing="0" w:line="276" w:lineRule="auto"/>
        <w:jc w:val="both"/>
        <w:rPr>
          <w:rFonts w:ascii="Calibri" w:hAnsi="Calibri" w:cs="Calibri"/>
          <w:bCs/>
        </w:rPr>
      </w:pPr>
      <w:r>
        <w:rPr>
          <w:rFonts w:ascii="Calibri" w:hAnsi="Calibri" w:cs="Calibri"/>
          <w:bCs/>
        </w:rPr>
        <w:t>Remain in constant touch with the State Administration regarding opening of branch / installation of ATMs, particularly at campuses of Central Paramilitary Forces stationed at such LWE affected districts.</w:t>
      </w:r>
    </w:p>
    <w:p w:rsidR="00DE6146" w:rsidRDefault="00DE6146" w:rsidP="00B02FAA">
      <w:pPr>
        <w:pStyle w:val="NoSpacing"/>
        <w:numPr>
          <w:ilvl w:val="0"/>
          <w:numId w:val="20"/>
        </w:numPr>
        <w:spacing w:before="0" w:beforeAutospacing="0" w:after="0" w:afterAutospacing="0" w:line="276" w:lineRule="auto"/>
        <w:jc w:val="both"/>
        <w:rPr>
          <w:rFonts w:ascii="Calibri" w:hAnsi="Calibri" w:cs="Calibri"/>
          <w:bCs/>
        </w:rPr>
      </w:pPr>
      <w:r>
        <w:rPr>
          <w:rFonts w:ascii="Calibri" w:hAnsi="Calibri" w:cs="Calibri"/>
          <w:bCs/>
        </w:rPr>
        <w:t>Monitor the issuance of RuPay Cards in all the eligible accounts and also ensure availability of Bank Mitras in these areas.</w:t>
      </w:r>
    </w:p>
    <w:p w:rsidR="00DE6146" w:rsidRPr="00112195" w:rsidRDefault="00DE6146" w:rsidP="00DE6146">
      <w:pPr>
        <w:pStyle w:val="NoSpacing"/>
        <w:spacing w:before="0" w:beforeAutospacing="0" w:after="0" w:afterAutospacing="0" w:line="276" w:lineRule="auto"/>
        <w:jc w:val="both"/>
        <w:rPr>
          <w:rFonts w:ascii="Calibri" w:hAnsi="Calibri" w:cs="Calibri"/>
          <w:bCs/>
          <w:sz w:val="10"/>
          <w:szCs w:val="10"/>
        </w:rPr>
      </w:pPr>
    </w:p>
    <w:p w:rsidR="00DE6146" w:rsidRDefault="009B6BDF" w:rsidP="00DE6146">
      <w:pPr>
        <w:pStyle w:val="NoSpacing"/>
        <w:spacing w:before="0" w:beforeAutospacing="0" w:after="0" w:afterAutospacing="0" w:line="276" w:lineRule="auto"/>
        <w:jc w:val="both"/>
        <w:rPr>
          <w:rFonts w:ascii="Calibri" w:hAnsi="Calibri" w:cs="Calibri"/>
          <w:bCs/>
        </w:rPr>
      </w:pPr>
      <w:r>
        <w:rPr>
          <w:rFonts w:ascii="Calibri" w:hAnsi="Calibri" w:cs="Calibri"/>
          <w:bCs/>
        </w:rPr>
        <w:t xml:space="preserve">In this regard, </w:t>
      </w:r>
      <w:r w:rsidR="004249B0">
        <w:rPr>
          <w:rFonts w:ascii="Calibri" w:hAnsi="Calibri" w:cs="Calibri"/>
          <w:bCs/>
        </w:rPr>
        <w:t>Government is requested to furnish the list of police establishments, security camps and campuses of Central Paramilitary Forces in the Visakhapatnam District (</w:t>
      </w:r>
      <w:r w:rsidR="0033571C">
        <w:rPr>
          <w:rFonts w:ascii="Calibri" w:hAnsi="Calibri" w:cs="Calibri"/>
          <w:bCs/>
        </w:rPr>
        <w:t xml:space="preserve">one </w:t>
      </w:r>
      <w:r w:rsidR="00112195">
        <w:rPr>
          <w:rFonts w:ascii="Calibri" w:hAnsi="Calibri" w:cs="Calibri"/>
          <w:bCs/>
        </w:rPr>
        <w:t xml:space="preserve">of the 35 </w:t>
      </w:r>
      <w:r w:rsidR="0033571C">
        <w:rPr>
          <w:rFonts w:ascii="Calibri" w:hAnsi="Calibri" w:cs="Calibri"/>
          <w:bCs/>
        </w:rPr>
        <w:t>worst</w:t>
      </w:r>
      <w:r w:rsidR="004249B0">
        <w:rPr>
          <w:rFonts w:ascii="Calibri" w:hAnsi="Calibri" w:cs="Calibri"/>
          <w:bCs/>
        </w:rPr>
        <w:t xml:space="preserve"> affected LWE district</w:t>
      </w:r>
      <w:r w:rsidR="00112195">
        <w:rPr>
          <w:rFonts w:ascii="Calibri" w:hAnsi="Calibri" w:cs="Calibri"/>
          <w:bCs/>
        </w:rPr>
        <w:t>s</w:t>
      </w:r>
      <w:r w:rsidR="004249B0">
        <w:rPr>
          <w:rFonts w:ascii="Calibri" w:hAnsi="Calibri" w:cs="Calibri"/>
          <w:bCs/>
        </w:rPr>
        <w:t xml:space="preserve"> in </w:t>
      </w:r>
      <w:r w:rsidR="00112195">
        <w:rPr>
          <w:rFonts w:ascii="Calibri" w:hAnsi="Calibri" w:cs="Calibri"/>
          <w:bCs/>
        </w:rPr>
        <w:t>the country</w:t>
      </w:r>
      <w:r w:rsidR="004249B0">
        <w:rPr>
          <w:rFonts w:ascii="Calibri" w:hAnsi="Calibri" w:cs="Calibri"/>
          <w:bCs/>
        </w:rPr>
        <w:t>), to enable SLBC to direct the controlling authorities of banks to comply with the directions of GoI.</w:t>
      </w:r>
    </w:p>
    <w:p w:rsidR="002F26D5" w:rsidRDefault="002F26D5" w:rsidP="00DE6146">
      <w:pPr>
        <w:pStyle w:val="NoSpacing"/>
        <w:spacing w:before="0" w:beforeAutospacing="0" w:after="0" w:afterAutospacing="0" w:line="276" w:lineRule="auto"/>
        <w:jc w:val="both"/>
        <w:rPr>
          <w:rFonts w:ascii="Calibri" w:hAnsi="Calibri" w:cs="Calibri"/>
          <w:bCs/>
        </w:rPr>
      </w:pPr>
    </w:p>
    <w:p w:rsidR="00BF1E18" w:rsidRPr="00AE3AD0" w:rsidRDefault="00BF1E18" w:rsidP="00FB6344">
      <w:pPr>
        <w:pStyle w:val="NoSpacing"/>
        <w:spacing w:before="0" w:beforeAutospacing="0" w:after="0" w:afterAutospacing="0" w:line="276" w:lineRule="auto"/>
        <w:jc w:val="both"/>
        <w:rPr>
          <w:rFonts w:ascii="Calibri" w:hAnsi="Calibri" w:cs="Calibri"/>
          <w:b/>
          <w:bCs/>
        </w:rPr>
      </w:pPr>
      <w:r w:rsidRPr="00AE3AD0">
        <w:rPr>
          <w:rFonts w:ascii="Calibri" w:hAnsi="Calibri" w:cs="Calibri"/>
          <w:b/>
          <w:bCs/>
        </w:rPr>
        <w:t>15.3.</w:t>
      </w:r>
      <w:r w:rsidR="0033571C">
        <w:rPr>
          <w:rFonts w:ascii="Calibri" w:hAnsi="Calibri" w:cs="Calibri"/>
          <w:b/>
          <w:bCs/>
        </w:rPr>
        <w:t>3</w:t>
      </w:r>
      <w:r w:rsidRPr="00AE3AD0">
        <w:rPr>
          <w:rFonts w:ascii="Calibri" w:hAnsi="Calibri" w:cs="Calibri"/>
          <w:b/>
          <w:bCs/>
        </w:rPr>
        <w:t>. Deployment of Bank Mithras:</w:t>
      </w:r>
    </w:p>
    <w:p w:rsidR="00BF1E18" w:rsidRPr="00AE3AD0" w:rsidRDefault="00BF1E18" w:rsidP="00112195">
      <w:pPr>
        <w:pStyle w:val="NoSpacing"/>
        <w:spacing w:before="0" w:beforeAutospacing="0" w:after="0" w:afterAutospacing="0" w:line="276" w:lineRule="auto"/>
        <w:jc w:val="both"/>
        <w:rPr>
          <w:rFonts w:ascii="Calibri" w:hAnsi="Calibri" w:cs="Calibri"/>
          <w:bCs/>
        </w:rPr>
      </w:pPr>
      <w:r w:rsidRPr="00AE3AD0">
        <w:rPr>
          <w:rFonts w:ascii="Calibri" w:hAnsi="Calibri" w:cs="Calibri"/>
          <w:bCs/>
        </w:rPr>
        <w:t>Banks have to complete the process of deployment of Bank Mitras in all the pending locations. Wherever bank mitras are appointed, banks have to ensure that they work from a fixed point location with online interoperable devises at the earliest so that the benefits of PMJDY can reach to the beneficiaries.</w:t>
      </w:r>
    </w:p>
    <w:p w:rsidR="00BF1E18" w:rsidRPr="00AE3AD0" w:rsidRDefault="00BF1E18" w:rsidP="00BF1E18">
      <w:pPr>
        <w:pStyle w:val="NoSpacing"/>
        <w:spacing w:before="240" w:beforeAutospacing="0" w:after="0" w:afterAutospacing="0" w:line="276" w:lineRule="auto"/>
        <w:jc w:val="both"/>
        <w:rPr>
          <w:rFonts w:ascii="Calibri" w:hAnsi="Calibri" w:cs="Calibri"/>
          <w:bCs/>
        </w:rPr>
      </w:pPr>
      <w:r w:rsidRPr="00AE3AD0">
        <w:rPr>
          <w:rFonts w:ascii="Calibri" w:hAnsi="Calibri" w:cs="Calibri"/>
          <w:bCs/>
        </w:rPr>
        <w:t>The list of bank mitras as per the proforma along with photographs &amp; contact details are to be placed in the bank’s website and the same is to be shared with SLBC to place in SLBC’s website.</w:t>
      </w:r>
    </w:p>
    <w:p w:rsidR="00BF1E18" w:rsidRDefault="00BF1E18" w:rsidP="00BF1E18">
      <w:pPr>
        <w:pStyle w:val="NoSpacing"/>
        <w:spacing w:before="0" w:beforeAutospacing="0" w:after="0" w:afterAutospacing="0" w:line="276" w:lineRule="auto"/>
        <w:jc w:val="both"/>
        <w:rPr>
          <w:rFonts w:ascii="Calibri" w:hAnsi="Calibri" w:cs="Calibri"/>
          <w:bCs/>
        </w:rPr>
      </w:pPr>
    </w:p>
    <w:p w:rsidR="0033571C" w:rsidRDefault="0033571C" w:rsidP="00BF1E18">
      <w:pPr>
        <w:pStyle w:val="NoSpacing"/>
        <w:spacing w:before="0" w:beforeAutospacing="0" w:after="0" w:afterAutospacing="0" w:line="276" w:lineRule="auto"/>
        <w:jc w:val="both"/>
        <w:rPr>
          <w:rFonts w:ascii="Calibri" w:hAnsi="Calibri" w:cs="Calibri"/>
          <w:bCs/>
        </w:rPr>
      </w:pPr>
      <w:r>
        <w:rPr>
          <w:rFonts w:ascii="Calibri" w:hAnsi="Calibri" w:cs="Calibri"/>
          <w:bCs/>
        </w:rPr>
        <w:t>GoAP requested Banks to deploy SHG members as Bank Mitras wherever required or not available.</w:t>
      </w:r>
    </w:p>
    <w:p w:rsidR="004F2D39" w:rsidRDefault="004F2D39" w:rsidP="00BF1E18">
      <w:pPr>
        <w:pStyle w:val="NoSpacing"/>
        <w:spacing w:before="0" w:beforeAutospacing="0" w:after="0" w:afterAutospacing="0" w:line="276" w:lineRule="auto"/>
        <w:jc w:val="both"/>
        <w:rPr>
          <w:rFonts w:ascii="Calibri" w:hAnsi="Calibri" w:cs="Calibri"/>
          <w:bCs/>
        </w:rPr>
      </w:pPr>
    </w:p>
    <w:p w:rsidR="00F47B92" w:rsidRDefault="00F47B92" w:rsidP="00BF1E18">
      <w:pPr>
        <w:pStyle w:val="NoSpacing"/>
        <w:spacing w:before="0" w:beforeAutospacing="0" w:after="0" w:afterAutospacing="0" w:line="276" w:lineRule="auto"/>
        <w:jc w:val="both"/>
        <w:rPr>
          <w:rFonts w:ascii="Calibri" w:hAnsi="Calibri" w:cs="Calibri"/>
          <w:bCs/>
        </w:rPr>
      </w:pPr>
      <w:r>
        <w:rPr>
          <w:rFonts w:ascii="Calibri" w:hAnsi="Calibri" w:cs="Calibri"/>
          <w:bCs/>
        </w:rPr>
        <w:t>Department of Rural development, GoAP requested SLBC to include the following points in agenda notes.</w:t>
      </w:r>
    </w:p>
    <w:p w:rsidR="00F47B92" w:rsidRDefault="00F47B92" w:rsidP="00F47B92">
      <w:pPr>
        <w:pStyle w:val="NoSpacing"/>
        <w:numPr>
          <w:ilvl w:val="0"/>
          <w:numId w:val="28"/>
        </w:numPr>
        <w:spacing w:before="0" w:beforeAutospacing="0" w:after="0" w:afterAutospacing="0" w:line="276" w:lineRule="auto"/>
        <w:ind w:left="567" w:hanging="283"/>
        <w:jc w:val="both"/>
        <w:rPr>
          <w:rFonts w:ascii="Calibri" w:hAnsi="Calibri" w:cs="Calibri"/>
          <w:bCs/>
        </w:rPr>
      </w:pPr>
      <w:r>
        <w:rPr>
          <w:rFonts w:ascii="Calibri" w:hAnsi="Calibri" w:cs="Calibri"/>
          <w:bCs/>
        </w:rPr>
        <w:t>Deployment of Business Correspondents / Bank Mithras in all the Gram Panchayats.</w:t>
      </w:r>
    </w:p>
    <w:p w:rsidR="00F47B92" w:rsidRDefault="00F47B92" w:rsidP="00F47B92">
      <w:pPr>
        <w:pStyle w:val="NoSpacing"/>
        <w:numPr>
          <w:ilvl w:val="0"/>
          <w:numId w:val="28"/>
        </w:numPr>
        <w:spacing w:before="0" w:beforeAutospacing="0" w:after="0" w:afterAutospacing="0" w:line="276" w:lineRule="auto"/>
        <w:ind w:left="567" w:hanging="283"/>
        <w:jc w:val="both"/>
        <w:rPr>
          <w:rFonts w:ascii="Calibri" w:hAnsi="Calibri" w:cs="Calibri"/>
          <w:bCs/>
        </w:rPr>
      </w:pPr>
      <w:r>
        <w:rPr>
          <w:rFonts w:ascii="Calibri" w:hAnsi="Calibri" w:cs="Calibri"/>
          <w:bCs/>
        </w:rPr>
        <w:t>Activating all the inactive accounts to active mode in NPCI mapper.</w:t>
      </w:r>
    </w:p>
    <w:p w:rsidR="00F47B92" w:rsidRDefault="00F47B92" w:rsidP="00F47B92">
      <w:pPr>
        <w:pStyle w:val="NoSpacing"/>
        <w:numPr>
          <w:ilvl w:val="0"/>
          <w:numId w:val="28"/>
        </w:numPr>
        <w:spacing w:before="0" w:beforeAutospacing="0" w:after="0" w:afterAutospacing="0" w:line="276" w:lineRule="auto"/>
        <w:ind w:left="567" w:hanging="283"/>
        <w:jc w:val="both"/>
        <w:rPr>
          <w:rFonts w:ascii="Calibri" w:hAnsi="Calibri" w:cs="Calibri"/>
          <w:bCs/>
        </w:rPr>
      </w:pPr>
      <w:r>
        <w:rPr>
          <w:rFonts w:ascii="Calibri" w:hAnsi="Calibri" w:cs="Calibri"/>
          <w:bCs/>
        </w:rPr>
        <w:t>Opening of new PMJDY accounts in a camp mode for wage seekers who are not having an account</w:t>
      </w:r>
    </w:p>
    <w:p w:rsidR="00F47B92" w:rsidRDefault="00F47B92" w:rsidP="00F47B92">
      <w:pPr>
        <w:pStyle w:val="NoSpacing"/>
        <w:numPr>
          <w:ilvl w:val="0"/>
          <w:numId w:val="28"/>
        </w:numPr>
        <w:spacing w:before="0" w:beforeAutospacing="0" w:after="0" w:afterAutospacing="0" w:line="276" w:lineRule="auto"/>
        <w:ind w:left="567" w:hanging="283"/>
        <w:jc w:val="both"/>
        <w:rPr>
          <w:rFonts w:ascii="Calibri" w:hAnsi="Calibri" w:cs="Calibri"/>
          <w:bCs/>
        </w:rPr>
      </w:pPr>
      <w:r>
        <w:rPr>
          <w:rFonts w:ascii="Calibri" w:hAnsi="Calibri" w:cs="Calibri"/>
          <w:bCs/>
        </w:rPr>
        <w:t>Noting the consents given by the wage seekers for using their Aadhaar number for crediting the wage payments in the data base of the banks.</w:t>
      </w:r>
    </w:p>
    <w:p w:rsidR="00CD7B5D" w:rsidRPr="002278F2" w:rsidRDefault="00CD7B5D" w:rsidP="00CD7B5D">
      <w:pPr>
        <w:pStyle w:val="NoSpacing"/>
        <w:spacing w:before="0" w:beforeAutospacing="0" w:after="0" w:afterAutospacing="0" w:line="276" w:lineRule="auto"/>
        <w:ind w:left="567"/>
        <w:jc w:val="both"/>
        <w:rPr>
          <w:rFonts w:ascii="Calibri" w:hAnsi="Calibri" w:cs="Calibri"/>
          <w:bCs/>
        </w:rPr>
      </w:pPr>
    </w:p>
    <w:p w:rsidR="009B1A0E" w:rsidRPr="002278F2" w:rsidRDefault="00BF1E18" w:rsidP="002278F2">
      <w:pPr>
        <w:spacing w:after="0"/>
        <w:jc w:val="both"/>
        <w:rPr>
          <w:rFonts w:cstheme="minorHAnsi"/>
          <w:b/>
          <w:sz w:val="24"/>
          <w:szCs w:val="24"/>
        </w:rPr>
      </w:pPr>
      <w:r w:rsidRPr="002278F2">
        <w:rPr>
          <w:rFonts w:cs="Calibri"/>
          <w:b/>
          <w:bCs/>
          <w:sz w:val="24"/>
          <w:szCs w:val="24"/>
        </w:rPr>
        <w:t>15.3.</w:t>
      </w:r>
      <w:r w:rsidR="004F2D39">
        <w:rPr>
          <w:rFonts w:cs="Calibri"/>
          <w:b/>
          <w:bCs/>
          <w:sz w:val="24"/>
          <w:szCs w:val="24"/>
        </w:rPr>
        <w:t>4</w:t>
      </w:r>
      <w:r w:rsidRPr="002278F2">
        <w:rPr>
          <w:rFonts w:cs="Calibri"/>
          <w:b/>
          <w:bCs/>
          <w:sz w:val="24"/>
          <w:szCs w:val="24"/>
        </w:rPr>
        <w:t xml:space="preserve">. </w:t>
      </w:r>
      <w:r w:rsidR="00AE0F0E" w:rsidRPr="002278F2">
        <w:rPr>
          <w:rFonts w:cstheme="minorHAnsi"/>
          <w:b/>
          <w:sz w:val="24"/>
          <w:szCs w:val="24"/>
        </w:rPr>
        <w:t xml:space="preserve">Solar Powered V-SAT connectivity to Kiosk / Fixed CSPs in the Sub-Service Areas – Support under FIF: </w:t>
      </w:r>
      <w:r w:rsidR="002278F2">
        <w:rPr>
          <w:rFonts w:cstheme="minorHAnsi"/>
          <w:b/>
          <w:sz w:val="24"/>
          <w:szCs w:val="24"/>
        </w:rPr>
        <w:t>as on 30.06.2016</w:t>
      </w:r>
    </w:p>
    <w:p w:rsidR="00CD7B5D" w:rsidRDefault="00CD7B5D" w:rsidP="00657549">
      <w:pPr>
        <w:pStyle w:val="Default"/>
        <w:spacing w:line="276" w:lineRule="auto"/>
        <w:jc w:val="both"/>
        <w:rPr>
          <w:rFonts w:asciiTheme="minorHAnsi" w:hAnsiTheme="minorHAnsi" w:cstheme="minorHAnsi"/>
          <w:color w:val="auto"/>
        </w:rPr>
      </w:pPr>
    </w:p>
    <w:p w:rsidR="005D589D" w:rsidRDefault="005D589D" w:rsidP="00657549">
      <w:pPr>
        <w:pStyle w:val="Default"/>
        <w:spacing w:after="240" w:line="276" w:lineRule="auto"/>
        <w:jc w:val="both"/>
        <w:rPr>
          <w:rFonts w:asciiTheme="minorHAnsi" w:hAnsiTheme="minorHAnsi" w:cstheme="minorHAnsi"/>
          <w:color w:val="auto"/>
        </w:rPr>
      </w:pPr>
      <w:r w:rsidRPr="002278F2">
        <w:rPr>
          <w:rFonts w:asciiTheme="minorHAnsi" w:hAnsiTheme="minorHAnsi" w:cstheme="minorHAnsi"/>
          <w:color w:val="auto"/>
        </w:rPr>
        <w:t>The following banks have submitted the list of SSAs for which support is being sought under FIF, through self certified letter to SLBC for placing the same before the committee for information and records.</w:t>
      </w:r>
    </w:p>
    <w:p w:rsidR="00CD7B5D" w:rsidRPr="002278F2" w:rsidRDefault="00CD7B5D" w:rsidP="00657549">
      <w:pPr>
        <w:pStyle w:val="Default"/>
        <w:spacing w:after="240" w:line="276" w:lineRule="auto"/>
        <w:jc w:val="both"/>
        <w:rPr>
          <w:rFonts w:asciiTheme="minorHAnsi" w:hAnsiTheme="minorHAnsi" w:cstheme="minorHAnsi"/>
          <w:color w:val="auto"/>
        </w:rPr>
      </w:pPr>
    </w:p>
    <w:tbl>
      <w:tblPr>
        <w:tblStyle w:val="TableGrid"/>
        <w:tblW w:w="0" w:type="auto"/>
        <w:jc w:val="center"/>
        <w:tblLook w:val="04A0"/>
      </w:tblPr>
      <w:tblGrid>
        <w:gridCol w:w="617"/>
        <w:gridCol w:w="2893"/>
        <w:gridCol w:w="2694"/>
        <w:gridCol w:w="2693"/>
        <w:gridCol w:w="1168"/>
      </w:tblGrid>
      <w:tr w:rsidR="005D589D" w:rsidRPr="002278F2" w:rsidTr="002278F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589D" w:rsidRPr="002278F2" w:rsidRDefault="005D589D" w:rsidP="005D589D">
            <w:pPr>
              <w:pStyle w:val="Default"/>
              <w:spacing w:line="276" w:lineRule="auto"/>
              <w:jc w:val="center"/>
              <w:rPr>
                <w:rFonts w:asciiTheme="minorHAnsi" w:hAnsiTheme="minorHAnsi" w:cstheme="minorHAnsi"/>
                <w:color w:val="auto"/>
              </w:rPr>
            </w:pPr>
            <w:r w:rsidRPr="002278F2">
              <w:rPr>
                <w:rFonts w:asciiTheme="minorHAnsi" w:hAnsiTheme="minorHAnsi" w:cstheme="minorHAnsi"/>
                <w:color w:val="auto"/>
              </w:rPr>
              <w:t>S No</w:t>
            </w:r>
          </w:p>
        </w:tc>
        <w:tc>
          <w:tcPr>
            <w:tcW w:w="28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589D" w:rsidRPr="002278F2" w:rsidRDefault="005D589D" w:rsidP="005D589D">
            <w:pPr>
              <w:pStyle w:val="Default"/>
              <w:spacing w:line="276" w:lineRule="auto"/>
              <w:jc w:val="center"/>
              <w:rPr>
                <w:rFonts w:asciiTheme="minorHAnsi" w:hAnsiTheme="minorHAnsi" w:cstheme="minorHAnsi"/>
                <w:color w:val="auto"/>
              </w:rPr>
            </w:pPr>
            <w:r w:rsidRPr="002278F2">
              <w:rPr>
                <w:rFonts w:asciiTheme="minorHAnsi" w:hAnsiTheme="minorHAnsi" w:cstheme="minorHAnsi"/>
                <w:color w:val="auto"/>
              </w:rPr>
              <w:t>Name of the Bank</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589D" w:rsidRPr="002278F2" w:rsidRDefault="005D589D" w:rsidP="005D589D">
            <w:pPr>
              <w:pStyle w:val="Default"/>
              <w:spacing w:line="276" w:lineRule="auto"/>
              <w:jc w:val="center"/>
              <w:rPr>
                <w:rFonts w:asciiTheme="minorHAnsi" w:hAnsiTheme="minorHAnsi" w:cstheme="minorHAnsi"/>
                <w:color w:val="auto"/>
              </w:rPr>
            </w:pPr>
            <w:r w:rsidRPr="002278F2">
              <w:rPr>
                <w:rFonts w:asciiTheme="minorHAnsi" w:hAnsiTheme="minorHAnsi" w:cstheme="minorHAnsi"/>
                <w:color w:val="auto"/>
              </w:rPr>
              <w:t>Number of SSAs with No connectivity</w:t>
            </w:r>
          </w:p>
          <w:p w:rsidR="005D589D" w:rsidRPr="002278F2" w:rsidRDefault="005D589D" w:rsidP="005D589D">
            <w:pPr>
              <w:pStyle w:val="Default"/>
              <w:spacing w:line="276" w:lineRule="auto"/>
              <w:jc w:val="center"/>
              <w:rPr>
                <w:rFonts w:asciiTheme="minorHAnsi" w:hAnsiTheme="minorHAnsi" w:cstheme="minorHAnsi"/>
                <w:color w:val="auto"/>
              </w:rPr>
            </w:pPr>
            <w:r w:rsidRPr="002278F2">
              <w:rPr>
                <w:rFonts w:asciiTheme="minorHAnsi" w:hAnsiTheme="minorHAnsi" w:cstheme="minorHAnsi"/>
                <w:color w:val="auto"/>
              </w:rPr>
              <w:t>(Dark Areas)</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589D" w:rsidRPr="002278F2" w:rsidRDefault="005D589D" w:rsidP="005D589D">
            <w:pPr>
              <w:pStyle w:val="Default"/>
              <w:spacing w:line="276" w:lineRule="auto"/>
              <w:jc w:val="center"/>
              <w:rPr>
                <w:rFonts w:asciiTheme="minorHAnsi" w:hAnsiTheme="minorHAnsi" w:cstheme="minorHAnsi"/>
                <w:color w:val="auto"/>
              </w:rPr>
            </w:pPr>
            <w:r w:rsidRPr="002278F2">
              <w:rPr>
                <w:rFonts w:asciiTheme="minorHAnsi" w:hAnsiTheme="minorHAnsi" w:cstheme="minorHAnsi"/>
                <w:color w:val="auto"/>
              </w:rPr>
              <w:t>Number of SSAs with Intermittent connectivity</w:t>
            </w:r>
          </w:p>
          <w:p w:rsidR="005D589D" w:rsidRPr="002278F2" w:rsidRDefault="005D589D" w:rsidP="005D589D">
            <w:pPr>
              <w:pStyle w:val="Default"/>
              <w:spacing w:line="276" w:lineRule="auto"/>
              <w:jc w:val="center"/>
              <w:rPr>
                <w:rFonts w:asciiTheme="minorHAnsi" w:hAnsiTheme="minorHAnsi" w:cstheme="minorHAnsi"/>
                <w:color w:val="auto"/>
              </w:rPr>
            </w:pPr>
            <w:r w:rsidRPr="002278F2">
              <w:rPr>
                <w:rFonts w:asciiTheme="minorHAnsi" w:hAnsiTheme="minorHAnsi" w:cstheme="minorHAnsi"/>
                <w:color w:val="auto"/>
              </w:rPr>
              <w:t>(Grey Areas)</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589D" w:rsidRPr="002278F2" w:rsidRDefault="005D589D" w:rsidP="005D589D">
            <w:pPr>
              <w:pStyle w:val="Default"/>
              <w:spacing w:line="276" w:lineRule="auto"/>
              <w:jc w:val="center"/>
              <w:rPr>
                <w:rFonts w:asciiTheme="minorHAnsi" w:hAnsiTheme="minorHAnsi" w:cstheme="minorHAnsi"/>
                <w:color w:val="auto"/>
              </w:rPr>
            </w:pPr>
            <w:r w:rsidRPr="002278F2">
              <w:rPr>
                <w:rFonts w:asciiTheme="minorHAnsi" w:hAnsiTheme="minorHAnsi" w:cstheme="minorHAnsi"/>
                <w:color w:val="auto"/>
              </w:rPr>
              <w:t>Total</w:t>
            </w:r>
          </w:p>
        </w:tc>
      </w:tr>
      <w:tr w:rsidR="005D589D" w:rsidRPr="002278F2" w:rsidTr="002278F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2278F2" w:rsidRDefault="005D589D" w:rsidP="00240AE1">
            <w:pPr>
              <w:pStyle w:val="Default"/>
              <w:spacing w:line="276" w:lineRule="auto"/>
              <w:rPr>
                <w:rFonts w:asciiTheme="minorHAnsi" w:hAnsiTheme="minorHAnsi" w:cstheme="minorHAnsi"/>
                <w:color w:val="auto"/>
              </w:rPr>
            </w:pPr>
            <w:r w:rsidRPr="002278F2">
              <w:rPr>
                <w:rFonts w:asciiTheme="minorHAnsi" w:hAnsiTheme="minorHAnsi" w:cstheme="minorHAnsi"/>
                <w:color w:val="auto"/>
              </w:rPr>
              <w:t>1</w:t>
            </w:r>
          </w:p>
        </w:tc>
        <w:tc>
          <w:tcPr>
            <w:tcW w:w="2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2278F2" w:rsidRDefault="002278F2" w:rsidP="00240AE1">
            <w:pPr>
              <w:pStyle w:val="Default"/>
              <w:spacing w:line="276" w:lineRule="auto"/>
              <w:rPr>
                <w:rFonts w:asciiTheme="minorHAnsi" w:hAnsiTheme="minorHAnsi" w:cstheme="minorHAnsi"/>
                <w:color w:val="auto"/>
              </w:rPr>
            </w:pPr>
            <w:r>
              <w:rPr>
                <w:rFonts w:asciiTheme="minorHAnsi" w:hAnsiTheme="minorHAnsi" w:cstheme="minorHAnsi"/>
                <w:color w:val="auto"/>
              </w:rPr>
              <w:t>Andhra Bank</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2278F2" w:rsidRDefault="002278F2" w:rsidP="00240AE1">
            <w:pPr>
              <w:pStyle w:val="Default"/>
              <w:spacing w:line="276" w:lineRule="auto"/>
              <w:jc w:val="right"/>
              <w:rPr>
                <w:rFonts w:asciiTheme="minorHAnsi" w:hAnsiTheme="minorHAnsi" w:cstheme="minorHAnsi"/>
                <w:color w:val="auto"/>
              </w:rPr>
            </w:pPr>
            <w:r>
              <w:rPr>
                <w:rFonts w:asciiTheme="minorHAnsi" w:hAnsiTheme="minorHAnsi" w:cstheme="minorHAnsi"/>
                <w:color w:val="auto"/>
              </w:rPr>
              <w:t>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2278F2" w:rsidRDefault="002278F2" w:rsidP="00240AE1">
            <w:pPr>
              <w:pStyle w:val="Default"/>
              <w:spacing w:line="276" w:lineRule="auto"/>
              <w:jc w:val="right"/>
              <w:rPr>
                <w:rFonts w:asciiTheme="minorHAnsi" w:hAnsiTheme="minorHAnsi" w:cstheme="minorHAnsi"/>
                <w:color w:val="auto"/>
              </w:rPr>
            </w:pPr>
            <w:r>
              <w:rPr>
                <w:rFonts w:asciiTheme="minorHAnsi" w:hAnsiTheme="minorHAnsi" w:cstheme="minorHAnsi"/>
                <w:color w:val="auto"/>
              </w:rPr>
              <w:t>30</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2278F2" w:rsidRDefault="002278F2" w:rsidP="00240AE1">
            <w:pPr>
              <w:pStyle w:val="Default"/>
              <w:spacing w:line="276" w:lineRule="auto"/>
              <w:jc w:val="right"/>
              <w:rPr>
                <w:rFonts w:asciiTheme="minorHAnsi" w:hAnsiTheme="minorHAnsi" w:cstheme="minorHAnsi"/>
                <w:color w:val="auto"/>
              </w:rPr>
            </w:pPr>
            <w:r>
              <w:rPr>
                <w:rFonts w:asciiTheme="minorHAnsi" w:hAnsiTheme="minorHAnsi" w:cstheme="minorHAnsi"/>
                <w:color w:val="auto"/>
              </w:rPr>
              <w:t>30</w:t>
            </w:r>
          </w:p>
        </w:tc>
      </w:tr>
      <w:tr w:rsidR="005D589D" w:rsidRPr="002278F2" w:rsidTr="002278F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2278F2" w:rsidRDefault="005D589D" w:rsidP="00240AE1">
            <w:pPr>
              <w:pStyle w:val="Default"/>
              <w:spacing w:line="276" w:lineRule="auto"/>
              <w:rPr>
                <w:rFonts w:asciiTheme="minorHAnsi" w:hAnsiTheme="minorHAnsi" w:cstheme="minorHAnsi"/>
                <w:color w:val="auto"/>
              </w:rPr>
            </w:pPr>
            <w:r w:rsidRPr="002278F2">
              <w:rPr>
                <w:rFonts w:asciiTheme="minorHAnsi" w:hAnsiTheme="minorHAnsi" w:cstheme="minorHAnsi"/>
                <w:color w:val="auto"/>
              </w:rPr>
              <w:t>2</w:t>
            </w:r>
          </w:p>
        </w:tc>
        <w:tc>
          <w:tcPr>
            <w:tcW w:w="2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2278F2" w:rsidRDefault="002278F2" w:rsidP="00240AE1">
            <w:pPr>
              <w:pStyle w:val="Default"/>
              <w:spacing w:line="276" w:lineRule="auto"/>
              <w:rPr>
                <w:rFonts w:asciiTheme="minorHAnsi" w:hAnsiTheme="minorHAnsi" w:cstheme="minorHAnsi"/>
                <w:color w:val="auto"/>
              </w:rPr>
            </w:pPr>
            <w:r>
              <w:rPr>
                <w:rFonts w:asciiTheme="minorHAnsi" w:hAnsiTheme="minorHAnsi" w:cstheme="minorHAnsi"/>
                <w:color w:val="auto"/>
              </w:rPr>
              <w:t>APGB</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2278F2" w:rsidRDefault="002278F2" w:rsidP="00240AE1">
            <w:pPr>
              <w:pStyle w:val="Default"/>
              <w:spacing w:line="276" w:lineRule="auto"/>
              <w:jc w:val="right"/>
              <w:rPr>
                <w:rFonts w:asciiTheme="minorHAnsi" w:hAnsiTheme="minorHAnsi" w:cstheme="minorHAnsi"/>
                <w:color w:val="auto"/>
              </w:rPr>
            </w:pPr>
            <w:r>
              <w:rPr>
                <w:rFonts w:asciiTheme="minorHAnsi" w:hAnsiTheme="minorHAnsi" w:cstheme="minorHAnsi"/>
                <w:color w:val="auto"/>
              </w:rPr>
              <w:t>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2278F2" w:rsidRDefault="002278F2" w:rsidP="00240AE1">
            <w:pPr>
              <w:pStyle w:val="Default"/>
              <w:spacing w:line="276" w:lineRule="auto"/>
              <w:jc w:val="right"/>
              <w:rPr>
                <w:rFonts w:asciiTheme="minorHAnsi" w:hAnsiTheme="minorHAnsi" w:cstheme="minorHAnsi"/>
                <w:color w:val="auto"/>
              </w:rPr>
            </w:pPr>
            <w:r>
              <w:rPr>
                <w:rFonts w:asciiTheme="minorHAnsi" w:hAnsiTheme="minorHAnsi" w:cstheme="minorHAnsi"/>
                <w:color w:val="auto"/>
              </w:rPr>
              <w:t>43</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2278F2" w:rsidRDefault="002278F2" w:rsidP="00240AE1">
            <w:pPr>
              <w:pStyle w:val="Default"/>
              <w:spacing w:line="276" w:lineRule="auto"/>
              <w:jc w:val="right"/>
              <w:rPr>
                <w:rFonts w:asciiTheme="minorHAnsi" w:hAnsiTheme="minorHAnsi" w:cstheme="minorHAnsi"/>
                <w:color w:val="auto"/>
              </w:rPr>
            </w:pPr>
            <w:r>
              <w:rPr>
                <w:rFonts w:asciiTheme="minorHAnsi" w:hAnsiTheme="minorHAnsi" w:cstheme="minorHAnsi"/>
                <w:color w:val="auto"/>
              </w:rPr>
              <w:t>43</w:t>
            </w:r>
          </w:p>
        </w:tc>
      </w:tr>
      <w:tr w:rsidR="005D589D" w:rsidRPr="002278F2" w:rsidTr="002278F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2278F2" w:rsidRDefault="005D589D" w:rsidP="00240AE1">
            <w:pPr>
              <w:pStyle w:val="Default"/>
              <w:spacing w:line="276" w:lineRule="auto"/>
              <w:rPr>
                <w:rFonts w:asciiTheme="minorHAnsi" w:hAnsiTheme="minorHAnsi" w:cstheme="minorHAnsi"/>
                <w:color w:val="auto"/>
              </w:rPr>
            </w:pPr>
            <w:r w:rsidRPr="002278F2">
              <w:rPr>
                <w:rFonts w:asciiTheme="minorHAnsi" w:hAnsiTheme="minorHAnsi" w:cstheme="minorHAnsi"/>
                <w:color w:val="auto"/>
              </w:rPr>
              <w:t>3</w:t>
            </w:r>
          </w:p>
        </w:tc>
        <w:tc>
          <w:tcPr>
            <w:tcW w:w="2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2278F2" w:rsidRDefault="002278F2" w:rsidP="00240AE1">
            <w:pPr>
              <w:pStyle w:val="Default"/>
              <w:spacing w:line="276" w:lineRule="auto"/>
              <w:rPr>
                <w:rFonts w:asciiTheme="minorHAnsi" w:hAnsiTheme="minorHAnsi" w:cstheme="minorHAnsi"/>
                <w:color w:val="auto"/>
              </w:rPr>
            </w:pPr>
            <w:r>
              <w:rPr>
                <w:rFonts w:asciiTheme="minorHAnsi" w:hAnsiTheme="minorHAnsi" w:cstheme="minorHAnsi"/>
                <w:color w:val="auto"/>
              </w:rPr>
              <w:t>APGVB</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2278F2" w:rsidRDefault="002278F2" w:rsidP="00240AE1">
            <w:pPr>
              <w:pStyle w:val="Default"/>
              <w:spacing w:line="276" w:lineRule="auto"/>
              <w:jc w:val="right"/>
              <w:rPr>
                <w:rFonts w:asciiTheme="minorHAnsi" w:hAnsiTheme="minorHAnsi" w:cstheme="minorHAnsi"/>
                <w:color w:val="auto"/>
              </w:rPr>
            </w:pPr>
            <w:r>
              <w:rPr>
                <w:rFonts w:asciiTheme="minorHAnsi" w:hAnsiTheme="minorHAnsi" w:cstheme="minorHAnsi"/>
                <w:color w:val="auto"/>
              </w:rPr>
              <w:t>29</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2278F2" w:rsidRDefault="002278F2" w:rsidP="00240AE1">
            <w:pPr>
              <w:pStyle w:val="Default"/>
              <w:spacing w:line="276" w:lineRule="auto"/>
              <w:jc w:val="right"/>
              <w:rPr>
                <w:rFonts w:asciiTheme="minorHAnsi" w:hAnsiTheme="minorHAnsi" w:cstheme="minorHAnsi"/>
                <w:color w:val="auto"/>
              </w:rPr>
            </w:pPr>
            <w:r>
              <w:rPr>
                <w:rFonts w:asciiTheme="minorHAnsi" w:hAnsiTheme="minorHAnsi" w:cstheme="minorHAnsi"/>
                <w:color w:val="auto"/>
              </w:rPr>
              <w:t>74</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2278F2" w:rsidRDefault="002278F2" w:rsidP="00240AE1">
            <w:pPr>
              <w:pStyle w:val="Default"/>
              <w:spacing w:line="276" w:lineRule="auto"/>
              <w:jc w:val="right"/>
              <w:rPr>
                <w:rFonts w:asciiTheme="minorHAnsi" w:hAnsiTheme="minorHAnsi" w:cstheme="minorHAnsi"/>
                <w:color w:val="auto"/>
              </w:rPr>
            </w:pPr>
            <w:r>
              <w:rPr>
                <w:rFonts w:asciiTheme="minorHAnsi" w:hAnsiTheme="minorHAnsi" w:cstheme="minorHAnsi"/>
                <w:color w:val="auto"/>
              </w:rPr>
              <w:t>103</w:t>
            </w:r>
          </w:p>
        </w:tc>
      </w:tr>
      <w:tr w:rsidR="005D589D" w:rsidRPr="002278F2" w:rsidTr="002278F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2278F2" w:rsidRDefault="005D589D" w:rsidP="00240AE1">
            <w:pPr>
              <w:pStyle w:val="Default"/>
              <w:spacing w:line="276" w:lineRule="auto"/>
              <w:rPr>
                <w:rFonts w:asciiTheme="minorHAnsi" w:hAnsiTheme="minorHAnsi" w:cstheme="minorHAnsi"/>
                <w:color w:val="auto"/>
              </w:rPr>
            </w:pPr>
            <w:r w:rsidRPr="002278F2">
              <w:rPr>
                <w:rFonts w:asciiTheme="minorHAnsi" w:hAnsiTheme="minorHAnsi" w:cstheme="minorHAnsi"/>
                <w:color w:val="auto"/>
              </w:rPr>
              <w:t>4</w:t>
            </w:r>
          </w:p>
        </w:tc>
        <w:tc>
          <w:tcPr>
            <w:tcW w:w="2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2278F2" w:rsidRDefault="002278F2" w:rsidP="00240AE1">
            <w:pPr>
              <w:pStyle w:val="Default"/>
              <w:spacing w:line="276" w:lineRule="auto"/>
              <w:rPr>
                <w:rFonts w:asciiTheme="minorHAnsi" w:hAnsiTheme="minorHAnsi" w:cstheme="minorHAnsi"/>
                <w:color w:val="auto"/>
              </w:rPr>
            </w:pPr>
            <w:r>
              <w:rPr>
                <w:rFonts w:asciiTheme="minorHAnsi" w:hAnsiTheme="minorHAnsi" w:cstheme="minorHAnsi"/>
                <w:color w:val="auto"/>
              </w:rPr>
              <w:t>SBI</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2278F2" w:rsidRDefault="002278F2" w:rsidP="00240AE1">
            <w:pPr>
              <w:pStyle w:val="Default"/>
              <w:spacing w:line="276" w:lineRule="auto"/>
              <w:jc w:val="right"/>
              <w:rPr>
                <w:rFonts w:asciiTheme="minorHAnsi" w:hAnsiTheme="minorHAnsi" w:cstheme="minorHAnsi"/>
                <w:color w:val="auto"/>
              </w:rPr>
            </w:pPr>
            <w:r>
              <w:rPr>
                <w:rFonts w:asciiTheme="minorHAnsi" w:hAnsiTheme="minorHAnsi" w:cstheme="minorHAnsi"/>
                <w:color w:val="auto"/>
              </w:rPr>
              <w:t>7</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2278F2" w:rsidRDefault="002278F2" w:rsidP="00D6200D">
            <w:pPr>
              <w:pStyle w:val="Default"/>
              <w:spacing w:line="276" w:lineRule="auto"/>
              <w:jc w:val="right"/>
              <w:rPr>
                <w:rFonts w:asciiTheme="minorHAnsi" w:hAnsiTheme="minorHAnsi" w:cstheme="minorHAnsi"/>
                <w:color w:val="auto"/>
              </w:rPr>
            </w:pPr>
            <w:r>
              <w:rPr>
                <w:rFonts w:asciiTheme="minorHAnsi" w:hAnsiTheme="minorHAnsi" w:cstheme="minorHAnsi"/>
                <w:color w:val="auto"/>
              </w:rPr>
              <w:t>2</w:t>
            </w:r>
            <w:r w:rsidR="00D6200D">
              <w:rPr>
                <w:rFonts w:asciiTheme="minorHAnsi" w:hAnsiTheme="minorHAnsi" w:cstheme="minorHAnsi"/>
                <w:color w:val="auto"/>
              </w:rPr>
              <w:t>9</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2278F2" w:rsidRDefault="00D6200D" w:rsidP="00240AE1">
            <w:pPr>
              <w:pStyle w:val="Default"/>
              <w:spacing w:line="276" w:lineRule="auto"/>
              <w:jc w:val="right"/>
              <w:rPr>
                <w:rFonts w:asciiTheme="minorHAnsi" w:hAnsiTheme="minorHAnsi" w:cstheme="minorHAnsi"/>
                <w:color w:val="auto"/>
              </w:rPr>
            </w:pPr>
            <w:r>
              <w:rPr>
                <w:rFonts w:asciiTheme="minorHAnsi" w:hAnsiTheme="minorHAnsi" w:cstheme="minorHAnsi"/>
                <w:color w:val="auto"/>
              </w:rPr>
              <w:t>36</w:t>
            </w:r>
          </w:p>
        </w:tc>
      </w:tr>
      <w:tr w:rsidR="005D589D" w:rsidRPr="002278F2" w:rsidTr="002278F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589D" w:rsidRPr="002278F2" w:rsidRDefault="002278F2" w:rsidP="00240AE1">
            <w:pPr>
              <w:pStyle w:val="Default"/>
              <w:spacing w:line="276" w:lineRule="auto"/>
              <w:rPr>
                <w:rFonts w:asciiTheme="minorHAnsi" w:hAnsiTheme="minorHAnsi" w:cstheme="minorHAnsi"/>
                <w:color w:val="auto"/>
              </w:rPr>
            </w:pPr>
            <w:r>
              <w:rPr>
                <w:rFonts w:asciiTheme="minorHAnsi" w:hAnsiTheme="minorHAnsi" w:cstheme="minorHAnsi"/>
                <w:color w:val="auto"/>
              </w:rPr>
              <w:t>5</w:t>
            </w:r>
          </w:p>
        </w:tc>
        <w:tc>
          <w:tcPr>
            <w:tcW w:w="2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2278F2" w:rsidRDefault="002278F2" w:rsidP="00240AE1">
            <w:pPr>
              <w:pStyle w:val="Default"/>
              <w:spacing w:line="276" w:lineRule="auto"/>
              <w:rPr>
                <w:rFonts w:asciiTheme="minorHAnsi" w:hAnsiTheme="minorHAnsi" w:cstheme="minorHAnsi"/>
                <w:color w:val="auto"/>
              </w:rPr>
            </w:pPr>
            <w:r>
              <w:rPr>
                <w:rFonts w:asciiTheme="minorHAnsi" w:hAnsiTheme="minorHAnsi" w:cstheme="minorHAnsi"/>
                <w:color w:val="auto"/>
              </w:rPr>
              <w:t>Syndicate Bank</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2278F2" w:rsidRDefault="002278F2" w:rsidP="00240AE1">
            <w:pPr>
              <w:pStyle w:val="Default"/>
              <w:spacing w:line="276" w:lineRule="auto"/>
              <w:jc w:val="right"/>
              <w:rPr>
                <w:rFonts w:asciiTheme="minorHAnsi" w:hAnsiTheme="minorHAnsi" w:cstheme="minorHAnsi"/>
                <w:color w:val="auto"/>
              </w:rPr>
            </w:pPr>
            <w:r>
              <w:rPr>
                <w:rFonts w:asciiTheme="minorHAnsi" w:hAnsiTheme="minorHAnsi" w:cstheme="minorHAnsi"/>
                <w:color w:val="auto"/>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2278F2" w:rsidRDefault="00D6200D" w:rsidP="00240AE1">
            <w:pPr>
              <w:pStyle w:val="Default"/>
              <w:spacing w:line="276" w:lineRule="auto"/>
              <w:jc w:val="right"/>
              <w:rPr>
                <w:rFonts w:asciiTheme="minorHAnsi" w:hAnsiTheme="minorHAnsi" w:cstheme="minorHAnsi"/>
                <w:color w:val="auto"/>
              </w:rPr>
            </w:pPr>
            <w:r>
              <w:rPr>
                <w:rFonts w:asciiTheme="minorHAnsi" w:hAnsiTheme="minorHAnsi" w:cstheme="minorHAnsi"/>
                <w:color w:val="auto"/>
              </w:rPr>
              <w:t>3</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589D" w:rsidRPr="002278F2" w:rsidRDefault="00D6200D" w:rsidP="00240AE1">
            <w:pPr>
              <w:pStyle w:val="Default"/>
              <w:spacing w:line="276" w:lineRule="auto"/>
              <w:jc w:val="right"/>
              <w:rPr>
                <w:rFonts w:asciiTheme="minorHAnsi" w:hAnsiTheme="minorHAnsi" w:cstheme="minorHAnsi"/>
                <w:color w:val="auto"/>
              </w:rPr>
            </w:pPr>
            <w:r>
              <w:rPr>
                <w:rFonts w:asciiTheme="minorHAnsi" w:hAnsiTheme="minorHAnsi" w:cstheme="minorHAnsi"/>
                <w:color w:val="auto"/>
              </w:rPr>
              <w:t>5</w:t>
            </w:r>
          </w:p>
        </w:tc>
      </w:tr>
      <w:tr w:rsidR="002278F2" w:rsidRPr="002278F2" w:rsidTr="002278F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8F2" w:rsidRDefault="002278F2" w:rsidP="00240AE1">
            <w:pPr>
              <w:pStyle w:val="Default"/>
              <w:spacing w:line="276" w:lineRule="auto"/>
              <w:rPr>
                <w:rFonts w:asciiTheme="minorHAnsi" w:hAnsiTheme="minorHAnsi" w:cstheme="minorHAnsi"/>
                <w:color w:val="auto"/>
              </w:rPr>
            </w:pPr>
            <w:r>
              <w:rPr>
                <w:rFonts w:asciiTheme="minorHAnsi" w:hAnsiTheme="minorHAnsi" w:cstheme="minorHAnsi"/>
                <w:color w:val="auto"/>
              </w:rPr>
              <w:t>6</w:t>
            </w:r>
          </w:p>
        </w:tc>
        <w:tc>
          <w:tcPr>
            <w:tcW w:w="2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8F2" w:rsidRDefault="002278F2" w:rsidP="00240AE1">
            <w:pPr>
              <w:pStyle w:val="Default"/>
              <w:spacing w:line="276" w:lineRule="auto"/>
              <w:rPr>
                <w:rFonts w:asciiTheme="minorHAnsi" w:hAnsiTheme="minorHAnsi" w:cstheme="minorHAnsi"/>
                <w:color w:val="auto"/>
              </w:rPr>
            </w:pPr>
            <w:r>
              <w:rPr>
                <w:rFonts w:asciiTheme="minorHAnsi" w:hAnsiTheme="minorHAnsi" w:cstheme="minorHAnsi"/>
                <w:color w:val="auto"/>
              </w:rPr>
              <w:t>Union Bank of India</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8F2" w:rsidRDefault="00D6200D" w:rsidP="00240AE1">
            <w:pPr>
              <w:pStyle w:val="Default"/>
              <w:spacing w:line="276" w:lineRule="auto"/>
              <w:jc w:val="right"/>
              <w:rPr>
                <w:rFonts w:asciiTheme="minorHAnsi" w:hAnsiTheme="minorHAnsi" w:cstheme="minorHAnsi"/>
                <w:color w:val="auto"/>
              </w:rPr>
            </w:pPr>
            <w:r>
              <w:rPr>
                <w:rFonts w:asciiTheme="minorHAnsi" w:hAnsiTheme="minorHAnsi" w:cstheme="minorHAnsi"/>
                <w:color w:val="auto"/>
              </w:rPr>
              <w:t>36</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8F2" w:rsidRDefault="00D6200D" w:rsidP="00240AE1">
            <w:pPr>
              <w:pStyle w:val="Default"/>
              <w:spacing w:line="276" w:lineRule="auto"/>
              <w:jc w:val="right"/>
              <w:rPr>
                <w:rFonts w:asciiTheme="minorHAnsi" w:hAnsiTheme="minorHAnsi" w:cstheme="minorHAnsi"/>
                <w:color w:val="auto"/>
              </w:rPr>
            </w:pPr>
            <w:r>
              <w:rPr>
                <w:rFonts w:asciiTheme="minorHAnsi" w:hAnsiTheme="minorHAnsi" w:cstheme="minorHAnsi"/>
                <w:color w:val="auto"/>
              </w:rPr>
              <w:t>8</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8F2" w:rsidRDefault="00D6200D" w:rsidP="00240AE1">
            <w:pPr>
              <w:pStyle w:val="Default"/>
              <w:spacing w:line="276" w:lineRule="auto"/>
              <w:jc w:val="right"/>
              <w:rPr>
                <w:rFonts w:asciiTheme="minorHAnsi" w:hAnsiTheme="minorHAnsi" w:cstheme="minorHAnsi"/>
                <w:color w:val="auto"/>
              </w:rPr>
            </w:pPr>
            <w:r>
              <w:rPr>
                <w:rFonts w:asciiTheme="minorHAnsi" w:hAnsiTheme="minorHAnsi" w:cstheme="minorHAnsi"/>
                <w:color w:val="auto"/>
              </w:rPr>
              <w:t>44</w:t>
            </w:r>
          </w:p>
        </w:tc>
      </w:tr>
      <w:tr w:rsidR="002278F2" w:rsidRPr="002278F2" w:rsidTr="002278F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8F2" w:rsidRDefault="002278F2" w:rsidP="00240AE1">
            <w:pPr>
              <w:pStyle w:val="Default"/>
              <w:spacing w:line="276" w:lineRule="auto"/>
              <w:rPr>
                <w:rFonts w:asciiTheme="minorHAnsi" w:hAnsiTheme="minorHAnsi" w:cstheme="minorHAnsi"/>
                <w:color w:val="auto"/>
              </w:rPr>
            </w:pPr>
            <w:r>
              <w:rPr>
                <w:rFonts w:asciiTheme="minorHAnsi" w:hAnsiTheme="minorHAnsi" w:cstheme="minorHAnsi"/>
                <w:color w:val="auto"/>
              </w:rPr>
              <w:t>7</w:t>
            </w:r>
          </w:p>
        </w:tc>
        <w:tc>
          <w:tcPr>
            <w:tcW w:w="2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8F2" w:rsidRDefault="002278F2" w:rsidP="00240AE1">
            <w:pPr>
              <w:pStyle w:val="Default"/>
              <w:spacing w:line="276" w:lineRule="auto"/>
              <w:rPr>
                <w:rFonts w:asciiTheme="minorHAnsi" w:hAnsiTheme="minorHAnsi" w:cstheme="minorHAnsi"/>
                <w:color w:val="auto"/>
              </w:rPr>
            </w:pPr>
            <w:r>
              <w:rPr>
                <w:rFonts w:asciiTheme="minorHAnsi" w:hAnsiTheme="minorHAnsi" w:cstheme="minorHAnsi"/>
                <w:color w:val="auto"/>
              </w:rPr>
              <w:t>Indian Overseas Bank</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8F2" w:rsidRDefault="002278F2" w:rsidP="00240AE1">
            <w:pPr>
              <w:pStyle w:val="Default"/>
              <w:spacing w:line="276" w:lineRule="auto"/>
              <w:jc w:val="right"/>
              <w:rPr>
                <w:rFonts w:asciiTheme="minorHAnsi" w:hAnsiTheme="minorHAnsi" w:cstheme="minorHAnsi"/>
                <w:color w:val="auto"/>
              </w:rPr>
            </w:pPr>
            <w:r>
              <w:rPr>
                <w:rFonts w:asciiTheme="minorHAnsi" w:hAnsiTheme="minorHAnsi" w:cstheme="minorHAnsi"/>
                <w:color w:val="auto"/>
              </w:rPr>
              <w:t>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8F2" w:rsidRDefault="002278F2" w:rsidP="00240AE1">
            <w:pPr>
              <w:pStyle w:val="Default"/>
              <w:spacing w:line="276" w:lineRule="auto"/>
              <w:jc w:val="right"/>
              <w:rPr>
                <w:rFonts w:asciiTheme="minorHAnsi" w:hAnsiTheme="minorHAnsi" w:cstheme="minorHAnsi"/>
                <w:color w:val="auto"/>
              </w:rPr>
            </w:pPr>
            <w:r>
              <w:rPr>
                <w:rFonts w:asciiTheme="minorHAnsi" w:hAnsiTheme="minorHAnsi" w:cstheme="minorHAnsi"/>
                <w:color w:val="auto"/>
              </w:rPr>
              <w:t>25</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8F2" w:rsidRDefault="002278F2" w:rsidP="00240AE1">
            <w:pPr>
              <w:pStyle w:val="Default"/>
              <w:spacing w:line="276" w:lineRule="auto"/>
              <w:jc w:val="right"/>
              <w:rPr>
                <w:rFonts w:asciiTheme="minorHAnsi" w:hAnsiTheme="minorHAnsi" w:cstheme="minorHAnsi"/>
                <w:color w:val="auto"/>
              </w:rPr>
            </w:pPr>
            <w:r>
              <w:rPr>
                <w:rFonts w:asciiTheme="minorHAnsi" w:hAnsiTheme="minorHAnsi" w:cstheme="minorHAnsi"/>
                <w:color w:val="auto"/>
              </w:rPr>
              <w:t>25</w:t>
            </w:r>
          </w:p>
        </w:tc>
      </w:tr>
      <w:tr w:rsidR="002278F2" w:rsidRPr="002278F2" w:rsidTr="00996DCC">
        <w:trPr>
          <w:jc w:val="center"/>
        </w:trPr>
        <w:tc>
          <w:tcPr>
            <w:tcW w:w="3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8F2" w:rsidRPr="002278F2" w:rsidRDefault="002278F2" w:rsidP="002278F2">
            <w:pPr>
              <w:pStyle w:val="Default"/>
              <w:spacing w:line="276" w:lineRule="auto"/>
              <w:jc w:val="center"/>
              <w:rPr>
                <w:rFonts w:asciiTheme="minorHAnsi" w:hAnsiTheme="minorHAnsi" w:cstheme="minorHAnsi"/>
                <w:b/>
                <w:color w:val="auto"/>
              </w:rPr>
            </w:pPr>
            <w:r w:rsidRPr="002278F2">
              <w:rPr>
                <w:rFonts w:asciiTheme="minorHAnsi" w:hAnsiTheme="minorHAnsi" w:cstheme="minorHAnsi"/>
                <w:b/>
                <w:color w:val="auto"/>
              </w:rPr>
              <w:t>Total</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8F2" w:rsidRPr="002278F2" w:rsidRDefault="00C46020" w:rsidP="00240AE1">
            <w:pPr>
              <w:pStyle w:val="Default"/>
              <w:spacing w:line="276" w:lineRule="auto"/>
              <w:jc w:val="right"/>
              <w:rPr>
                <w:rFonts w:asciiTheme="minorHAnsi" w:hAnsiTheme="minorHAnsi" w:cstheme="minorHAnsi"/>
                <w:b/>
                <w:color w:val="auto"/>
              </w:rPr>
            </w:pPr>
            <w:r>
              <w:rPr>
                <w:rFonts w:asciiTheme="minorHAnsi" w:hAnsiTheme="minorHAnsi" w:cstheme="minorHAnsi"/>
                <w:b/>
                <w:color w:val="auto"/>
              </w:rPr>
              <w:fldChar w:fldCharType="begin"/>
            </w:r>
            <w:r w:rsidR="00D6200D">
              <w:rPr>
                <w:rFonts w:asciiTheme="minorHAnsi" w:hAnsiTheme="minorHAnsi" w:cstheme="minorHAnsi"/>
                <w:b/>
                <w:color w:val="auto"/>
              </w:rPr>
              <w:instrText xml:space="preserve"> =SUM(ABOVE) </w:instrText>
            </w:r>
            <w:r>
              <w:rPr>
                <w:rFonts w:asciiTheme="minorHAnsi" w:hAnsiTheme="minorHAnsi" w:cstheme="minorHAnsi"/>
                <w:b/>
                <w:color w:val="auto"/>
              </w:rPr>
              <w:fldChar w:fldCharType="separate"/>
            </w:r>
            <w:r w:rsidR="00D6200D">
              <w:rPr>
                <w:rFonts w:asciiTheme="minorHAnsi" w:hAnsiTheme="minorHAnsi" w:cstheme="minorHAnsi"/>
                <w:b/>
                <w:noProof/>
                <w:color w:val="auto"/>
              </w:rPr>
              <w:t>74</w:t>
            </w:r>
            <w:r>
              <w:rPr>
                <w:rFonts w:asciiTheme="minorHAnsi" w:hAnsiTheme="minorHAnsi" w:cstheme="minorHAnsi"/>
                <w:b/>
                <w:color w:val="auto"/>
              </w:rPr>
              <w:fldChar w:fldCharType="end"/>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8F2" w:rsidRPr="002278F2" w:rsidRDefault="00C46020" w:rsidP="00240AE1">
            <w:pPr>
              <w:pStyle w:val="Default"/>
              <w:spacing w:line="276" w:lineRule="auto"/>
              <w:jc w:val="right"/>
              <w:rPr>
                <w:rFonts w:asciiTheme="minorHAnsi" w:hAnsiTheme="minorHAnsi" w:cstheme="minorHAnsi"/>
                <w:b/>
                <w:color w:val="auto"/>
              </w:rPr>
            </w:pPr>
            <w:r>
              <w:rPr>
                <w:rFonts w:asciiTheme="minorHAnsi" w:hAnsiTheme="minorHAnsi" w:cstheme="minorHAnsi"/>
                <w:b/>
                <w:color w:val="auto"/>
              </w:rPr>
              <w:fldChar w:fldCharType="begin"/>
            </w:r>
            <w:r w:rsidR="00D6200D">
              <w:rPr>
                <w:rFonts w:asciiTheme="minorHAnsi" w:hAnsiTheme="minorHAnsi" w:cstheme="minorHAnsi"/>
                <w:b/>
                <w:color w:val="auto"/>
              </w:rPr>
              <w:instrText xml:space="preserve"> =SUM(ABOVE) </w:instrText>
            </w:r>
            <w:r>
              <w:rPr>
                <w:rFonts w:asciiTheme="minorHAnsi" w:hAnsiTheme="minorHAnsi" w:cstheme="minorHAnsi"/>
                <w:b/>
                <w:color w:val="auto"/>
              </w:rPr>
              <w:fldChar w:fldCharType="separate"/>
            </w:r>
            <w:r w:rsidR="00D6200D">
              <w:rPr>
                <w:rFonts w:asciiTheme="minorHAnsi" w:hAnsiTheme="minorHAnsi" w:cstheme="minorHAnsi"/>
                <w:b/>
                <w:noProof/>
                <w:color w:val="auto"/>
              </w:rPr>
              <w:t>212</w:t>
            </w:r>
            <w:r>
              <w:rPr>
                <w:rFonts w:asciiTheme="minorHAnsi" w:hAnsiTheme="minorHAnsi" w:cstheme="minorHAnsi"/>
                <w:b/>
                <w:color w:val="auto"/>
              </w:rPr>
              <w:fldChar w:fldCharType="end"/>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8F2" w:rsidRPr="002278F2" w:rsidRDefault="00C46020" w:rsidP="00240AE1">
            <w:pPr>
              <w:pStyle w:val="Default"/>
              <w:spacing w:line="276" w:lineRule="auto"/>
              <w:jc w:val="right"/>
              <w:rPr>
                <w:rFonts w:asciiTheme="minorHAnsi" w:hAnsiTheme="minorHAnsi" w:cstheme="minorHAnsi"/>
                <w:b/>
                <w:color w:val="auto"/>
              </w:rPr>
            </w:pPr>
            <w:r>
              <w:rPr>
                <w:rFonts w:asciiTheme="minorHAnsi" w:hAnsiTheme="minorHAnsi" w:cstheme="minorHAnsi"/>
                <w:b/>
                <w:color w:val="auto"/>
              </w:rPr>
              <w:fldChar w:fldCharType="begin"/>
            </w:r>
            <w:r w:rsidR="00D6200D">
              <w:rPr>
                <w:rFonts w:asciiTheme="minorHAnsi" w:hAnsiTheme="minorHAnsi" w:cstheme="minorHAnsi"/>
                <w:b/>
                <w:color w:val="auto"/>
              </w:rPr>
              <w:instrText xml:space="preserve"> =SUM(ABOVE) </w:instrText>
            </w:r>
            <w:r>
              <w:rPr>
                <w:rFonts w:asciiTheme="minorHAnsi" w:hAnsiTheme="minorHAnsi" w:cstheme="minorHAnsi"/>
                <w:b/>
                <w:color w:val="auto"/>
              </w:rPr>
              <w:fldChar w:fldCharType="separate"/>
            </w:r>
            <w:r w:rsidR="00D6200D">
              <w:rPr>
                <w:rFonts w:asciiTheme="minorHAnsi" w:hAnsiTheme="minorHAnsi" w:cstheme="minorHAnsi"/>
                <w:b/>
                <w:noProof/>
                <w:color w:val="auto"/>
              </w:rPr>
              <w:t>286</w:t>
            </w:r>
            <w:r>
              <w:rPr>
                <w:rFonts w:asciiTheme="minorHAnsi" w:hAnsiTheme="minorHAnsi" w:cstheme="minorHAnsi"/>
                <w:b/>
                <w:color w:val="auto"/>
              </w:rPr>
              <w:fldChar w:fldCharType="end"/>
            </w:r>
          </w:p>
        </w:tc>
      </w:tr>
    </w:tbl>
    <w:p w:rsidR="008B4535" w:rsidRDefault="008B4535" w:rsidP="005D589D">
      <w:pPr>
        <w:pStyle w:val="Default"/>
        <w:spacing w:line="276" w:lineRule="auto"/>
        <w:jc w:val="both"/>
        <w:rPr>
          <w:rFonts w:asciiTheme="minorHAnsi" w:hAnsiTheme="minorHAnsi" w:cstheme="minorHAnsi"/>
          <w:color w:val="auto"/>
        </w:rPr>
      </w:pPr>
    </w:p>
    <w:p w:rsidR="005D589D" w:rsidRPr="002278F2" w:rsidRDefault="003C2E7B" w:rsidP="005D589D">
      <w:pPr>
        <w:pStyle w:val="Default"/>
        <w:spacing w:line="276" w:lineRule="auto"/>
        <w:jc w:val="both"/>
        <w:rPr>
          <w:rFonts w:asciiTheme="minorHAnsi" w:hAnsiTheme="minorHAnsi" w:cstheme="minorHAnsi"/>
          <w:b/>
          <w:color w:val="auto"/>
        </w:rPr>
      </w:pPr>
      <w:r>
        <w:rPr>
          <w:rFonts w:asciiTheme="minorHAnsi" w:hAnsiTheme="minorHAnsi" w:cstheme="minorHAnsi"/>
          <w:color w:val="auto"/>
        </w:rPr>
        <w:t>Out of 286 locations, the details of 151 locations was placed in agenda notes of 194</w:t>
      </w:r>
      <w:r w:rsidRPr="003C2E7B">
        <w:rPr>
          <w:rFonts w:asciiTheme="minorHAnsi" w:hAnsiTheme="minorHAnsi" w:cstheme="minorHAnsi"/>
          <w:color w:val="auto"/>
          <w:vertAlign w:val="superscript"/>
        </w:rPr>
        <w:t>th</w:t>
      </w:r>
      <w:r>
        <w:rPr>
          <w:rFonts w:asciiTheme="minorHAnsi" w:hAnsiTheme="minorHAnsi" w:cstheme="minorHAnsi"/>
          <w:color w:val="auto"/>
        </w:rPr>
        <w:t xml:space="preserve"> SLBC meeting and remaining 135 locations </w:t>
      </w:r>
      <w:r w:rsidRPr="002278F2">
        <w:rPr>
          <w:rFonts w:asciiTheme="minorHAnsi" w:hAnsiTheme="minorHAnsi" w:cstheme="minorHAnsi"/>
          <w:color w:val="auto"/>
        </w:rPr>
        <w:t xml:space="preserve">submitted by the banks through self certified letter to SLBC for Solar Powered V-SAT connectivity under NABARD FIF scheme is placed as </w:t>
      </w:r>
      <w:r w:rsidRPr="002278F2">
        <w:rPr>
          <w:rFonts w:asciiTheme="minorHAnsi" w:hAnsiTheme="minorHAnsi" w:cstheme="minorHAnsi"/>
          <w:b/>
          <w:color w:val="auto"/>
        </w:rPr>
        <w:t>Annexure.No.</w:t>
      </w:r>
      <w:r w:rsidR="00BB545A">
        <w:rPr>
          <w:rFonts w:asciiTheme="minorHAnsi" w:hAnsiTheme="minorHAnsi" w:cstheme="minorHAnsi"/>
          <w:b/>
          <w:color w:val="auto"/>
        </w:rPr>
        <w:t>41</w:t>
      </w:r>
      <w:r w:rsidRPr="002278F2">
        <w:rPr>
          <w:rFonts w:asciiTheme="minorHAnsi" w:hAnsiTheme="minorHAnsi" w:cstheme="minorHAnsi"/>
          <w:b/>
          <w:color w:val="auto"/>
        </w:rPr>
        <w:t xml:space="preserve"> </w:t>
      </w:r>
    </w:p>
    <w:p w:rsidR="00C6420C" w:rsidRDefault="00C6420C" w:rsidP="00BF1E18">
      <w:pPr>
        <w:pStyle w:val="296"/>
        <w:tabs>
          <w:tab w:val="clear" w:pos="0"/>
          <w:tab w:val="left" w:pos="851"/>
        </w:tabs>
        <w:autoSpaceDE w:val="0"/>
        <w:spacing w:line="276" w:lineRule="auto"/>
        <w:jc w:val="both"/>
        <w:rPr>
          <w:rFonts w:ascii="Calibri" w:hAnsi="Calibri" w:cs="Calibri"/>
          <w:color w:val="FF0000"/>
        </w:rPr>
      </w:pPr>
    </w:p>
    <w:p w:rsidR="00BF1E18" w:rsidRPr="00A834F5" w:rsidRDefault="00BF1E18" w:rsidP="00BF1E18">
      <w:pPr>
        <w:jc w:val="both"/>
        <w:rPr>
          <w:rFonts w:cs="Calibri"/>
          <w:b/>
          <w:bCs/>
          <w:sz w:val="24"/>
          <w:szCs w:val="24"/>
        </w:rPr>
      </w:pPr>
      <w:r w:rsidRPr="00A834F5">
        <w:rPr>
          <w:rFonts w:cs="Calibri"/>
          <w:b/>
          <w:bCs/>
          <w:sz w:val="24"/>
          <w:szCs w:val="24"/>
        </w:rPr>
        <w:t>15.3.</w:t>
      </w:r>
      <w:r w:rsidR="004F2D39">
        <w:rPr>
          <w:rFonts w:cs="Calibri"/>
          <w:b/>
          <w:bCs/>
          <w:sz w:val="24"/>
          <w:szCs w:val="24"/>
        </w:rPr>
        <w:t>5</w:t>
      </w:r>
      <w:r w:rsidRPr="00A834F5">
        <w:rPr>
          <w:rFonts w:cs="Calibri"/>
          <w:b/>
          <w:bCs/>
          <w:sz w:val="24"/>
          <w:szCs w:val="24"/>
        </w:rPr>
        <w:t xml:space="preserve">. Progress report - Number of Enrollments under Social Security Schemes as on </w:t>
      </w:r>
      <w:r w:rsidR="00A834F5" w:rsidRPr="00A834F5">
        <w:rPr>
          <w:rFonts w:cs="Calibri"/>
          <w:b/>
          <w:bCs/>
          <w:sz w:val="24"/>
          <w:szCs w:val="24"/>
        </w:rPr>
        <w:t>06.08.2016</w:t>
      </w:r>
      <w:r w:rsidRPr="00A834F5">
        <w:rPr>
          <w:rFonts w:cs="Calibri"/>
          <w:b/>
          <w:bCs/>
          <w:sz w:val="24"/>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7"/>
        <w:gridCol w:w="1068"/>
        <w:gridCol w:w="1068"/>
        <w:gridCol w:w="946"/>
        <w:gridCol w:w="1068"/>
      </w:tblGrid>
      <w:tr w:rsidR="00BF1E18" w:rsidRPr="00A834F5" w:rsidTr="00315C58">
        <w:trPr>
          <w:jc w:val="center"/>
        </w:trPr>
        <w:tc>
          <w:tcPr>
            <w:tcW w:w="0" w:type="auto"/>
            <w:vAlign w:val="center"/>
          </w:tcPr>
          <w:p w:rsidR="00BF1E18" w:rsidRPr="00A834F5" w:rsidRDefault="00BF1E18" w:rsidP="00315C58">
            <w:pPr>
              <w:spacing w:after="0"/>
              <w:jc w:val="center"/>
              <w:rPr>
                <w:rFonts w:cs="Calibri"/>
                <w:b/>
                <w:bCs/>
                <w:sz w:val="24"/>
                <w:szCs w:val="24"/>
              </w:rPr>
            </w:pPr>
            <w:r w:rsidRPr="00A834F5">
              <w:rPr>
                <w:rFonts w:cs="Calibri"/>
                <w:b/>
                <w:bCs/>
                <w:sz w:val="24"/>
                <w:szCs w:val="24"/>
              </w:rPr>
              <w:t>Type of Bank</w:t>
            </w:r>
          </w:p>
        </w:tc>
        <w:tc>
          <w:tcPr>
            <w:tcW w:w="0" w:type="auto"/>
            <w:vAlign w:val="center"/>
          </w:tcPr>
          <w:p w:rsidR="00BF1E18" w:rsidRPr="00A834F5" w:rsidRDefault="00BF1E18" w:rsidP="00315C58">
            <w:pPr>
              <w:spacing w:after="0"/>
              <w:jc w:val="center"/>
              <w:rPr>
                <w:rFonts w:cs="Calibri"/>
                <w:b/>
                <w:bCs/>
                <w:sz w:val="24"/>
                <w:szCs w:val="24"/>
              </w:rPr>
            </w:pPr>
            <w:r w:rsidRPr="00A834F5">
              <w:rPr>
                <w:rFonts w:cs="Calibri"/>
                <w:b/>
                <w:bCs/>
                <w:sz w:val="24"/>
                <w:szCs w:val="24"/>
              </w:rPr>
              <w:t>PMSBY</w:t>
            </w:r>
          </w:p>
        </w:tc>
        <w:tc>
          <w:tcPr>
            <w:tcW w:w="0" w:type="auto"/>
            <w:vAlign w:val="center"/>
          </w:tcPr>
          <w:p w:rsidR="00BF1E18" w:rsidRPr="00A834F5" w:rsidRDefault="00BF1E18" w:rsidP="00315C58">
            <w:pPr>
              <w:spacing w:after="0"/>
              <w:jc w:val="center"/>
              <w:rPr>
                <w:rFonts w:cs="Calibri"/>
                <w:b/>
                <w:bCs/>
                <w:sz w:val="24"/>
                <w:szCs w:val="24"/>
              </w:rPr>
            </w:pPr>
            <w:r w:rsidRPr="00A834F5">
              <w:rPr>
                <w:rFonts w:cs="Calibri"/>
                <w:b/>
                <w:bCs/>
                <w:sz w:val="24"/>
                <w:szCs w:val="24"/>
              </w:rPr>
              <w:t>PMJJBY</w:t>
            </w:r>
          </w:p>
        </w:tc>
        <w:tc>
          <w:tcPr>
            <w:tcW w:w="0" w:type="auto"/>
            <w:vAlign w:val="center"/>
          </w:tcPr>
          <w:p w:rsidR="00BF1E18" w:rsidRPr="00A834F5" w:rsidRDefault="00BF1E18" w:rsidP="00315C58">
            <w:pPr>
              <w:spacing w:after="0"/>
              <w:jc w:val="center"/>
              <w:rPr>
                <w:rFonts w:cs="Calibri"/>
                <w:b/>
                <w:bCs/>
                <w:sz w:val="24"/>
                <w:szCs w:val="24"/>
              </w:rPr>
            </w:pPr>
            <w:r w:rsidRPr="00A834F5">
              <w:rPr>
                <w:rFonts w:cs="Calibri"/>
                <w:b/>
                <w:bCs/>
                <w:sz w:val="24"/>
                <w:szCs w:val="24"/>
              </w:rPr>
              <w:t>APY</w:t>
            </w:r>
          </w:p>
        </w:tc>
        <w:tc>
          <w:tcPr>
            <w:tcW w:w="0" w:type="auto"/>
            <w:vAlign w:val="center"/>
          </w:tcPr>
          <w:p w:rsidR="00BF1E18" w:rsidRPr="00A834F5" w:rsidRDefault="00BF1E18" w:rsidP="00315C58">
            <w:pPr>
              <w:spacing w:after="0"/>
              <w:jc w:val="center"/>
              <w:rPr>
                <w:rFonts w:cs="Calibri"/>
                <w:b/>
                <w:bCs/>
                <w:sz w:val="24"/>
                <w:szCs w:val="24"/>
              </w:rPr>
            </w:pPr>
            <w:r w:rsidRPr="00A834F5">
              <w:rPr>
                <w:rFonts w:cs="Calibri"/>
                <w:b/>
                <w:bCs/>
                <w:sz w:val="24"/>
                <w:szCs w:val="24"/>
              </w:rPr>
              <w:t>Total</w:t>
            </w:r>
          </w:p>
        </w:tc>
      </w:tr>
      <w:tr w:rsidR="00BF1E18" w:rsidRPr="00A834F5" w:rsidTr="00315C58">
        <w:trPr>
          <w:jc w:val="center"/>
        </w:trPr>
        <w:tc>
          <w:tcPr>
            <w:tcW w:w="0" w:type="auto"/>
          </w:tcPr>
          <w:p w:rsidR="00BF1E18" w:rsidRPr="00A834F5" w:rsidRDefault="00BF1E18" w:rsidP="00315C58">
            <w:pPr>
              <w:spacing w:after="0"/>
              <w:jc w:val="both"/>
              <w:rPr>
                <w:rFonts w:cs="Calibri"/>
                <w:bCs/>
                <w:sz w:val="24"/>
                <w:szCs w:val="24"/>
              </w:rPr>
            </w:pPr>
            <w:r w:rsidRPr="00A834F5">
              <w:rPr>
                <w:rFonts w:cs="Calibri"/>
                <w:bCs/>
                <w:sz w:val="24"/>
                <w:szCs w:val="24"/>
              </w:rPr>
              <w:t>PSBs</w:t>
            </w:r>
          </w:p>
        </w:tc>
        <w:tc>
          <w:tcPr>
            <w:tcW w:w="0" w:type="auto"/>
            <w:vAlign w:val="center"/>
          </w:tcPr>
          <w:p w:rsidR="00BF1E18" w:rsidRPr="00A834F5" w:rsidRDefault="00A834F5" w:rsidP="00315C58">
            <w:pPr>
              <w:spacing w:after="0"/>
              <w:jc w:val="right"/>
              <w:rPr>
                <w:rFonts w:cs="Calibri"/>
                <w:bCs/>
                <w:sz w:val="24"/>
                <w:szCs w:val="24"/>
              </w:rPr>
            </w:pPr>
            <w:r w:rsidRPr="00A834F5">
              <w:rPr>
                <w:rFonts w:cs="Calibri"/>
                <w:bCs/>
                <w:sz w:val="24"/>
                <w:szCs w:val="24"/>
              </w:rPr>
              <w:t>5347242</w:t>
            </w:r>
          </w:p>
        </w:tc>
        <w:tc>
          <w:tcPr>
            <w:tcW w:w="0" w:type="auto"/>
            <w:vAlign w:val="center"/>
          </w:tcPr>
          <w:p w:rsidR="00BF1E18" w:rsidRPr="00A834F5" w:rsidRDefault="00A834F5" w:rsidP="00315C58">
            <w:pPr>
              <w:spacing w:after="0"/>
              <w:jc w:val="right"/>
              <w:rPr>
                <w:rFonts w:cs="Calibri"/>
                <w:bCs/>
                <w:sz w:val="24"/>
                <w:szCs w:val="24"/>
              </w:rPr>
            </w:pPr>
            <w:r w:rsidRPr="00A834F5">
              <w:rPr>
                <w:rFonts w:cs="Calibri"/>
                <w:bCs/>
                <w:sz w:val="24"/>
                <w:szCs w:val="24"/>
              </w:rPr>
              <w:t>1047328</w:t>
            </w:r>
          </w:p>
        </w:tc>
        <w:tc>
          <w:tcPr>
            <w:tcW w:w="0" w:type="auto"/>
            <w:vAlign w:val="center"/>
          </w:tcPr>
          <w:p w:rsidR="00BF1E18" w:rsidRPr="00A834F5" w:rsidRDefault="00A834F5" w:rsidP="00315C58">
            <w:pPr>
              <w:spacing w:after="0"/>
              <w:jc w:val="right"/>
              <w:rPr>
                <w:rFonts w:cs="Calibri"/>
                <w:bCs/>
                <w:sz w:val="24"/>
                <w:szCs w:val="24"/>
              </w:rPr>
            </w:pPr>
            <w:r w:rsidRPr="00A834F5">
              <w:rPr>
                <w:rFonts w:cs="Calibri"/>
                <w:bCs/>
                <w:sz w:val="24"/>
                <w:szCs w:val="24"/>
              </w:rPr>
              <w:t>112409</w:t>
            </w:r>
          </w:p>
        </w:tc>
        <w:tc>
          <w:tcPr>
            <w:tcW w:w="0" w:type="auto"/>
            <w:vAlign w:val="center"/>
          </w:tcPr>
          <w:p w:rsidR="00BF1E18" w:rsidRPr="00A834F5" w:rsidRDefault="00A834F5" w:rsidP="00315C58">
            <w:pPr>
              <w:spacing w:after="0"/>
              <w:jc w:val="right"/>
              <w:rPr>
                <w:rFonts w:cs="Calibri"/>
                <w:bCs/>
                <w:sz w:val="24"/>
                <w:szCs w:val="24"/>
              </w:rPr>
            </w:pPr>
            <w:r w:rsidRPr="00A834F5">
              <w:rPr>
                <w:rFonts w:cs="Calibri"/>
                <w:bCs/>
                <w:sz w:val="24"/>
                <w:szCs w:val="24"/>
              </w:rPr>
              <w:t>6506979</w:t>
            </w:r>
          </w:p>
        </w:tc>
      </w:tr>
      <w:tr w:rsidR="00BF1E18" w:rsidRPr="00A834F5" w:rsidTr="00315C58">
        <w:trPr>
          <w:jc w:val="center"/>
        </w:trPr>
        <w:tc>
          <w:tcPr>
            <w:tcW w:w="0" w:type="auto"/>
          </w:tcPr>
          <w:p w:rsidR="00BF1E18" w:rsidRPr="00A834F5" w:rsidRDefault="00BF1E18" w:rsidP="00315C58">
            <w:pPr>
              <w:spacing w:after="0"/>
              <w:jc w:val="both"/>
              <w:rPr>
                <w:rFonts w:cs="Calibri"/>
                <w:bCs/>
                <w:sz w:val="24"/>
                <w:szCs w:val="24"/>
              </w:rPr>
            </w:pPr>
            <w:r w:rsidRPr="00A834F5">
              <w:rPr>
                <w:rFonts w:cs="Calibri"/>
                <w:bCs/>
                <w:sz w:val="24"/>
                <w:szCs w:val="24"/>
              </w:rPr>
              <w:t>Pvt. Sector Banks</w:t>
            </w:r>
          </w:p>
        </w:tc>
        <w:tc>
          <w:tcPr>
            <w:tcW w:w="0" w:type="auto"/>
            <w:vAlign w:val="center"/>
          </w:tcPr>
          <w:p w:rsidR="00BF1E18" w:rsidRPr="00A834F5" w:rsidRDefault="00A834F5" w:rsidP="00315C58">
            <w:pPr>
              <w:spacing w:after="0"/>
              <w:jc w:val="right"/>
              <w:rPr>
                <w:rFonts w:cs="Calibri"/>
                <w:bCs/>
                <w:sz w:val="24"/>
                <w:szCs w:val="24"/>
              </w:rPr>
            </w:pPr>
            <w:r w:rsidRPr="00A834F5">
              <w:rPr>
                <w:rFonts w:cs="Calibri"/>
                <w:bCs/>
                <w:sz w:val="24"/>
                <w:szCs w:val="24"/>
              </w:rPr>
              <w:t>236932</w:t>
            </w:r>
          </w:p>
        </w:tc>
        <w:tc>
          <w:tcPr>
            <w:tcW w:w="0" w:type="auto"/>
            <w:vAlign w:val="center"/>
          </w:tcPr>
          <w:p w:rsidR="00BF1E18" w:rsidRPr="00A834F5" w:rsidRDefault="00A834F5" w:rsidP="00315C58">
            <w:pPr>
              <w:spacing w:after="0"/>
              <w:jc w:val="right"/>
              <w:rPr>
                <w:rFonts w:cs="Calibri"/>
                <w:bCs/>
                <w:sz w:val="24"/>
                <w:szCs w:val="24"/>
              </w:rPr>
            </w:pPr>
            <w:r w:rsidRPr="00A834F5">
              <w:rPr>
                <w:rFonts w:cs="Calibri"/>
                <w:bCs/>
                <w:sz w:val="24"/>
                <w:szCs w:val="24"/>
              </w:rPr>
              <w:t>59979</w:t>
            </w:r>
          </w:p>
        </w:tc>
        <w:tc>
          <w:tcPr>
            <w:tcW w:w="0" w:type="auto"/>
            <w:vAlign w:val="center"/>
          </w:tcPr>
          <w:p w:rsidR="00BF1E18" w:rsidRPr="00A834F5" w:rsidRDefault="00A834F5" w:rsidP="00315C58">
            <w:pPr>
              <w:spacing w:after="0"/>
              <w:jc w:val="right"/>
              <w:rPr>
                <w:rFonts w:cs="Calibri"/>
                <w:bCs/>
                <w:sz w:val="24"/>
                <w:szCs w:val="24"/>
              </w:rPr>
            </w:pPr>
            <w:r w:rsidRPr="00A834F5">
              <w:rPr>
                <w:rFonts w:cs="Calibri"/>
                <w:bCs/>
                <w:sz w:val="24"/>
                <w:szCs w:val="24"/>
              </w:rPr>
              <w:t>6816</w:t>
            </w:r>
          </w:p>
        </w:tc>
        <w:tc>
          <w:tcPr>
            <w:tcW w:w="0" w:type="auto"/>
            <w:vAlign w:val="center"/>
          </w:tcPr>
          <w:p w:rsidR="00BF1E18" w:rsidRPr="00A834F5" w:rsidRDefault="00A834F5" w:rsidP="00315C58">
            <w:pPr>
              <w:spacing w:after="0"/>
              <w:jc w:val="right"/>
              <w:rPr>
                <w:rFonts w:cs="Calibri"/>
                <w:bCs/>
                <w:sz w:val="24"/>
                <w:szCs w:val="24"/>
              </w:rPr>
            </w:pPr>
            <w:r w:rsidRPr="00A834F5">
              <w:rPr>
                <w:rFonts w:cs="Calibri"/>
                <w:bCs/>
                <w:sz w:val="24"/>
                <w:szCs w:val="24"/>
              </w:rPr>
              <w:t>303727</w:t>
            </w:r>
          </w:p>
        </w:tc>
      </w:tr>
      <w:tr w:rsidR="00BF1E18" w:rsidRPr="00A834F5" w:rsidTr="00315C58">
        <w:trPr>
          <w:jc w:val="center"/>
        </w:trPr>
        <w:tc>
          <w:tcPr>
            <w:tcW w:w="0" w:type="auto"/>
          </w:tcPr>
          <w:p w:rsidR="00BF1E18" w:rsidRPr="00A834F5" w:rsidRDefault="00BF1E18" w:rsidP="00315C58">
            <w:pPr>
              <w:spacing w:after="0"/>
              <w:jc w:val="both"/>
              <w:rPr>
                <w:rFonts w:cs="Calibri"/>
                <w:bCs/>
                <w:sz w:val="24"/>
                <w:szCs w:val="24"/>
              </w:rPr>
            </w:pPr>
            <w:r w:rsidRPr="00A834F5">
              <w:rPr>
                <w:rFonts w:cs="Calibri"/>
                <w:bCs/>
                <w:sz w:val="24"/>
                <w:szCs w:val="24"/>
              </w:rPr>
              <w:t>RRBs</w:t>
            </w:r>
          </w:p>
        </w:tc>
        <w:tc>
          <w:tcPr>
            <w:tcW w:w="0" w:type="auto"/>
            <w:vAlign w:val="center"/>
          </w:tcPr>
          <w:p w:rsidR="00BF1E18" w:rsidRPr="00A834F5" w:rsidRDefault="00A834F5" w:rsidP="00315C58">
            <w:pPr>
              <w:spacing w:after="0"/>
              <w:jc w:val="right"/>
              <w:rPr>
                <w:rFonts w:cs="Calibri"/>
                <w:bCs/>
                <w:sz w:val="24"/>
                <w:szCs w:val="24"/>
              </w:rPr>
            </w:pPr>
            <w:r w:rsidRPr="00A834F5">
              <w:rPr>
                <w:rFonts w:cs="Calibri"/>
                <w:bCs/>
                <w:sz w:val="24"/>
                <w:szCs w:val="24"/>
              </w:rPr>
              <w:t>1257892</w:t>
            </w:r>
          </w:p>
        </w:tc>
        <w:tc>
          <w:tcPr>
            <w:tcW w:w="0" w:type="auto"/>
            <w:vAlign w:val="center"/>
          </w:tcPr>
          <w:p w:rsidR="00BF1E18" w:rsidRPr="00A834F5" w:rsidRDefault="00A834F5" w:rsidP="00315C58">
            <w:pPr>
              <w:spacing w:after="0"/>
              <w:jc w:val="right"/>
              <w:rPr>
                <w:rFonts w:cs="Calibri"/>
                <w:bCs/>
                <w:sz w:val="24"/>
                <w:szCs w:val="24"/>
              </w:rPr>
            </w:pPr>
            <w:r w:rsidRPr="00A834F5">
              <w:rPr>
                <w:rFonts w:cs="Calibri"/>
                <w:bCs/>
                <w:sz w:val="24"/>
                <w:szCs w:val="24"/>
              </w:rPr>
              <w:t>317071</w:t>
            </w:r>
          </w:p>
        </w:tc>
        <w:tc>
          <w:tcPr>
            <w:tcW w:w="0" w:type="auto"/>
            <w:vAlign w:val="center"/>
          </w:tcPr>
          <w:p w:rsidR="00BF1E18" w:rsidRPr="00A834F5" w:rsidRDefault="00A834F5" w:rsidP="00315C58">
            <w:pPr>
              <w:spacing w:after="0"/>
              <w:jc w:val="right"/>
              <w:rPr>
                <w:rFonts w:cs="Calibri"/>
                <w:bCs/>
                <w:sz w:val="24"/>
                <w:szCs w:val="24"/>
              </w:rPr>
            </w:pPr>
            <w:r w:rsidRPr="00A834F5">
              <w:rPr>
                <w:rFonts w:cs="Calibri"/>
                <w:bCs/>
                <w:sz w:val="24"/>
                <w:szCs w:val="24"/>
              </w:rPr>
              <w:t>40354</w:t>
            </w:r>
          </w:p>
        </w:tc>
        <w:tc>
          <w:tcPr>
            <w:tcW w:w="0" w:type="auto"/>
            <w:vAlign w:val="center"/>
          </w:tcPr>
          <w:p w:rsidR="00BF1E18" w:rsidRPr="00A834F5" w:rsidRDefault="00A834F5" w:rsidP="00315C58">
            <w:pPr>
              <w:spacing w:after="0"/>
              <w:jc w:val="right"/>
              <w:rPr>
                <w:rFonts w:cs="Calibri"/>
                <w:bCs/>
                <w:sz w:val="24"/>
                <w:szCs w:val="24"/>
              </w:rPr>
            </w:pPr>
            <w:r w:rsidRPr="00A834F5">
              <w:rPr>
                <w:rFonts w:cs="Calibri"/>
                <w:bCs/>
                <w:sz w:val="24"/>
                <w:szCs w:val="24"/>
              </w:rPr>
              <w:t>1615317</w:t>
            </w:r>
          </w:p>
        </w:tc>
      </w:tr>
      <w:tr w:rsidR="00BF1E18" w:rsidRPr="00A834F5" w:rsidTr="00315C58">
        <w:trPr>
          <w:jc w:val="center"/>
        </w:trPr>
        <w:tc>
          <w:tcPr>
            <w:tcW w:w="0" w:type="auto"/>
          </w:tcPr>
          <w:p w:rsidR="00BF1E18" w:rsidRPr="00A834F5" w:rsidRDefault="00BF1E18" w:rsidP="00315C58">
            <w:pPr>
              <w:spacing w:after="0"/>
              <w:jc w:val="both"/>
              <w:rPr>
                <w:rFonts w:cs="Calibri"/>
                <w:bCs/>
                <w:sz w:val="24"/>
                <w:szCs w:val="24"/>
              </w:rPr>
            </w:pPr>
            <w:r w:rsidRPr="00A834F5">
              <w:rPr>
                <w:rFonts w:cs="Calibri"/>
                <w:bCs/>
                <w:sz w:val="24"/>
                <w:szCs w:val="24"/>
              </w:rPr>
              <w:t>Co-operative Banks</w:t>
            </w:r>
          </w:p>
        </w:tc>
        <w:tc>
          <w:tcPr>
            <w:tcW w:w="0" w:type="auto"/>
            <w:vAlign w:val="center"/>
          </w:tcPr>
          <w:p w:rsidR="00BF1E18" w:rsidRPr="00A834F5" w:rsidRDefault="00A834F5" w:rsidP="00315C58">
            <w:pPr>
              <w:spacing w:after="0"/>
              <w:jc w:val="right"/>
              <w:rPr>
                <w:rFonts w:cs="Calibri"/>
                <w:bCs/>
                <w:sz w:val="24"/>
                <w:szCs w:val="24"/>
              </w:rPr>
            </w:pPr>
            <w:r w:rsidRPr="00A834F5">
              <w:rPr>
                <w:rFonts w:cs="Calibri"/>
                <w:bCs/>
                <w:sz w:val="24"/>
                <w:szCs w:val="24"/>
              </w:rPr>
              <w:t>698</w:t>
            </w:r>
          </w:p>
        </w:tc>
        <w:tc>
          <w:tcPr>
            <w:tcW w:w="0" w:type="auto"/>
            <w:vAlign w:val="center"/>
          </w:tcPr>
          <w:p w:rsidR="00BF1E18" w:rsidRPr="00A834F5" w:rsidRDefault="00A834F5" w:rsidP="00315C58">
            <w:pPr>
              <w:spacing w:after="0"/>
              <w:jc w:val="right"/>
              <w:rPr>
                <w:rFonts w:cs="Calibri"/>
                <w:bCs/>
                <w:sz w:val="24"/>
                <w:szCs w:val="24"/>
              </w:rPr>
            </w:pPr>
            <w:r w:rsidRPr="00A834F5">
              <w:rPr>
                <w:rFonts w:cs="Calibri"/>
                <w:bCs/>
                <w:sz w:val="24"/>
                <w:szCs w:val="24"/>
              </w:rPr>
              <w:t>388</w:t>
            </w:r>
          </w:p>
        </w:tc>
        <w:tc>
          <w:tcPr>
            <w:tcW w:w="0" w:type="auto"/>
            <w:vAlign w:val="center"/>
          </w:tcPr>
          <w:p w:rsidR="00BF1E18" w:rsidRPr="00A834F5" w:rsidRDefault="00BF1E18" w:rsidP="00315C58">
            <w:pPr>
              <w:spacing w:after="0"/>
              <w:jc w:val="right"/>
              <w:rPr>
                <w:rFonts w:cs="Calibri"/>
                <w:bCs/>
                <w:sz w:val="24"/>
                <w:szCs w:val="24"/>
              </w:rPr>
            </w:pPr>
            <w:r w:rsidRPr="00A834F5">
              <w:rPr>
                <w:rFonts w:cs="Calibri"/>
                <w:bCs/>
                <w:sz w:val="24"/>
                <w:szCs w:val="24"/>
              </w:rPr>
              <w:t>0</w:t>
            </w:r>
          </w:p>
        </w:tc>
        <w:tc>
          <w:tcPr>
            <w:tcW w:w="0" w:type="auto"/>
            <w:vAlign w:val="center"/>
          </w:tcPr>
          <w:p w:rsidR="00BF1E18" w:rsidRPr="00A834F5" w:rsidRDefault="00A834F5" w:rsidP="00315C58">
            <w:pPr>
              <w:spacing w:after="0"/>
              <w:jc w:val="right"/>
              <w:rPr>
                <w:rFonts w:cs="Calibri"/>
                <w:bCs/>
                <w:sz w:val="24"/>
                <w:szCs w:val="24"/>
              </w:rPr>
            </w:pPr>
            <w:r w:rsidRPr="00A834F5">
              <w:rPr>
                <w:rFonts w:cs="Calibri"/>
                <w:bCs/>
                <w:sz w:val="24"/>
                <w:szCs w:val="24"/>
              </w:rPr>
              <w:t>1086</w:t>
            </w:r>
          </w:p>
        </w:tc>
      </w:tr>
      <w:tr w:rsidR="00BF1E18" w:rsidRPr="00A834F5" w:rsidTr="00315C58">
        <w:trPr>
          <w:jc w:val="center"/>
        </w:trPr>
        <w:tc>
          <w:tcPr>
            <w:tcW w:w="0" w:type="auto"/>
          </w:tcPr>
          <w:p w:rsidR="00BF1E18" w:rsidRPr="00A834F5" w:rsidRDefault="00BF1E18" w:rsidP="00315C58">
            <w:pPr>
              <w:spacing w:after="0"/>
              <w:jc w:val="center"/>
              <w:rPr>
                <w:rFonts w:cs="Calibri"/>
                <w:b/>
                <w:bCs/>
                <w:sz w:val="24"/>
                <w:szCs w:val="24"/>
              </w:rPr>
            </w:pPr>
            <w:r w:rsidRPr="00A834F5">
              <w:rPr>
                <w:rFonts w:cs="Calibri"/>
                <w:b/>
                <w:bCs/>
                <w:sz w:val="24"/>
                <w:szCs w:val="24"/>
              </w:rPr>
              <w:t>Grand Total</w:t>
            </w:r>
          </w:p>
        </w:tc>
        <w:tc>
          <w:tcPr>
            <w:tcW w:w="0" w:type="auto"/>
            <w:vAlign w:val="center"/>
          </w:tcPr>
          <w:p w:rsidR="00BF1E18" w:rsidRPr="00A834F5" w:rsidRDefault="00C46020" w:rsidP="00315C58">
            <w:pPr>
              <w:spacing w:after="0"/>
              <w:jc w:val="right"/>
              <w:rPr>
                <w:rFonts w:cs="Calibri"/>
                <w:b/>
                <w:bCs/>
                <w:sz w:val="24"/>
                <w:szCs w:val="24"/>
              </w:rPr>
            </w:pPr>
            <w:r w:rsidRPr="00A834F5">
              <w:rPr>
                <w:rFonts w:cs="Calibri"/>
                <w:b/>
                <w:bCs/>
                <w:sz w:val="24"/>
                <w:szCs w:val="24"/>
              </w:rPr>
              <w:fldChar w:fldCharType="begin"/>
            </w:r>
            <w:r w:rsidR="00A834F5" w:rsidRPr="00A834F5">
              <w:rPr>
                <w:rFonts w:cs="Calibri"/>
                <w:b/>
                <w:bCs/>
                <w:sz w:val="24"/>
                <w:szCs w:val="24"/>
              </w:rPr>
              <w:instrText xml:space="preserve"> =SUM(ABOVE) </w:instrText>
            </w:r>
            <w:r w:rsidRPr="00A834F5">
              <w:rPr>
                <w:rFonts w:cs="Calibri"/>
                <w:b/>
                <w:bCs/>
                <w:sz w:val="24"/>
                <w:szCs w:val="24"/>
              </w:rPr>
              <w:fldChar w:fldCharType="separate"/>
            </w:r>
            <w:r w:rsidR="00A834F5" w:rsidRPr="00A834F5">
              <w:rPr>
                <w:rFonts w:cs="Calibri"/>
                <w:b/>
                <w:bCs/>
                <w:noProof/>
                <w:sz w:val="24"/>
                <w:szCs w:val="24"/>
              </w:rPr>
              <w:t>6842764</w:t>
            </w:r>
            <w:r w:rsidRPr="00A834F5">
              <w:rPr>
                <w:rFonts w:cs="Calibri"/>
                <w:b/>
                <w:bCs/>
                <w:sz w:val="24"/>
                <w:szCs w:val="24"/>
              </w:rPr>
              <w:fldChar w:fldCharType="end"/>
            </w:r>
          </w:p>
        </w:tc>
        <w:tc>
          <w:tcPr>
            <w:tcW w:w="0" w:type="auto"/>
            <w:vAlign w:val="center"/>
          </w:tcPr>
          <w:p w:rsidR="00BF1E18" w:rsidRPr="00A834F5" w:rsidRDefault="00C46020" w:rsidP="00315C58">
            <w:pPr>
              <w:spacing w:after="0"/>
              <w:jc w:val="right"/>
              <w:rPr>
                <w:rFonts w:cs="Calibri"/>
                <w:b/>
                <w:bCs/>
                <w:sz w:val="24"/>
                <w:szCs w:val="24"/>
              </w:rPr>
            </w:pPr>
            <w:r w:rsidRPr="00A834F5">
              <w:rPr>
                <w:rFonts w:cs="Calibri"/>
                <w:b/>
                <w:bCs/>
                <w:sz w:val="24"/>
                <w:szCs w:val="24"/>
              </w:rPr>
              <w:fldChar w:fldCharType="begin"/>
            </w:r>
            <w:r w:rsidR="00A834F5" w:rsidRPr="00A834F5">
              <w:rPr>
                <w:rFonts w:cs="Calibri"/>
                <w:b/>
                <w:bCs/>
                <w:sz w:val="24"/>
                <w:szCs w:val="24"/>
              </w:rPr>
              <w:instrText xml:space="preserve"> =SUM(ABOVE) </w:instrText>
            </w:r>
            <w:r w:rsidRPr="00A834F5">
              <w:rPr>
                <w:rFonts w:cs="Calibri"/>
                <w:b/>
                <w:bCs/>
                <w:sz w:val="24"/>
                <w:szCs w:val="24"/>
              </w:rPr>
              <w:fldChar w:fldCharType="separate"/>
            </w:r>
            <w:r w:rsidR="00A834F5" w:rsidRPr="00A834F5">
              <w:rPr>
                <w:rFonts w:cs="Calibri"/>
                <w:b/>
                <w:bCs/>
                <w:noProof/>
                <w:sz w:val="24"/>
                <w:szCs w:val="24"/>
              </w:rPr>
              <w:t>1424766</w:t>
            </w:r>
            <w:r w:rsidRPr="00A834F5">
              <w:rPr>
                <w:rFonts w:cs="Calibri"/>
                <w:b/>
                <w:bCs/>
                <w:sz w:val="24"/>
                <w:szCs w:val="24"/>
              </w:rPr>
              <w:fldChar w:fldCharType="end"/>
            </w:r>
          </w:p>
        </w:tc>
        <w:tc>
          <w:tcPr>
            <w:tcW w:w="0" w:type="auto"/>
            <w:vAlign w:val="center"/>
          </w:tcPr>
          <w:p w:rsidR="00BF1E18" w:rsidRPr="00A834F5" w:rsidRDefault="00C46020" w:rsidP="00315C58">
            <w:pPr>
              <w:spacing w:after="0"/>
              <w:jc w:val="right"/>
              <w:rPr>
                <w:rFonts w:cs="Calibri"/>
                <w:b/>
                <w:bCs/>
                <w:sz w:val="24"/>
                <w:szCs w:val="24"/>
              </w:rPr>
            </w:pPr>
            <w:r w:rsidRPr="00A834F5">
              <w:rPr>
                <w:rFonts w:cs="Calibri"/>
                <w:b/>
                <w:bCs/>
                <w:sz w:val="24"/>
                <w:szCs w:val="24"/>
              </w:rPr>
              <w:fldChar w:fldCharType="begin"/>
            </w:r>
            <w:r w:rsidR="00A834F5" w:rsidRPr="00A834F5">
              <w:rPr>
                <w:rFonts w:cs="Calibri"/>
                <w:b/>
                <w:bCs/>
                <w:sz w:val="24"/>
                <w:szCs w:val="24"/>
              </w:rPr>
              <w:instrText xml:space="preserve"> =SUM(ABOVE) </w:instrText>
            </w:r>
            <w:r w:rsidRPr="00A834F5">
              <w:rPr>
                <w:rFonts w:cs="Calibri"/>
                <w:b/>
                <w:bCs/>
                <w:sz w:val="24"/>
                <w:szCs w:val="24"/>
              </w:rPr>
              <w:fldChar w:fldCharType="separate"/>
            </w:r>
            <w:r w:rsidR="00A834F5" w:rsidRPr="00A834F5">
              <w:rPr>
                <w:rFonts w:cs="Calibri"/>
                <w:b/>
                <w:bCs/>
                <w:noProof/>
                <w:sz w:val="24"/>
                <w:szCs w:val="24"/>
              </w:rPr>
              <w:t>159579</w:t>
            </w:r>
            <w:r w:rsidRPr="00A834F5">
              <w:rPr>
                <w:rFonts w:cs="Calibri"/>
                <w:b/>
                <w:bCs/>
                <w:sz w:val="24"/>
                <w:szCs w:val="24"/>
              </w:rPr>
              <w:fldChar w:fldCharType="end"/>
            </w:r>
          </w:p>
        </w:tc>
        <w:tc>
          <w:tcPr>
            <w:tcW w:w="0" w:type="auto"/>
            <w:vAlign w:val="center"/>
          </w:tcPr>
          <w:p w:rsidR="00BF1E18" w:rsidRPr="00A834F5" w:rsidRDefault="00C46020" w:rsidP="00315C58">
            <w:pPr>
              <w:spacing w:after="0"/>
              <w:jc w:val="right"/>
              <w:rPr>
                <w:rFonts w:cs="Calibri"/>
                <w:b/>
                <w:bCs/>
                <w:sz w:val="24"/>
                <w:szCs w:val="24"/>
              </w:rPr>
            </w:pPr>
            <w:r w:rsidRPr="00A834F5">
              <w:rPr>
                <w:rFonts w:cs="Calibri"/>
                <w:b/>
                <w:bCs/>
                <w:sz w:val="24"/>
                <w:szCs w:val="24"/>
              </w:rPr>
              <w:fldChar w:fldCharType="begin"/>
            </w:r>
            <w:r w:rsidR="00A834F5" w:rsidRPr="00A834F5">
              <w:rPr>
                <w:rFonts w:cs="Calibri"/>
                <w:b/>
                <w:bCs/>
                <w:sz w:val="24"/>
                <w:szCs w:val="24"/>
              </w:rPr>
              <w:instrText xml:space="preserve"> =SUM(ABOVE) </w:instrText>
            </w:r>
            <w:r w:rsidRPr="00A834F5">
              <w:rPr>
                <w:rFonts w:cs="Calibri"/>
                <w:b/>
                <w:bCs/>
                <w:sz w:val="24"/>
                <w:szCs w:val="24"/>
              </w:rPr>
              <w:fldChar w:fldCharType="separate"/>
            </w:r>
            <w:r w:rsidR="00A834F5" w:rsidRPr="00A834F5">
              <w:rPr>
                <w:rFonts w:cs="Calibri"/>
                <w:b/>
                <w:bCs/>
                <w:noProof/>
                <w:sz w:val="24"/>
                <w:szCs w:val="24"/>
              </w:rPr>
              <w:t>8427109</w:t>
            </w:r>
            <w:r w:rsidRPr="00A834F5">
              <w:rPr>
                <w:rFonts w:cs="Calibri"/>
                <w:b/>
                <w:bCs/>
                <w:sz w:val="24"/>
                <w:szCs w:val="24"/>
              </w:rPr>
              <w:fldChar w:fldCharType="end"/>
            </w:r>
          </w:p>
        </w:tc>
      </w:tr>
    </w:tbl>
    <w:p w:rsidR="0086601A" w:rsidRPr="00A834F5" w:rsidRDefault="0086601A" w:rsidP="00AE0F0E">
      <w:pPr>
        <w:spacing w:after="0"/>
        <w:jc w:val="both"/>
        <w:rPr>
          <w:rFonts w:cs="Calibri"/>
          <w:b/>
          <w:bCs/>
          <w:sz w:val="24"/>
          <w:szCs w:val="24"/>
        </w:rPr>
      </w:pPr>
    </w:p>
    <w:p w:rsidR="00CA2468" w:rsidRDefault="00CA2468" w:rsidP="00CA2468">
      <w:pPr>
        <w:jc w:val="both"/>
        <w:rPr>
          <w:rFonts w:cstheme="minorHAnsi"/>
          <w:sz w:val="24"/>
          <w:szCs w:val="24"/>
        </w:rPr>
      </w:pPr>
      <w:r w:rsidRPr="00A834F5">
        <w:rPr>
          <w:rFonts w:cstheme="minorHAnsi"/>
          <w:sz w:val="24"/>
          <w:szCs w:val="24"/>
        </w:rPr>
        <w:t xml:space="preserve">Controlling authorities of all banks are requested to </w:t>
      </w:r>
      <w:r w:rsidR="006A0B6C" w:rsidRPr="00A834F5">
        <w:rPr>
          <w:rFonts w:cstheme="minorHAnsi"/>
          <w:sz w:val="24"/>
          <w:szCs w:val="24"/>
        </w:rPr>
        <w:t>monitor the</w:t>
      </w:r>
      <w:r w:rsidRPr="00A834F5">
        <w:rPr>
          <w:rFonts w:cstheme="minorHAnsi"/>
          <w:sz w:val="24"/>
          <w:szCs w:val="24"/>
        </w:rPr>
        <w:t xml:space="preserve"> renewal of </w:t>
      </w:r>
      <w:r w:rsidRPr="00A834F5">
        <w:rPr>
          <w:rFonts w:cstheme="minorHAnsi"/>
          <w:bCs/>
          <w:sz w:val="24"/>
          <w:szCs w:val="24"/>
        </w:rPr>
        <w:t>Pradhan Mantri Jeevan Jyoti Bima Yojana (PMJJBY)</w:t>
      </w:r>
      <w:r w:rsidRPr="00A834F5">
        <w:rPr>
          <w:rFonts w:cstheme="minorHAnsi"/>
          <w:sz w:val="24"/>
          <w:szCs w:val="24"/>
        </w:rPr>
        <w:t xml:space="preserve"> and </w:t>
      </w:r>
      <w:r w:rsidRPr="00A834F5">
        <w:rPr>
          <w:rFonts w:cstheme="minorHAnsi"/>
          <w:bCs/>
          <w:sz w:val="24"/>
          <w:szCs w:val="24"/>
        </w:rPr>
        <w:t>Pradhan Mantri Suraksha Bima Yojana (PMSBY)</w:t>
      </w:r>
      <w:r w:rsidRPr="00A834F5">
        <w:rPr>
          <w:rFonts w:cstheme="minorHAnsi"/>
          <w:sz w:val="24"/>
          <w:szCs w:val="24"/>
        </w:rPr>
        <w:t xml:space="preserve"> by the branches.</w:t>
      </w:r>
    </w:p>
    <w:p w:rsidR="00223973" w:rsidRDefault="00223973" w:rsidP="00223973">
      <w:pPr>
        <w:spacing w:after="0"/>
        <w:jc w:val="both"/>
        <w:rPr>
          <w:rFonts w:cstheme="minorHAnsi"/>
          <w:b/>
          <w:sz w:val="24"/>
          <w:szCs w:val="24"/>
          <w:lang w:val="en-IN"/>
        </w:rPr>
      </w:pPr>
      <w:r>
        <w:rPr>
          <w:rFonts w:cstheme="minorHAnsi"/>
          <w:b/>
          <w:sz w:val="24"/>
          <w:szCs w:val="24"/>
          <w:lang w:val="en-IN"/>
        </w:rPr>
        <w:t>15.3.</w:t>
      </w:r>
      <w:r w:rsidR="004F2D39">
        <w:rPr>
          <w:rFonts w:cstheme="minorHAnsi"/>
          <w:b/>
          <w:sz w:val="24"/>
          <w:szCs w:val="24"/>
          <w:lang w:val="en-IN"/>
        </w:rPr>
        <w:t>6</w:t>
      </w:r>
      <w:r>
        <w:rPr>
          <w:rFonts w:cstheme="minorHAnsi"/>
          <w:b/>
          <w:sz w:val="24"/>
          <w:szCs w:val="24"/>
          <w:lang w:val="en-IN"/>
        </w:rPr>
        <w:t xml:space="preserve">. </w:t>
      </w:r>
      <w:r w:rsidRPr="00E14973">
        <w:rPr>
          <w:rFonts w:cstheme="minorHAnsi"/>
          <w:b/>
          <w:sz w:val="24"/>
          <w:szCs w:val="24"/>
          <w:lang w:val="en-IN"/>
        </w:rPr>
        <w:t>Voluntary seeding of Pension accounts with Aadhaar numbers to facilitate submission of Digital Life Certificates (DLCs) by pensions through ‘Jeevan Pramaan’:</w:t>
      </w:r>
    </w:p>
    <w:p w:rsidR="00223973" w:rsidRDefault="00223973" w:rsidP="00223973">
      <w:pPr>
        <w:spacing w:after="0"/>
        <w:jc w:val="both"/>
        <w:rPr>
          <w:rFonts w:cstheme="minorHAnsi"/>
          <w:sz w:val="24"/>
          <w:szCs w:val="24"/>
          <w:lang w:val="en-IN"/>
        </w:rPr>
      </w:pPr>
      <w:r>
        <w:rPr>
          <w:rFonts w:cstheme="minorHAnsi"/>
          <w:sz w:val="24"/>
          <w:szCs w:val="24"/>
          <w:lang w:val="en-IN"/>
        </w:rPr>
        <w:t>Department of Pension &amp; Pensioners’ Welfare, Ministry of Personnel, Public Grievances &amp; Pensions, GoI vide letter DO No.1/21/2016-P&amp;PW(E) dated 24</w:t>
      </w:r>
      <w:r w:rsidRPr="00D023AD">
        <w:rPr>
          <w:rFonts w:cstheme="minorHAnsi"/>
          <w:sz w:val="24"/>
          <w:szCs w:val="24"/>
          <w:vertAlign w:val="superscript"/>
          <w:lang w:val="en-IN"/>
        </w:rPr>
        <w:t>th</w:t>
      </w:r>
      <w:r>
        <w:rPr>
          <w:rFonts w:cstheme="minorHAnsi"/>
          <w:sz w:val="24"/>
          <w:szCs w:val="24"/>
          <w:lang w:val="en-IN"/>
        </w:rPr>
        <w:t xml:space="preserve"> May, 2016 informed that the Government has been pursuing with the pension disbursing banks to sensitize the pensioners of the benefits of the ‘Jeevan Pramaan’ application. </w:t>
      </w:r>
    </w:p>
    <w:p w:rsidR="00223973" w:rsidRPr="00E55E6F" w:rsidRDefault="00223973" w:rsidP="00223973">
      <w:pPr>
        <w:spacing w:after="0"/>
        <w:jc w:val="both"/>
        <w:rPr>
          <w:rFonts w:cstheme="minorHAnsi"/>
          <w:sz w:val="10"/>
          <w:szCs w:val="10"/>
          <w:lang w:val="en-IN"/>
        </w:rPr>
      </w:pPr>
    </w:p>
    <w:p w:rsidR="00223973" w:rsidRDefault="00223973" w:rsidP="00223973">
      <w:pPr>
        <w:spacing w:after="0"/>
        <w:jc w:val="both"/>
        <w:rPr>
          <w:rFonts w:cstheme="minorHAnsi"/>
          <w:sz w:val="24"/>
          <w:szCs w:val="24"/>
          <w:lang w:val="en-IN"/>
        </w:rPr>
      </w:pPr>
      <w:r>
        <w:rPr>
          <w:rFonts w:cstheme="minorHAnsi"/>
          <w:sz w:val="24"/>
          <w:szCs w:val="24"/>
          <w:lang w:val="en-IN"/>
        </w:rPr>
        <w:t>Banks are requested to provide Aadhaar Enrolment facility in the afore-mentioned camps. Enrolment agencies under banks control may be suitably instructed in this regard. Banks may also utilize facilities of Permanent Enrolment Centres (PECs) operating in the nearby area, run by CSCs or the State Governments. List of PECs is available on UIDAI website (</w:t>
      </w:r>
      <w:hyperlink r:id="rId30" w:history="1">
        <w:r w:rsidRPr="00EA1CCC">
          <w:rPr>
            <w:rStyle w:val="Hyperlink"/>
            <w:rFonts w:cstheme="minorHAnsi"/>
            <w:sz w:val="24"/>
            <w:szCs w:val="24"/>
            <w:lang w:val="en-IN"/>
          </w:rPr>
          <w:t>http://appointments.uidai.gov.in/easearch.aspx</w:t>
        </w:r>
      </w:hyperlink>
      <w:r>
        <w:rPr>
          <w:rFonts w:cstheme="minorHAnsi"/>
          <w:sz w:val="24"/>
          <w:szCs w:val="24"/>
          <w:lang w:val="en-IN"/>
        </w:rPr>
        <w:t xml:space="preserve"> ).</w:t>
      </w:r>
    </w:p>
    <w:p w:rsidR="00223973" w:rsidRPr="00E55E6F" w:rsidRDefault="00223973" w:rsidP="00223973">
      <w:pPr>
        <w:spacing w:after="0"/>
        <w:jc w:val="both"/>
        <w:rPr>
          <w:rFonts w:cstheme="minorHAnsi"/>
          <w:sz w:val="10"/>
          <w:szCs w:val="10"/>
          <w:lang w:val="en-IN"/>
        </w:rPr>
      </w:pPr>
    </w:p>
    <w:p w:rsidR="00223973" w:rsidRDefault="00223973" w:rsidP="00223973">
      <w:pPr>
        <w:spacing w:after="0"/>
        <w:jc w:val="both"/>
        <w:rPr>
          <w:rFonts w:cstheme="minorHAnsi"/>
          <w:sz w:val="24"/>
          <w:szCs w:val="24"/>
          <w:lang w:val="en-IN"/>
        </w:rPr>
      </w:pPr>
      <w:r>
        <w:rPr>
          <w:rFonts w:cstheme="minorHAnsi"/>
          <w:sz w:val="24"/>
          <w:szCs w:val="24"/>
          <w:lang w:val="en-IN"/>
        </w:rPr>
        <w:t xml:space="preserve">Lead District Managers are advised to coordinate and personally supervise the organisation of these camps. </w:t>
      </w:r>
    </w:p>
    <w:p w:rsidR="00223973" w:rsidRPr="00E55E6F" w:rsidRDefault="00223973" w:rsidP="00223973">
      <w:pPr>
        <w:spacing w:after="0"/>
        <w:jc w:val="both"/>
        <w:rPr>
          <w:rFonts w:cstheme="minorHAnsi"/>
          <w:sz w:val="10"/>
          <w:szCs w:val="10"/>
          <w:lang w:val="en-IN"/>
        </w:rPr>
      </w:pPr>
    </w:p>
    <w:p w:rsidR="00223973" w:rsidRDefault="00223973" w:rsidP="00223973">
      <w:pPr>
        <w:jc w:val="both"/>
        <w:rPr>
          <w:rFonts w:cstheme="minorHAnsi"/>
          <w:sz w:val="24"/>
          <w:szCs w:val="24"/>
          <w:lang w:val="en-IN"/>
        </w:rPr>
      </w:pPr>
      <w:r>
        <w:rPr>
          <w:rFonts w:cstheme="minorHAnsi"/>
          <w:sz w:val="24"/>
          <w:szCs w:val="24"/>
          <w:lang w:val="en-IN"/>
        </w:rPr>
        <w:t>GoI requested SLBC to include the review of progress as an agenda item of SLBC meetings. Hence, all banks are requested to submit the progress in seeding of pension account with Aadhaar number on monthly basis.</w:t>
      </w:r>
    </w:p>
    <w:p w:rsidR="00223973" w:rsidRDefault="00223973" w:rsidP="00223973">
      <w:pPr>
        <w:jc w:val="both"/>
        <w:rPr>
          <w:rFonts w:cstheme="minorHAnsi"/>
          <w:sz w:val="24"/>
          <w:szCs w:val="24"/>
          <w:lang w:val="en-IN"/>
        </w:rPr>
      </w:pPr>
      <w:r>
        <w:rPr>
          <w:rFonts w:cstheme="minorHAnsi"/>
          <w:sz w:val="24"/>
          <w:szCs w:val="24"/>
          <w:lang w:val="en-IN"/>
        </w:rPr>
        <w:t>Further, Department of Pension &amp; Pensioners’ Welfare, Ministry of Personnel, Public Grievances &amp; Pensions, GoI vide letter</w:t>
      </w:r>
      <w:r w:rsidR="00E928EB">
        <w:rPr>
          <w:rFonts w:cstheme="minorHAnsi"/>
          <w:sz w:val="24"/>
          <w:szCs w:val="24"/>
          <w:lang w:val="en-IN"/>
        </w:rPr>
        <w:t xml:space="preserve"> DO No.1/20/2016-P&amp;PW(E), dated 23.06.2016 informed that the initiative taken by the banks has been well received by the pensioners. Banks have reported improved seeding during the special camp.</w:t>
      </w:r>
    </w:p>
    <w:p w:rsidR="00E928EB" w:rsidRDefault="00E928EB" w:rsidP="00223973">
      <w:pPr>
        <w:jc w:val="both"/>
        <w:rPr>
          <w:rFonts w:cstheme="minorHAnsi"/>
          <w:sz w:val="24"/>
          <w:szCs w:val="24"/>
          <w:lang w:val="en-IN"/>
        </w:rPr>
      </w:pPr>
      <w:r>
        <w:rPr>
          <w:rFonts w:cstheme="minorHAnsi"/>
          <w:sz w:val="24"/>
          <w:szCs w:val="24"/>
          <w:lang w:val="en-IN"/>
        </w:rPr>
        <w:t>During the Video Conference held with the Banks on 15</w:t>
      </w:r>
      <w:r w:rsidRPr="00E928EB">
        <w:rPr>
          <w:rFonts w:cstheme="minorHAnsi"/>
          <w:sz w:val="24"/>
          <w:szCs w:val="24"/>
          <w:vertAlign w:val="superscript"/>
          <w:lang w:val="en-IN"/>
        </w:rPr>
        <w:t>th</w:t>
      </w:r>
      <w:r>
        <w:rPr>
          <w:rFonts w:cstheme="minorHAnsi"/>
          <w:sz w:val="24"/>
          <w:szCs w:val="24"/>
          <w:lang w:val="en-IN"/>
        </w:rPr>
        <w:t xml:space="preserve"> June, 2016, it was decided that special camps shall be continued every month till December 2016. The schedule given below would benefit large number of pensioners who visit bank branches towards the end/beginning of the month:</w:t>
      </w:r>
    </w:p>
    <w:tbl>
      <w:tblPr>
        <w:tblStyle w:val="TableGrid"/>
        <w:tblW w:w="0" w:type="auto"/>
        <w:jc w:val="center"/>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36"/>
        <w:gridCol w:w="423"/>
        <w:gridCol w:w="425"/>
        <w:gridCol w:w="3103"/>
      </w:tblGrid>
      <w:tr w:rsidR="00E928EB" w:rsidTr="00E928EB">
        <w:trPr>
          <w:jc w:val="center"/>
        </w:trPr>
        <w:tc>
          <w:tcPr>
            <w:tcW w:w="3036" w:type="dxa"/>
          </w:tcPr>
          <w:p w:rsidR="00E928EB" w:rsidRDefault="00E928EB" w:rsidP="00223973">
            <w:pPr>
              <w:jc w:val="both"/>
              <w:rPr>
                <w:rFonts w:cstheme="minorHAnsi"/>
                <w:sz w:val="24"/>
                <w:szCs w:val="24"/>
              </w:rPr>
            </w:pPr>
            <w:r>
              <w:rPr>
                <w:rFonts w:cstheme="minorHAnsi"/>
                <w:sz w:val="24"/>
                <w:szCs w:val="24"/>
              </w:rPr>
              <w:t>28</w:t>
            </w:r>
            <w:r w:rsidRPr="00E928EB">
              <w:rPr>
                <w:rFonts w:cstheme="minorHAnsi"/>
                <w:sz w:val="24"/>
                <w:szCs w:val="24"/>
                <w:vertAlign w:val="superscript"/>
              </w:rPr>
              <w:t>th</w:t>
            </w:r>
            <w:r>
              <w:rPr>
                <w:rFonts w:cstheme="minorHAnsi"/>
                <w:sz w:val="24"/>
                <w:szCs w:val="24"/>
              </w:rPr>
              <w:t xml:space="preserve"> June, 2016</w:t>
            </w:r>
          </w:p>
        </w:tc>
        <w:tc>
          <w:tcPr>
            <w:tcW w:w="284" w:type="dxa"/>
          </w:tcPr>
          <w:p w:rsidR="00E928EB" w:rsidRDefault="00E928EB" w:rsidP="00223973">
            <w:pPr>
              <w:jc w:val="both"/>
              <w:rPr>
                <w:rFonts w:cstheme="minorHAnsi"/>
                <w:sz w:val="24"/>
                <w:szCs w:val="24"/>
              </w:rPr>
            </w:pPr>
            <w:r>
              <w:rPr>
                <w:rFonts w:cstheme="minorHAnsi"/>
                <w:sz w:val="24"/>
                <w:szCs w:val="24"/>
              </w:rPr>
              <w:t>to</w:t>
            </w:r>
          </w:p>
        </w:tc>
        <w:tc>
          <w:tcPr>
            <w:tcW w:w="425" w:type="dxa"/>
          </w:tcPr>
          <w:p w:rsidR="00E928EB" w:rsidRDefault="00E928EB" w:rsidP="00223973">
            <w:pPr>
              <w:jc w:val="both"/>
              <w:rPr>
                <w:rFonts w:cstheme="minorHAnsi"/>
                <w:sz w:val="24"/>
                <w:szCs w:val="24"/>
              </w:rPr>
            </w:pPr>
          </w:p>
        </w:tc>
        <w:tc>
          <w:tcPr>
            <w:tcW w:w="3103" w:type="dxa"/>
          </w:tcPr>
          <w:p w:rsidR="00E928EB" w:rsidRDefault="00E928EB" w:rsidP="00223973">
            <w:pPr>
              <w:jc w:val="both"/>
              <w:rPr>
                <w:rFonts w:cstheme="minorHAnsi"/>
                <w:sz w:val="24"/>
                <w:szCs w:val="24"/>
              </w:rPr>
            </w:pPr>
            <w:r>
              <w:rPr>
                <w:rFonts w:cstheme="minorHAnsi"/>
                <w:sz w:val="24"/>
                <w:szCs w:val="24"/>
              </w:rPr>
              <w:t>8</w:t>
            </w:r>
            <w:r w:rsidRPr="00E928EB">
              <w:rPr>
                <w:rFonts w:cstheme="minorHAnsi"/>
                <w:sz w:val="24"/>
                <w:szCs w:val="24"/>
                <w:vertAlign w:val="superscript"/>
              </w:rPr>
              <w:t>th</w:t>
            </w:r>
            <w:r>
              <w:rPr>
                <w:rFonts w:cstheme="minorHAnsi"/>
                <w:sz w:val="24"/>
                <w:szCs w:val="24"/>
              </w:rPr>
              <w:t xml:space="preserve"> July, 2016</w:t>
            </w:r>
          </w:p>
        </w:tc>
      </w:tr>
      <w:tr w:rsidR="00E928EB" w:rsidTr="00E928EB">
        <w:trPr>
          <w:jc w:val="center"/>
        </w:trPr>
        <w:tc>
          <w:tcPr>
            <w:tcW w:w="3036" w:type="dxa"/>
          </w:tcPr>
          <w:p w:rsidR="00E928EB" w:rsidRDefault="00E928EB" w:rsidP="00223973">
            <w:pPr>
              <w:jc w:val="both"/>
              <w:rPr>
                <w:rFonts w:cstheme="minorHAnsi"/>
                <w:sz w:val="24"/>
                <w:szCs w:val="24"/>
              </w:rPr>
            </w:pPr>
            <w:r>
              <w:rPr>
                <w:rFonts w:cstheme="minorHAnsi"/>
                <w:sz w:val="24"/>
                <w:szCs w:val="24"/>
              </w:rPr>
              <w:t>27</w:t>
            </w:r>
            <w:r w:rsidRPr="00E928EB">
              <w:rPr>
                <w:rFonts w:cstheme="minorHAnsi"/>
                <w:sz w:val="24"/>
                <w:szCs w:val="24"/>
                <w:vertAlign w:val="superscript"/>
              </w:rPr>
              <w:t>th</w:t>
            </w:r>
            <w:r>
              <w:rPr>
                <w:rFonts w:cstheme="minorHAnsi"/>
                <w:sz w:val="24"/>
                <w:szCs w:val="24"/>
              </w:rPr>
              <w:t xml:space="preserve"> July, 2016</w:t>
            </w:r>
          </w:p>
        </w:tc>
        <w:tc>
          <w:tcPr>
            <w:tcW w:w="284" w:type="dxa"/>
          </w:tcPr>
          <w:p w:rsidR="00E928EB" w:rsidRDefault="00E928EB">
            <w:r w:rsidRPr="008360CD">
              <w:rPr>
                <w:rFonts w:cstheme="minorHAnsi"/>
                <w:sz w:val="24"/>
                <w:szCs w:val="24"/>
              </w:rPr>
              <w:t>to</w:t>
            </w:r>
          </w:p>
        </w:tc>
        <w:tc>
          <w:tcPr>
            <w:tcW w:w="425" w:type="dxa"/>
          </w:tcPr>
          <w:p w:rsidR="00E928EB" w:rsidRDefault="00E928EB" w:rsidP="00223973">
            <w:pPr>
              <w:jc w:val="both"/>
              <w:rPr>
                <w:rFonts w:cstheme="minorHAnsi"/>
                <w:sz w:val="24"/>
                <w:szCs w:val="24"/>
              </w:rPr>
            </w:pPr>
          </w:p>
        </w:tc>
        <w:tc>
          <w:tcPr>
            <w:tcW w:w="3103" w:type="dxa"/>
          </w:tcPr>
          <w:p w:rsidR="00E928EB" w:rsidRDefault="00E928EB" w:rsidP="00223973">
            <w:pPr>
              <w:jc w:val="both"/>
              <w:rPr>
                <w:rFonts w:cstheme="minorHAnsi"/>
                <w:sz w:val="24"/>
                <w:szCs w:val="24"/>
              </w:rPr>
            </w:pPr>
            <w:r>
              <w:rPr>
                <w:rFonts w:cstheme="minorHAnsi"/>
                <w:sz w:val="24"/>
                <w:szCs w:val="24"/>
              </w:rPr>
              <w:t>6</w:t>
            </w:r>
            <w:r w:rsidRPr="00E928EB">
              <w:rPr>
                <w:rFonts w:cstheme="minorHAnsi"/>
                <w:sz w:val="24"/>
                <w:szCs w:val="24"/>
                <w:vertAlign w:val="superscript"/>
              </w:rPr>
              <w:t>th</w:t>
            </w:r>
            <w:r>
              <w:rPr>
                <w:rFonts w:cstheme="minorHAnsi"/>
                <w:sz w:val="24"/>
                <w:szCs w:val="24"/>
              </w:rPr>
              <w:t xml:space="preserve"> August, 2016</w:t>
            </w:r>
          </w:p>
        </w:tc>
      </w:tr>
      <w:tr w:rsidR="00E928EB" w:rsidTr="00E928EB">
        <w:trPr>
          <w:jc w:val="center"/>
        </w:trPr>
        <w:tc>
          <w:tcPr>
            <w:tcW w:w="3036" w:type="dxa"/>
          </w:tcPr>
          <w:p w:rsidR="00E928EB" w:rsidRDefault="00E928EB" w:rsidP="00223973">
            <w:pPr>
              <w:jc w:val="both"/>
              <w:rPr>
                <w:rFonts w:cstheme="minorHAnsi"/>
                <w:sz w:val="24"/>
                <w:szCs w:val="24"/>
              </w:rPr>
            </w:pPr>
            <w:r>
              <w:rPr>
                <w:rFonts w:cstheme="minorHAnsi"/>
                <w:sz w:val="24"/>
                <w:szCs w:val="24"/>
              </w:rPr>
              <w:t>29</w:t>
            </w:r>
            <w:r w:rsidRPr="00E928EB">
              <w:rPr>
                <w:rFonts w:cstheme="minorHAnsi"/>
                <w:sz w:val="24"/>
                <w:szCs w:val="24"/>
                <w:vertAlign w:val="superscript"/>
              </w:rPr>
              <w:t>th</w:t>
            </w:r>
            <w:r>
              <w:rPr>
                <w:rFonts w:cstheme="minorHAnsi"/>
                <w:sz w:val="24"/>
                <w:szCs w:val="24"/>
              </w:rPr>
              <w:t xml:space="preserve"> August, 2016</w:t>
            </w:r>
          </w:p>
        </w:tc>
        <w:tc>
          <w:tcPr>
            <w:tcW w:w="284" w:type="dxa"/>
          </w:tcPr>
          <w:p w:rsidR="00E928EB" w:rsidRDefault="00E928EB">
            <w:r w:rsidRPr="008360CD">
              <w:rPr>
                <w:rFonts w:cstheme="minorHAnsi"/>
                <w:sz w:val="24"/>
                <w:szCs w:val="24"/>
              </w:rPr>
              <w:t>to</w:t>
            </w:r>
          </w:p>
        </w:tc>
        <w:tc>
          <w:tcPr>
            <w:tcW w:w="425" w:type="dxa"/>
          </w:tcPr>
          <w:p w:rsidR="00E928EB" w:rsidRDefault="00E928EB" w:rsidP="00223973">
            <w:pPr>
              <w:jc w:val="both"/>
              <w:rPr>
                <w:rFonts w:cstheme="minorHAnsi"/>
                <w:sz w:val="24"/>
                <w:szCs w:val="24"/>
              </w:rPr>
            </w:pPr>
          </w:p>
        </w:tc>
        <w:tc>
          <w:tcPr>
            <w:tcW w:w="3103" w:type="dxa"/>
          </w:tcPr>
          <w:p w:rsidR="00E928EB" w:rsidRDefault="00E928EB" w:rsidP="00223973">
            <w:pPr>
              <w:jc w:val="both"/>
              <w:rPr>
                <w:rFonts w:cstheme="minorHAnsi"/>
                <w:sz w:val="24"/>
                <w:szCs w:val="24"/>
              </w:rPr>
            </w:pPr>
            <w:r>
              <w:rPr>
                <w:rFonts w:cstheme="minorHAnsi"/>
                <w:sz w:val="24"/>
                <w:szCs w:val="24"/>
              </w:rPr>
              <w:t>9</w:t>
            </w:r>
            <w:r w:rsidRPr="00E928EB">
              <w:rPr>
                <w:rFonts w:cstheme="minorHAnsi"/>
                <w:sz w:val="24"/>
                <w:szCs w:val="24"/>
                <w:vertAlign w:val="superscript"/>
              </w:rPr>
              <w:t>th</w:t>
            </w:r>
            <w:r>
              <w:rPr>
                <w:rFonts w:cstheme="minorHAnsi"/>
                <w:sz w:val="24"/>
                <w:szCs w:val="24"/>
              </w:rPr>
              <w:t xml:space="preserve"> September, 2016</w:t>
            </w:r>
          </w:p>
        </w:tc>
      </w:tr>
      <w:tr w:rsidR="00E928EB" w:rsidTr="00E928EB">
        <w:trPr>
          <w:jc w:val="center"/>
        </w:trPr>
        <w:tc>
          <w:tcPr>
            <w:tcW w:w="3036" w:type="dxa"/>
          </w:tcPr>
          <w:p w:rsidR="00E928EB" w:rsidRDefault="00E928EB" w:rsidP="00223973">
            <w:pPr>
              <w:jc w:val="both"/>
              <w:rPr>
                <w:rFonts w:cstheme="minorHAnsi"/>
                <w:sz w:val="24"/>
                <w:szCs w:val="24"/>
              </w:rPr>
            </w:pPr>
            <w:r>
              <w:rPr>
                <w:rFonts w:cstheme="minorHAnsi"/>
                <w:sz w:val="24"/>
                <w:szCs w:val="24"/>
              </w:rPr>
              <w:t>27</w:t>
            </w:r>
            <w:r w:rsidRPr="00E928EB">
              <w:rPr>
                <w:rFonts w:cstheme="minorHAnsi"/>
                <w:sz w:val="24"/>
                <w:szCs w:val="24"/>
                <w:vertAlign w:val="superscript"/>
              </w:rPr>
              <w:t>th</w:t>
            </w:r>
            <w:r>
              <w:rPr>
                <w:rFonts w:cstheme="minorHAnsi"/>
                <w:sz w:val="24"/>
                <w:szCs w:val="24"/>
              </w:rPr>
              <w:t xml:space="preserve"> September, 2016</w:t>
            </w:r>
          </w:p>
        </w:tc>
        <w:tc>
          <w:tcPr>
            <w:tcW w:w="284" w:type="dxa"/>
          </w:tcPr>
          <w:p w:rsidR="00E928EB" w:rsidRDefault="00E928EB">
            <w:r w:rsidRPr="008360CD">
              <w:rPr>
                <w:rFonts w:cstheme="minorHAnsi"/>
                <w:sz w:val="24"/>
                <w:szCs w:val="24"/>
              </w:rPr>
              <w:t>to</w:t>
            </w:r>
          </w:p>
        </w:tc>
        <w:tc>
          <w:tcPr>
            <w:tcW w:w="425" w:type="dxa"/>
          </w:tcPr>
          <w:p w:rsidR="00E928EB" w:rsidRDefault="00E928EB" w:rsidP="00223973">
            <w:pPr>
              <w:jc w:val="both"/>
              <w:rPr>
                <w:rFonts w:cstheme="minorHAnsi"/>
                <w:sz w:val="24"/>
                <w:szCs w:val="24"/>
              </w:rPr>
            </w:pPr>
          </w:p>
        </w:tc>
        <w:tc>
          <w:tcPr>
            <w:tcW w:w="3103" w:type="dxa"/>
          </w:tcPr>
          <w:p w:rsidR="00E928EB" w:rsidRDefault="00E928EB" w:rsidP="00223973">
            <w:pPr>
              <w:jc w:val="both"/>
              <w:rPr>
                <w:rFonts w:cstheme="minorHAnsi"/>
                <w:sz w:val="24"/>
                <w:szCs w:val="24"/>
              </w:rPr>
            </w:pPr>
            <w:r>
              <w:rPr>
                <w:rFonts w:cstheme="minorHAnsi"/>
                <w:sz w:val="24"/>
                <w:szCs w:val="24"/>
              </w:rPr>
              <w:t>7</w:t>
            </w:r>
            <w:r w:rsidRPr="00E928EB">
              <w:rPr>
                <w:rFonts w:cstheme="minorHAnsi"/>
                <w:sz w:val="24"/>
                <w:szCs w:val="24"/>
                <w:vertAlign w:val="superscript"/>
              </w:rPr>
              <w:t>th</w:t>
            </w:r>
            <w:r>
              <w:rPr>
                <w:rFonts w:cstheme="minorHAnsi"/>
                <w:sz w:val="24"/>
                <w:szCs w:val="24"/>
              </w:rPr>
              <w:t xml:space="preserve"> October, 2016</w:t>
            </w:r>
          </w:p>
        </w:tc>
      </w:tr>
      <w:tr w:rsidR="00E928EB" w:rsidTr="00E928EB">
        <w:trPr>
          <w:jc w:val="center"/>
        </w:trPr>
        <w:tc>
          <w:tcPr>
            <w:tcW w:w="3036" w:type="dxa"/>
          </w:tcPr>
          <w:p w:rsidR="00E928EB" w:rsidRDefault="00E928EB" w:rsidP="00223973">
            <w:pPr>
              <w:jc w:val="both"/>
              <w:rPr>
                <w:rFonts w:cstheme="minorHAnsi"/>
                <w:sz w:val="24"/>
                <w:szCs w:val="24"/>
              </w:rPr>
            </w:pPr>
            <w:r>
              <w:rPr>
                <w:rFonts w:cstheme="minorHAnsi"/>
                <w:sz w:val="24"/>
                <w:szCs w:val="24"/>
              </w:rPr>
              <w:t>28</w:t>
            </w:r>
            <w:r w:rsidRPr="00E928EB">
              <w:rPr>
                <w:rFonts w:cstheme="minorHAnsi"/>
                <w:sz w:val="24"/>
                <w:szCs w:val="24"/>
                <w:vertAlign w:val="superscript"/>
              </w:rPr>
              <w:t>th</w:t>
            </w:r>
            <w:r>
              <w:rPr>
                <w:rFonts w:cstheme="minorHAnsi"/>
                <w:sz w:val="24"/>
                <w:szCs w:val="24"/>
              </w:rPr>
              <w:t xml:space="preserve"> October, 2016</w:t>
            </w:r>
          </w:p>
        </w:tc>
        <w:tc>
          <w:tcPr>
            <w:tcW w:w="284" w:type="dxa"/>
          </w:tcPr>
          <w:p w:rsidR="00E928EB" w:rsidRDefault="00E928EB">
            <w:r w:rsidRPr="008360CD">
              <w:rPr>
                <w:rFonts w:cstheme="minorHAnsi"/>
                <w:sz w:val="24"/>
                <w:szCs w:val="24"/>
              </w:rPr>
              <w:t>to</w:t>
            </w:r>
          </w:p>
        </w:tc>
        <w:tc>
          <w:tcPr>
            <w:tcW w:w="425" w:type="dxa"/>
          </w:tcPr>
          <w:p w:rsidR="00E928EB" w:rsidRDefault="00E928EB" w:rsidP="00223973">
            <w:pPr>
              <w:jc w:val="both"/>
              <w:rPr>
                <w:rFonts w:cstheme="minorHAnsi"/>
                <w:sz w:val="24"/>
                <w:szCs w:val="24"/>
              </w:rPr>
            </w:pPr>
          </w:p>
        </w:tc>
        <w:tc>
          <w:tcPr>
            <w:tcW w:w="3103" w:type="dxa"/>
          </w:tcPr>
          <w:p w:rsidR="00E928EB" w:rsidRDefault="00E928EB" w:rsidP="00223973">
            <w:pPr>
              <w:jc w:val="both"/>
              <w:rPr>
                <w:rFonts w:cstheme="minorHAnsi"/>
                <w:sz w:val="24"/>
                <w:szCs w:val="24"/>
              </w:rPr>
            </w:pPr>
            <w:r>
              <w:rPr>
                <w:rFonts w:cstheme="minorHAnsi"/>
                <w:sz w:val="24"/>
                <w:szCs w:val="24"/>
              </w:rPr>
              <w:t>11</w:t>
            </w:r>
            <w:r w:rsidRPr="00E928EB">
              <w:rPr>
                <w:rFonts w:cstheme="minorHAnsi"/>
                <w:sz w:val="24"/>
                <w:szCs w:val="24"/>
                <w:vertAlign w:val="superscript"/>
              </w:rPr>
              <w:t>th</w:t>
            </w:r>
            <w:r>
              <w:rPr>
                <w:rFonts w:cstheme="minorHAnsi"/>
                <w:sz w:val="24"/>
                <w:szCs w:val="24"/>
              </w:rPr>
              <w:t xml:space="preserve"> November, 2016</w:t>
            </w:r>
          </w:p>
        </w:tc>
      </w:tr>
      <w:tr w:rsidR="00E928EB" w:rsidTr="00E928EB">
        <w:trPr>
          <w:jc w:val="center"/>
        </w:trPr>
        <w:tc>
          <w:tcPr>
            <w:tcW w:w="3036" w:type="dxa"/>
          </w:tcPr>
          <w:p w:rsidR="00E928EB" w:rsidRDefault="00E928EB" w:rsidP="00223973">
            <w:pPr>
              <w:jc w:val="both"/>
              <w:rPr>
                <w:rFonts w:cstheme="minorHAnsi"/>
                <w:sz w:val="24"/>
                <w:szCs w:val="24"/>
              </w:rPr>
            </w:pPr>
            <w:r>
              <w:rPr>
                <w:rFonts w:cstheme="minorHAnsi"/>
                <w:sz w:val="24"/>
                <w:szCs w:val="24"/>
              </w:rPr>
              <w:t>28</w:t>
            </w:r>
            <w:r w:rsidRPr="00E928EB">
              <w:rPr>
                <w:rFonts w:cstheme="minorHAnsi"/>
                <w:sz w:val="24"/>
                <w:szCs w:val="24"/>
                <w:vertAlign w:val="superscript"/>
              </w:rPr>
              <w:t>th</w:t>
            </w:r>
            <w:r>
              <w:rPr>
                <w:rFonts w:cstheme="minorHAnsi"/>
                <w:sz w:val="24"/>
                <w:szCs w:val="24"/>
              </w:rPr>
              <w:t xml:space="preserve"> November, 2016</w:t>
            </w:r>
          </w:p>
        </w:tc>
        <w:tc>
          <w:tcPr>
            <w:tcW w:w="284" w:type="dxa"/>
          </w:tcPr>
          <w:p w:rsidR="00E928EB" w:rsidRDefault="00E928EB">
            <w:r w:rsidRPr="008360CD">
              <w:rPr>
                <w:rFonts w:cstheme="minorHAnsi"/>
                <w:sz w:val="24"/>
                <w:szCs w:val="24"/>
              </w:rPr>
              <w:t>to</w:t>
            </w:r>
          </w:p>
        </w:tc>
        <w:tc>
          <w:tcPr>
            <w:tcW w:w="425" w:type="dxa"/>
          </w:tcPr>
          <w:p w:rsidR="00E928EB" w:rsidRDefault="00E928EB" w:rsidP="00223973">
            <w:pPr>
              <w:jc w:val="both"/>
              <w:rPr>
                <w:rFonts w:cstheme="minorHAnsi"/>
                <w:sz w:val="24"/>
                <w:szCs w:val="24"/>
              </w:rPr>
            </w:pPr>
          </w:p>
        </w:tc>
        <w:tc>
          <w:tcPr>
            <w:tcW w:w="3103" w:type="dxa"/>
          </w:tcPr>
          <w:p w:rsidR="00E928EB" w:rsidRDefault="00E928EB" w:rsidP="00223973">
            <w:pPr>
              <w:jc w:val="both"/>
              <w:rPr>
                <w:rFonts w:cstheme="minorHAnsi"/>
                <w:sz w:val="24"/>
                <w:szCs w:val="24"/>
              </w:rPr>
            </w:pPr>
            <w:r>
              <w:rPr>
                <w:rFonts w:cstheme="minorHAnsi"/>
                <w:sz w:val="24"/>
                <w:szCs w:val="24"/>
              </w:rPr>
              <w:t>9</w:t>
            </w:r>
            <w:r w:rsidRPr="00E928EB">
              <w:rPr>
                <w:rFonts w:cstheme="minorHAnsi"/>
                <w:sz w:val="24"/>
                <w:szCs w:val="24"/>
                <w:vertAlign w:val="superscript"/>
              </w:rPr>
              <w:t>th</w:t>
            </w:r>
            <w:r>
              <w:rPr>
                <w:rFonts w:cstheme="minorHAnsi"/>
                <w:sz w:val="24"/>
                <w:szCs w:val="24"/>
              </w:rPr>
              <w:t xml:space="preserve"> December, 2016</w:t>
            </w:r>
          </w:p>
        </w:tc>
      </w:tr>
    </w:tbl>
    <w:p w:rsidR="00E928EB" w:rsidRDefault="00E928EB" w:rsidP="0029466F">
      <w:pPr>
        <w:spacing w:after="0"/>
        <w:jc w:val="both"/>
        <w:rPr>
          <w:rFonts w:cstheme="minorHAnsi"/>
          <w:sz w:val="24"/>
          <w:szCs w:val="24"/>
        </w:rPr>
      </w:pPr>
    </w:p>
    <w:p w:rsidR="0029466F" w:rsidRDefault="0029466F" w:rsidP="00223973">
      <w:pPr>
        <w:jc w:val="both"/>
        <w:rPr>
          <w:rFonts w:cstheme="minorHAnsi"/>
          <w:sz w:val="24"/>
          <w:szCs w:val="24"/>
        </w:rPr>
      </w:pPr>
      <w:r>
        <w:rPr>
          <w:rFonts w:cstheme="minorHAnsi"/>
          <w:sz w:val="24"/>
          <w:szCs w:val="24"/>
        </w:rPr>
        <w:t>Banks may be advised to give adequate publicity in the local media, including Cable/TV channels. They may also advised to contact the pensioners through letter/telephone, email, fax, etc., to get their Pension Accounts seeded with Aadhaar numbers.</w:t>
      </w:r>
    </w:p>
    <w:p w:rsidR="00CD06A7" w:rsidRDefault="00CD06A7" w:rsidP="006E3DEF">
      <w:pPr>
        <w:jc w:val="both"/>
        <w:rPr>
          <w:rFonts w:cstheme="minorHAnsi"/>
          <w:sz w:val="24"/>
          <w:szCs w:val="24"/>
        </w:rPr>
      </w:pPr>
      <w:r w:rsidRPr="006E3DEF">
        <w:rPr>
          <w:rFonts w:cstheme="minorHAnsi"/>
          <w:b/>
          <w:sz w:val="24"/>
          <w:szCs w:val="24"/>
        </w:rPr>
        <w:t>15.3.</w:t>
      </w:r>
      <w:r w:rsidR="004F2D39">
        <w:rPr>
          <w:rFonts w:cstheme="minorHAnsi"/>
          <w:b/>
          <w:sz w:val="24"/>
          <w:szCs w:val="24"/>
        </w:rPr>
        <w:t>7</w:t>
      </w:r>
      <w:r w:rsidRPr="006E3DEF">
        <w:rPr>
          <w:rFonts w:cstheme="minorHAnsi"/>
          <w:b/>
          <w:sz w:val="24"/>
          <w:szCs w:val="24"/>
        </w:rPr>
        <w:t xml:space="preserve">. Common Strategy to be adopted by Banks to achieve the </w:t>
      </w:r>
      <w:r w:rsidR="006E3DEF" w:rsidRPr="006E3DEF">
        <w:rPr>
          <w:rFonts w:cstheme="minorHAnsi"/>
          <w:b/>
          <w:sz w:val="24"/>
          <w:szCs w:val="24"/>
        </w:rPr>
        <w:t xml:space="preserve">targets under PMJDY in Mission </w:t>
      </w:r>
      <w:r w:rsidR="006E3DEF">
        <w:rPr>
          <w:rFonts w:cstheme="minorHAnsi"/>
          <w:b/>
          <w:sz w:val="24"/>
          <w:szCs w:val="24"/>
        </w:rPr>
        <w:t xml:space="preserve">  </w:t>
      </w:r>
      <w:r w:rsidR="006E3DEF" w:rsidRPr="006E3DEF">
        <w:rPr>
          <w:rFonts w:cstheme="minorHAnsi"/>
          <w:b/>
          <w:sz w:val="24"/>
          <w:szCs w:val="24"/>
        </w:rPr>
        <w:t>Mode:</w:t>
      </w:r>
      <w:r w:rsidR="006E3DEF">
        <w:rPr>
          <w:rFonts w:cstheme="minorHAnsi"/>
          <w:b/>
          <w:sz w:val="24"/>
          <w:szCs w:val="24"/>
        </w:rPr>
        <w:t xml:space="preserve"> </w:t>
      </w:r>
      <w:r w:rsidR="006E3DEF">
        <w:rPr>
          <w:rFonts w:cstheme="minorHAnsi"/>
          <w:sz w:val="24"/>
          <w:szCs w:val="24"/>
        </w:rPr>
        <w:t>Department of Financial Services (Mission Office), Ministry of Finance, vide letter F.No. 21(23)/2014-FI (Mission),  dated 13</w:t>
      </w:r>
      <w:r w:rsidR="006E3DEF" w:rsidRPr="006E3DEF">
        <w:rPr>
          <w:rFonts w:cstheme="minorHAnsi"/>
          <w:sz w:val="24"/>
          <w:szCs w:val="24"/>
          <w:vertAlign w:val="superscript"/>
        </w:rPr>
        <w:t>th</w:t>
      </w:r>
      <w:r w:rsidR="006E3DEF">
        <w:rPr>
          <w:rFonts w:cstheme="minorHAnsi"/>
          <w:sz w:val="24"/>
          <w:szCs w:val="24"/>
        </w:rPr>
        <w:t xml:space="preserve"> July, 2016 informed that Pradhan Mantri Jan Dhan Yojana (PMJDY) our national mission on financial inclusion was launched by the Hon’ble Prime Minister on August 28</w:t>
      </w:r>
      <w:r w:rsidR="006E3DEF" w:rsidRPr="006E3DEF">
        <w:rPr>
          <w:rFonts w:cstheme="minorHAnsi"/>
          <w:sz w:val="24"/>
          <w:szCs w:val="24"/>
          <w:vertAlign w:val="superscript"/>
        </w:rPr>
        <w:t>th</w:t>
      </w:r>
      <w:r w:rsidR="006E3DEF">
        <w:rPr>
          <w:rFonts w:cstheme="minorHAnsi"/>
          <w:sz w:val="24"/>
          <w:szCs w:val="24"/>
        </w:rPr>
        <w:t xml:space="preserve"> 2014 to ensure access to financial services, namely Banking Savings &amp; Deposit Accounts, Remittance, Credit, Insurance, and Pension to the unbanked households in an affordable manner.</w:t>
      </w:r>
    </w:p>
    <w:p w:rsidR="006E3DEF" w:rsidRDefault="006E3DEF" w:rsidP="006E3DEF">
      <w:pPr>
        <w:jc w:val="both"/>
        <w:rPr>
          <w:rFonts w:cstheme="minorHAnsi"/>
          <w:sz w:val="24"/>
          <w:szCs w:val="24"/>
        </w:rPr>
      </w:pPr>
      <w:r>
        <w:rPr>
          <w:rFonts w:cstheme="minorHAnsi"/>
          <w:sz w:val="24"/>
          <w:szCs w:val="24"/>
        </w:rPr>
        <w:t xml:space="preserve">Government has come a long way in achieving various targets given for financial inclusions like opening of the bank accounts under PMJDY along with associated actions. Still number of tasks remain to be achieved, like seeding of bank accounts of various </w:t>
      </w:r>
      <w:r w:rsidR="00916A45">
        <w:rPr>
          <w:rFonts w:cstheme="minorHAnsi"/>
          <w:sz w:val="24"/>
          <w:szCs w:val="24"/>
        </w:rPr>
        <w:t>categories with Aadhaar number, mobile number, distribution and activation of RuPay cards to name a few. Now is the time to finish this task in super mission mode on or before stipulated time frame.</w:t>
      </w:r>
    </w:p>
    <w:p w:rsidR="00916A45" w:rsidRDefault="00916A45" w:rsidP="006E3DEF">
      <w:pPr>
        <w:jc w:val="both"/>
        <w:rPr>
          <w:rFonts w:cstheme="minorHAnsi"/>
          <w:sz w:val="24"/>
          <w:szCs w:val="24"/>
        </w:rPr>
      </w:pPr>
      <w:r>
        <w:rPr>
          <w:rFonts w:cstheme="minorHAnsi"/>
          <w:sz w:val="24"/>
          <w:szCs w:val="24"/>
        </w:rPr>
        <w:t>To achieve the target, it is now being decided to adopt the common strategy based on the inputa provided by the banks. Since new strategy is based on the common inputs provided by the grouns actors, it is hoped that this will be psychologically and administratively adopted in right spirit to achieve the target so set.</w:t>
      </w:r>
    </w:p>
    <w:p w:rsidR="00916A45" w:rsidRPr="00916A45" w:rsidRDefault="00916A45" w:rsidP="006E3DEF">
      <w:pPr>
        <w:jc w:val="both"/>
        <w:rPr>
          <w:rFonts w:cstheme="minorHAnsi"/>
          <w:b/>
          <w:sz w:val="24"/>
          <w:szCs w:val="24"/>
        </w:rPr>
      </w:pPr>
      <w:r w:rsidRPr="00916A45">
        <w:rPr>
          <w:rFonts w:cstheme="minorHAnsi"/>
          <w:b/>
          <w:sz w:val="24"/>
          <w:szCs w:val="24"/>
        </w:rPr>
        <w:t>Strategic Targets:</w:t>
      </w:r>
    </w:p>
    <w:p w:rsidR="00916A45" w:rsidRDefault="00916A45" w:rsidP="00916A45">
      <w:pPr>
        <w:pStyle w:val="ListParagraph"/>
        <w:numPr>
          <w:ilvl w:val="0"/>
          <w:numId w:val="21"/>
        </w:numPr>
        <w:jc w:val="both"/>
        <w:rPr>
          <w:rFonts w:cstheme="minorHAnsi"/>
          <w:sz w:val="24"/>
          <w:szCs w:val="24"/>
        </w:rPr>
      </w:pPr>
      <w:r>
        <w:rPr>
          <w:rFonts w:cstheme="minorHAnsi"/>
          <w:sz w:val="24"/>
          <w:szCs w:val="24"/>
        </w:rPr>
        <w:t>Aadhaar Seeding of accounts, RuPay card/Pin distribution and activation</w:t>
      </w:r>
    </w:p>
    <w:p w:rsidR="005F65F7" w:rsidRDefault="005F65F7" w:rsidP="005F65F7">
      <w:pPr>
        <w:pStyle w:val="ListParagraph"/>
        <w:numPr>
          <w:ilvl w:val="0"/>
          <w:numId w:val="22"/>
        </w:numPr>
        <w:jc w:val="both"/>
        <w:rPr>
          <w:rFonts w:cstheme="minorHAnsi"/>
          <w:sz w:val="24"/>
          <w:szCs w:val="24"/>
        </w:rPr>
      </w:pPr>
      <w:r>
        <w:rPr>
          <w:rFonts w:cstheme="minorHAnsi"/>
          <w:sz w:val="24"/>
          <w:szCs w:val="24"/>
        </w:rPr>
        <w:t>Camp mode</w:t>
      </w:r>
    </w:p>
    <w:p w:rsidR="00916A45" w:rsidRDefault="00916A45" w:rsidP="005F65F7">
      <w:pPr>
        <w:pStyle w:val="ListParagraph"/>
        <w:numPr>
          <w:ilvl w:val="0"/>
          <w:numId w:val="23"/>
        </w:numPr>
        <w:jc w:val="both"/>
        <w:rPr>
          <w:rFonts w:cstheme="minorHAnsi"/>
          <w:sz w:val="24"/>
          <w:szCs w:val="24"/>
        </w:rPr>
      </w:pPr>
      <w:r>
        <w:rPr>
          <w:rFonts w:cstheme="minorHAnsi"/>
          <w:sz w:val="24"/>
          <w:szCs w:val="24"/>
        </w:rPr>
        <w:t>Publicity and communication to the account holders for camps and its activities and also to bank employees</w:t>
      </w:r>
    </w:p>
    <w:p w:rsidR="00916A45" w:rsidRDefault="00916A45" w:rsidP="005F65F7">
      <w:pPr>
        <w:pStyle w:val="ListParagraph"/>
        <w:numPr>
          <w:ilvl w:val="0"/>
          <w:numId w:val="23"/>
        </w:numPr>
        <w:jc w:val="both"/>
        <w:rPr>
          <w:rFonts w:cstheme="minorHAnsi"/>
          <w:sz w:val="24"/>
          <w:szCs w:val="24"/>
        </w:rPr>
      </w:pPr>
      <w:r>
        <w:rPr>
          <w:rFonts w:cstheme="minorHAnsi"/>
          <w:sz w:val="24"/>
          <w:szCs w:val="24"/>
        </w:rPr>
        <w:t>Target Mode – frequency of monitoring of progress in seeding to achieve targets</w:t>
      </w:r>
    </w:p>
    <w:p w:rsidR="00916A45" w:rsidRDefault="00916A45" w:rsidP="005F65F7">
      <w:pPr>
        <w:pStyle w:val="ListParagraph"/>
        <w:numPr>
          <w:ilvl w:val="0"/>
          <w:numId w:val="23"/>
        </w:numPr>
        <w:jc w:val="both"/>
        <w:rPr>
          <w:rFonts w:cstheme="minorHAnsi"/>
          <w:sz w:val="24"/>
          <w:szCs w:val="24"/>
        </w:rPr>
      </w:pPr>
      <w:r>
        <w:rPr>
          <w:rFonts w:cstheme="minorHAnsi"/>
          <w:sz w:val="24"/>
          <w:szCs w:val="24"/>
        </w:rPr>
        <w:t>Incentivisation</w:t>
      </w:r>
    </w:p>
    <w:p w:rsidR="00916A45" w:rsidRDefault="00916A45" w:rsidP="005F65F7">
      <w:pPr>
        <w:pStyle w:val="ListParagraph"/>
        <w:numPr>
          <w:ilvl w:val="0"/>
          <w:numId w:val="23"/>
        </w:numPr>
        <w:jc w:val="both"/>
        <w:rPr>
          <w:rFonts w:cstheme="minorHAnsi"/>
          <w:sz w:val="24"/>
          <w:szCs w:val="24"/>
        </w:rPr>
      </w:pPr>
      <w:r>
        <w:rPr>
          <w:rFonts w:cstheme="minorHAnsi"/>
          <w:sz w:val="24"/>
          <w:szCs w:val="24"/>
        </w:rPr>
        <w:t>Enabling and simplifying multiple channels for seeding</w:t>
      </w:r>
    </w:p>
    <w:p w:rsidR="00916A45" w:rsidRDefault="00916A45" w:rsidP="005F65F7">
      <w:pPr>
        <w:pStyle w:val="ListParagraph"/>
        <w:numPr>
          <w:ilvl w:val="0"/>
          <w:numId w:val="23"/>
        </w:numPr>
        <w:jc w:val="both"/>
        <w:rPr>
          <w:rFonts w:cstheme="minorHAnsi"/>
          <w:sz w:val="24"/>
          <w:szCs w:val="24"/>
        </w:rPr>
      </w:pPr>
      <w:r>
        <w:rPr>
          <w:rFonts w:cstheme="minorHAnsi"/>
          <w:sz w:val="24"/>
          <w:szCs w:val="24"/>
        </w:rPr>
        <w:t>Monitoring &amp; Control – daily monitoring branch wise/channel wise of target achievements</w:t>
      </w:r>
    </w:p>
    <w:p w:rsidR="00916A45" w:rsidRDefault="005F65F7" w:rsidP="00916A45">
      <w:pPr>
        <w:pStyle w:val="ListParagraph"/>
        <w:numPr>
          <w:ilvl w:val="0"/>
          <w:numId w:val="21"/>
        </w:numPr>
        <w:jc w:val="both"/>
        <w:rPr>
          <w:rFonts w:cstheme="minorHAnsi"/>
          <w:sz w:val="24"/>
          <w:szCs w:val="24"/>
        </w:rPr>
      </w:pPr>
      <w:r>
        <w:rPr>
          <w:rFonts w:cstheme="minorHAnsi"/>
          <w:sz w:val="24"/>
          <w:szCs w:val="24"/>
        </w:rPr>
        <w:t>Connectivity in SSA / Villages</w:t>
      </w:r>
    </w:p>
    <w:p w:rsidR="005F65F7" w:rsidRDefault="005F65F7" w:rsidP="005F65F7">
      <w:pPr>
        <w:pStyle w:val="ListParagraph"/>
        <w:numPr>
          <w:ilvl w:val="0"/>
          <w:numId w:val="24"/>
        </w:numPr>
        <w:ind w:left="1418" w:hanging="284"/>
        <w:jc w:val="both"/>
        <w:rPr>
          <w:rFonts w:cstheme="minorHAnsi"/>
          <w:sz w:val="24"/>
          <w:szCs w:val="24"/>
        </w:rPr>
      </w:pPr>
      <w:r>
        <w:rPr>
          <w:rFonts w:cstheme="minorHAnsi"/>
          <w:sz w:val="24"/>
          <w:szCs w:val="24"/>
        </w:rPr>
        <w:t xml:space="preserve">Coverage of uncovered SSAs in </w:t>
      </w:r>
      <w:r w:rsidR="00C1644B">
        <w:rPr>
          <w:rFonts w:cstheme="minorHAnsi"/>
          <w:sz w:val="24"/>
          <w:szCs w:val="24"/>
        </w:rPr>
        <w:t>darkareas</w:t>
      </w:r>
    </w:p>
    <w:p w:rsidR="00C1644B" w:rsidRDefault="00C1644B" w:rsidP="005F65F7">
      <w:pPr>
        <w:pStyle w:val="ListParagraph"/>
        <w:numPr>
          <w:ilvl w:val="0"/>
          <w:numId w:val="24"/>
        </w:numPr>
        <w:ind w:left="1418" w:hanging="284"/>
        <w:jc w:val="both"/>
        <w:rPr>
          <w:rFonts w:cstheme="minorHAnsi"/>
          <w:sz w:val="24"/>
          <w:szCs w:val="24"/>
        </w:rPr>
      </w:pPr>
      <w:r>
        <w:rPr>
          <w:rFonts w:cstheme="minorHAnsi"/>
          <w:sz w:val="24"/>
          <w:szCs w:val="24"/>
        </w:rPr>
        <w:t>To ensure uninterrupted services in grey areas identified by the bank</w:t>
      </w:r>
    </w:p>
    <w:p w:rsidR="0049109E" w:rsidRDefault="0049109E" w:rsidP="0049109E">
      <w:pPr>
        <w:pStyle w:val="ListParagraph"/>
        <w:numPr>
          <w:ilvl w:val="0"/>
          <w:numId w:val="21"/>
        </w:numPr>
        <w:jc w:val="both"/>
        <w:rPr>
          <w:rFonts w:cstheme="minorHAnsi"/>
          <w:sz w:val="24"/>
          <w:szCs w:val="24"/>
        </w:rPr>
      </w:pPr>
      <w:r>
        <w:rPr>
          <w:rFonts w:cstheme="minorHAnsi"/>
          <w:sz w:val="24"/>
          <w:szCs w:val="24"/>
        </w:rPr>
        <w:t>Bank Mitr availability, Deployment, Strengthening &amp; Training</w:t>
      </w:r>
    </w:p>
    <w:p w:rsidR="0049109E" w:rsidRDefault="0049109E" w:rsidP="0049109E">
      <w:pPr>
        <w:pStyle w:val="ListParagraph"/>
        <w:numPr>
          <w:ilvl w:val="0"/>
          <w:numId w:val="25"/>
        </w:numPr>
        <w:ind w:left="1418" w:hanging="284"/>
        <w:jc w:val="both"/>
        <w:rPr>
          <w:rFonts w:cstheme="minorHAnsi"/>
          <w:sz w:val="24"/>
          <w:szCs w:val="24"/>
        </w:rPr>
      </w:pPr>
      <w:r>
        <w:rPr>
          <w:rFonts w:cstheme="minorHAnsi"/>
          <w:sz w:val="24"/>
          <w:szCs w:val="24"/>
        </w:rPr>
        <w:t>Checking for Availability</w:t>
      </w:r>
    </w:p>
    <w:p w:rsidR="0049109E" w:rsidRDefault="0049109E" w:rsidP="0049109E">
      <w:pPr>
        <w:pStyle w:val="ListParagraph"/>
        <w:numPr>
          <w:ilvl w:val="0"/>
          <w:numId w:val="25"/>
        </w:numPr>
        <w:ind w:left="1418" w:hanging="284"/>
        <w:jc w:val="both"/>
        <w:rPr>
          <w:rFonts w:cstheme="minorHAnsi"/>
          <w:sz w:val="24"/>
          <w:szCs w:val="24"/>
        </w:rPr>
      </w:pPr>
      <w:r>
        <w:rPr>
          <w:rFonts w:cstheme="minorHAnsi"/>
          <w:sz w:val="24"/>
          <w:szCs w:val="24"/>
        </w:rPr>
        <w:t>Monitoring and supervision of Bank Mitr</w:t>
      </w:r>
    </w:p>
    <w:p w:rsidR="0049109E" w:rsidRDefault="0049109E" w:rsidP="0049109E">
      <w:pPr>
        <w:pStyle w:val="ListParagraph"/>
        <w:numPr>
          <w:ilvl w:val="0"/>
          <w:numId w:val="25"/>
        </w:numPr>
        <w:ind w:left="1418" w:hanging="284"/>
        <w:jc w:val="both"/>
        <w:rPr>
          <w:rFonts w:cstheme="minorHAnsi"/>
          <w:sz w:val="24"/>
          <w:szCs w:val="24"/>
        </w:rPr>
      </w:pPr>
      <w:r>
        <w:rPr>
          <w:rFonts w:cstheme="minorHAnsi"/>
          <w:sz w:val="24"/>
          <w:szCs w:val="24"/>
        </w:rPr>
        <w:t>Awareness, Training and Certification</w:t>
      </w:r>
    </w:p>
    <w:p w:rsidR="0049109E" w:rsidRDefault="0049109E" w:rsidP="0049109E">
      <w:pPr>
        <w:pStyle w:val="ListParagraph"/>
        <w:numPr>
          <w:ilvl w:val="0"/>
          <w:numId w:val="25"/>
        </w:numPr>
        <w:ind w:left="1418" w:hanging="284"/>
        <w:jc w:val="both"/>
        <w:rPr>
          <w:rFonts w:cstheme="minorHAnsi"/>
          <w:sz w:val="24"/>
          <w:szCs w:val="24"/>
        </w:rPr>
      </w:pPr>
      <w:r>
        <w:rPr>
          <w:rFonts w:cstheme="minorHAnsi"/>
          <w:sz w:val="24"/>
          <w:szCs w:val="24"/>
        </w:rPr>
        <w:t>Deployment of Devices</w:t>
      </w:r>
    </w:p>
    <w:p w:rsidR="0049109E" w:rsidRPr="0049109E" w:rsidRDefault="0049109E" w:rsidP="0049109E">
      <w:pPr>
        <w:pStyle w:val="ListParagraph"/>
        <w:numPr>
          <w:ilvl w:val="0"/>
          <w:numId w:val="21"/>
        </w:numPr>
        <w:jc w:val="both"/>
        <w:rPr>
          <w:rFonts w:cstheme="minorHAnsi"/>
          <w:sz w:val="24"/>
          <w:szCs w:val="24"/>
        </w:rPr>
      </w:pPr>
      <w:r>
        <w:rPr>
          <w:rFonts w:cstheme="minorHAnsi"/>
          <w:sz w:val="24"/>
          <w:szCs w:val="24"/>
        </w:rPr>
        <w:t>Zero Balance monitoring, Overdraft facility and automation</w:t>
      </w:r>
    </w:p>
    <w:p w:rsidR="006E3DEF" w:rsidRDefault="006E3DEF" w:rsidP="00275E44">
      <w:pPr>
        <w:spacing w:after="0"/>
        <w:jc w:val="both"/>
        <w:rPr>
          <w:rFonts w:cstheme="minorHAnsi"/>
          <w:sz w:val="24"/>
          <w:szCs w:val="24"/>
        </w:rPr>
      </w:pPr>
      <w:r>
        <w:rPr>
          <w:rFonts w:cstheme="minorHAnsi"/>
          <w:sz w:val="24"/>
          <w:szCs w:val="24"/>
        </w:rPr>
        <w:t>All banks are accordingly requested to re-energize their efforts in line with the common strategy to achieve the targets well within the timeline.</w:t>
      </w:r>
    </w:p>
    <w:p w:rsidR="00275E44" w:rsidRDefault="00275E44" w:rsidP="00275E44">
      <w:pPr>
        <w:spacing w:after="0"/>
        <w:jc w:val="both"/>
        <w:rPr>
          <w:rFonts w:cstheme="minorHAnsi"/>
          <w:sz w:val="24"/>
          <w:szCs w:val="24"/>
        </w:rPr>
      </w:pPr>
    </w:p>
    <w:p w:rsidR="004F2D39" w:rsidRPr="004F2D39" w:rsidRDefault="004F2D39" w:rsidP="004F2D39">
      <w:pPr>
        <w:spacing w:after="0"/>
        <w:rPr>
          <w:rFonts w:cstheme="minorHAnsi"/>
          <w:b/>
          <w:bCs/>
          <w:sz w:val="24"/>
          <w:szCs w:val="24"/>
        </w:rPr>
      </w:pPr>
      <w:r w:rsidRPr="004F2D39">
        <w:rPr>
          <w:rFonts w:cstheme="minorHAnsi"/>
          <w:b/>
          <w:sz w:val="24"/>
          <w:szCs w:val="24"/>
        </w:rPr>
        <w:t xml:space="preserve">15.3.8. </w:t>
      </w:r>
      <w:r w:rsidRPr="004F2D39">
        <w:rPr>
          <w:rFonts w:cstheme="minorHAnsi"/>
          <w:b/>
          <w:bCs/>
          <w:sz w:val="24"/>
          <w:szCs w:val="24"/>
        </w:rPr>
        <w:t>Advertisement on seeding of Aadhaar in Local News paper</w:t>
      </w:r>
      <w:r w:rsidR="00112195">
        <w:rPr>
          <w:rFonts w:cstheme="minorHAnsi"/>
          <w:b/>
          <w:bCs/>
          <w:sz w:val="24"/>
          <w:szCs w:val="24"/>
        </w:rPr>
        <w:t>s</w:t>
      </w:r>
      <w:r w:rsidRPr="004F2D39">
        <w:rPr>
          <w:rFonts w:cstheme="minorHAnsi"/>
          <w:b/>
          <w:bCs/>
          <w:sz w:val="24"/>
          <w:szCs w:val="24"/>
        </w:rPr>
        <w:t xml:space="preserve">: </w:t>
      </w:r>
    </w:p>
    <w:p w:rsidR="004F2D39" w:rsidRPr="008F335B" w:rsidRDefault="004F2D39" w:rsidP="004F2D39">
      <w:pPr>
        <w:jc w:val="both"/>
        <w:rPr>
          <w:rFonts w:cstheme="minorHAnsi"/>
          <w:sz w:val="24"/>
          <w:szCs w:val="24"/>
        </w:rPr>
      </w:pPr>
      <w:r w:rsidRPr="008F335B">
        <w:rPr>
          <w:rFonts w:cstheme="minorHAnsi"/>
          <w:sz w:val="24"/>
          <w:szCs w:val="24"/>
        </w:rPr>
        <w:t>During deliberations of 194</w:t>
      </w:r>
      <w:r w:rsidRPr="008F335B">
        <w:rPr>
          <w:rFonts w:cstheme="minorHAnsi"/>
          <w:sz w:val="24"/>
          <w:szCs w:val="24"/>
          <w:vertAlign w:val="superscript"/>
        </w:rPr>
        <w:t>th</w:t>
      </w:r>
      <w:r w:rsidRPr="008F335B">
        <w:rPr>
          <w:rFonts w:cstheme="minorHAnsi"/>
          <w:sz w:val="24"/>
          <w:szCs w:val="24"/>
        </w:rPr>
        <w:t xml:space="preserve"> SLBC meeting of AP held on 09.06.2016, member banks have agreed to give publicity in local news papers on behalf of SLBC in vernacular language regarding seeding of Aadhaar numbers with Bank accounts to improve Aadhaar seeding and cost is to be shared by all banks in proportion to their branch network. </w:t>
      </w:r>
    </w:p>
    <w:p w:rsidR="004F2D39" w:rsidRPr="008F335B" w:rsidRDefault="00112195" w:rsidP="004F2D39">
      <w:pPr>
        <w:jc w:val="both"/>
        <w:rPr>
          <w:rFonts w:cstheme="minorHAnsi"/>
          <w:sz w:val="24"/>
          <w:szCs w:val="24"/>
        </w:rPr>
      </w:pPr>
      <w:r>
        <w:rPr>
          <w:rFonts w:cstheme="minorHAnsi"/>
          <w:sz w:val="24"/>
          <w:szCs w:val="24"/>
        </w:rPr>
        <w:t>Accordingly SLBC has released</w:t>
      </w:r>
      <w:r w:rsidR="004F2D39" w:rsidRPr="008F335B">
        <w:rPr>
          <w:rFonts w:cstheme="minorHAnsi"/>
          <w:sz w:val="24"/>
          <w:szCs w:val="24"/>
        </w:rPr>
        <w:t xml:space="preserve"> </w:t>
      </w:r>
      <w:r>
        <w:rPr>
          <w:rFonts w:cstheme="minorHAnsi"/>
          <w:sz w:val="24"/>
          <w:szCs w:val="24"/>
        </w:rPr>
        <w:t>advertisement in Telugu n</w:t>
      </w:r>
      <w:r w:rsidR="004F2D39" w:rsidRPr="008F335B">
        <w:rPr>
          <w:rFonts w:cstheme="minorHAnsi"/>
          <w:sz w:val="24"/>
          <w:szCs w:val="24"/>
        </w:rPr>
        <w:t xml:space="preserve">ews Papers with a size of “12w X 20h” (cm) on 01.07.2016 &amp; 11.07.2016 in Andhra Jyothi and on 06.07.2016 in Sakshi. </w:t>
      </w:r>
    </w:p>
    <w:p w:rsidR="004F2D39" w:rsidRDefault="004F2D39" w:rsidP="00275E44">
      <w:pPr>
        <w:spacing w:after="0"/>
        <w:jc w:val="both"/>
        <w:rPr>
          <w:rFonts w:cstheme="minorHAnsi"/>
          <w:bCs/>
          <w:sz w:val="24"/>
          <w:szCs w:val="24"/>
        </w:rPr>
      </w:pPr>
      <w:r w:rsidRPr="008F335B">
        <w:rPr>
          <w:rFonts w:cstheme="minorHAnsi"/>
          <w:bCs/>
          <w:sz w:val="24"/>
          <w:szCs w:val="24"/>
        </w:rPr>
        <w:t xml:space="preserve">In this regard, an amount of </w:t>
      </w:r>
      <w:r w:rsidRPr="008F335B">
        <w:rPr>
          <w:rFonts w:cstheme="minorHAnsi"/>
          <w:b/>
          <w:bCs/>
          <w:sz w:val="24"/>
          <w:szCs w:val="24"/>
        </w:rPr>
        <w:t xml:space="preserve">Rs.1,63,552/- </w:t>
      </w:r>
      <w:r w:rsidRPr="008F335B">
        <w:rPr>
          <w:rFonts w:cstheme="minorHAnsi"/>
          <w:bCs/>
          <w:sz w:val="24"/>
          <w:szCs w:val="24"/>
        </w:rPr>
        <w:t>(Rupees One lakh sixty three thousand five hundred and fifty two only) was incurred towards advertisement cost</w:t>
      </w:r>
      <w:r w:rsidR="00112195">
        <w:rPr>
          <w:rFonts w:cstheme="minorHAnsi"/>
          <w:bCs/>
          <w:sz w:val="24"/>
          <w:szCs w:val="24"/>
        </w:rPr>
        <w:t xml:space="preserve">. </w:t>
      </w:r>
      <w:r w:rsidR="009024A8">
        <w:rPr>
          <w:rFonts w:cstheme="minorHAnsi"/>
          <w:bCs/>
          <w:sz w:val="24"/>
          <w:szCs w:val="24"/>
        </w:rPr>
        <w:t xml:space="preserve">SLBC vide Lr.No.666/30/176/340, dated 04.08.2016 </w:t>
      </w:r>
      <w:r w:rsidR="00112195">
        <w:rPr>
          <w:rFonts w:cstheme="minorHAnsi"/>
          <w:bCs/>
          <w:sz w:val="24"/>
          <w:szCs w:val="24"/>
        </w:rPr>
        <w:t xml:space="preserve">has </w:t>
      </w:r>
      <w:r w:rsidR="009024A8">
        <w:rPr>
          <w:rFonts w:cstheme="minorHAnsi"/>
          <w:bCs/>
          <w:sz w:val="24"/>
          <w:szCs w:val="24"/>
        </w:rPr>
        <w:t xml:space="preserve">communicated the sharing of expenditure details to member banks </w:t>
      </w:r>
      <w:r w:rsidR="00112195">
        <w:rPr>
          <w:rFonts w:cstheme="minorHAnsi"/>
          <w:bCs/>
          <w:sz w:val="24"/>
          <w:szCs w:val="24"/>
        </w:rPr>
        <w:t>with a request</w:t>
      </w:r>
      <w:r w:rsidRPr="008F335B">
        <w:rPr>
          <w:rFonts w:cstheme="minorHAnsi"/>
          <w:bCs/>
          <w:sz w:val="24"/>
          <w:szCs w:val="24"/>
        </w:rPr>
        <w:t xml:space="preserve"> to reimburse </w:t>
      </w:r>
      <w:r w:rsidR="009024A8">
        <w:rPr>
          <w:rFonts w:cstheme="minorHAnsi"/>
          <w:bCs/>
          <w:sz w:val="24"/>
          <w:szCs w:val="24"/>
        </w:rPr>
        <w:t>at an early date</w:t>
      </w:r>
      <w:r w:rsidRPr="008F335B">
        <w:rPr>
          <w:rFonts w:cstheme="minorHAnsi"/>
          <w:bCs/>
          <w:sz w:val="24"/>
          <w:szCs w:val="24"/>
        </w:rPr>
        <w:t>.</w:t>
      </w:r>
    </w:p>
    <w:p w:rsidR="00275E44" w:rsidRDefault="00275E44" w:rsidP="00275E44">
      <w:pPr>
        <w:spacing w:after="0"/>
        <w:jc w:val="both"/>
        <w:rPr>
          <w:rFonts w:cstheme="minorHAnsi"/>
          <w:bCs/>
          <w:sz w:val="24"/>
          <w:szCs w:val="24"/>
        </w:rPr>
      </w:pPr>
    </w:p>
    <w:p w:rsidR="00CD7B5D" w:rsidRDefault="00CD7B5D" w:rsidP="00275E44">
      <w:pPr>
        <w:spacing w:after="0"/>
        <w:jc w:val="both"/>
        <w:rPr>
          <w:rFonts w:cstheme="minorHAnsi"/>
          <w:bCs/>
          <w:sz w:val="24"/>
          <w:szCs w:val="24"/>
        </w:rPr>
      </w:pPr>
    </w:p>
    <w:p w:rsidR="00CD7B5D" w:rsidRDefault="00CD7B5D" w:rsidP="00275E44">
      <w:pPr>
        <w:spacing w:after="0"/>
        <w:jc w:val="both"/>
        <w:rPr>
          <w:rFonts w:cstheme="minorHAnsi"/>
          <w:bCs/>
          <w:sz w:val="24"/>
          <w:szCs w:val="24"/>
        </w:rPr>
      </w:pPr>
    </w:p>
    <w:p w:rsidR="00CD7B5D" w:rsidRDefault="00CD7B5D" w:rsidP="00275E44">
      <w:pPr>
        <w:spacing w:after="0"/>
        <w:jc w:val="both"/>
        <w:rPr>
          <w:rFonts w:cstheme="minorHAnsi"/>
          <w:bCs/>
          <w:sz w:val="24"/>
          <w:szCs w:val="24"/>
        </w:rPr>
      </w:pPr>
    </w:p>
    <w:p w:rsidR="00CD7B5D" w:rsidRDefault="00CD7B5D" w:rsidP="00275E44">
      <w:pPr>
        <w:spacing w:after="0"/>
        <w:jc w:val="both"/>
        <w:rPr>
          <w:rFonts w:cstheme="minorHAnsi"/>
          <w:bCs/>
          <w:sz w:val="24"/>
          <w:szCs w:val="24"/>
        </w:rPr>
      </w:pPr>
    </w:p>
    <w:p w:rsidR="00BF1E18" w:rsidRPr="006613B0" w:rsidRDefault="00BF1E18" w:rsidP="00B02FAA">
      <w:pPr>
        <w:pStyle w:val="ListParagraph"/>
        <w:numPr>
          <w:ilvl w:val="1"/>
          <w:numId w:val="11"/>
        </w:numPr>
        <w:spacing w:after="0"/>
        <w:jc w:val="both"/>
        <w:rPr>
          <w:rFonts w:cs="Calibri"/>
          <w:b/>
          <w:sz w:val="24"/>
          <w:szCs w:val="24"/>
        </w:rPr>
      </w:pPr>
      <w:r w:rsidRPr="006613B0">
        <w:rPr>
          <w:rFonts w:cs="Calibri"/>
          <w:b/>
          <w:sz w:val="24"/>
          <w:szCs w:val="24"/>
        </w:rPr>
        <w:t xml:space="preserve">Credit plus activities  </w:t>
      </w:r>
    </w:p>
    <w:p w:rsidR="00BF1E18" w:rsidRPr="006613B0" w:rsidRDefault="00BF1E18" w:rsidP="00BF1E18">
      <w:pPr>
        <w:pStyle w:val="ListParagraph"/>
        <w:spacing w:after="0"/>
        <w:ind w:left="600"/>
        <w:jc w:val="both"/>
        <w:rPr>
          <w:rFonts w:cs="Calibri"/>
          <w:b/>
          <w:sz w:val="6"/>
          <w:szCs w:val="6"/>
        </w:rPr>
      </w:pPr>
    </w:p>
    <w:p w:rsidR="00BF1E18" w:rsidRPr="006613B0" w:rsidRDefault="00AB0D67" w:rsidP="00BF1E18">
      <w:pPr>
        <w:tabs>
          <w:tab w:val="left" w:pos="360"/>
        </w:tabs>
        <w:spacing w:after="0"/>
        <w:jc w:val="both"/>
        <w:rPr>
          <w:rFonts w:cs="Calibri"/>
          <w:b/>
          <w:sz w:val="24"/>
          <w:szCs w:val="24"/>
        </w:rPr>
      </w:pPr>
      <w:r w:rsidRPr="006613B0">
        <w:rPr>
          <w:rFonts w:cs="Calibri"/>
          <w:b/>
          <w:sz w:val="24"/>
          <w:szCs w:val="24"/>
        </w:rPr>
        <w:t>15.4.1. Financial Literac</w:t>
      </w:r>
      <w:r w:rsidR="00BF1E18" w:rsidRPr="006613B0">
        <w:rPr>
          <w:rFonts w:cs="Calibri"/>
          <w:b/>
          <w:sz w:val="24"/>
          <w:szCs w:val="24"/>
        </w:rPr>
        <w:t>y Centers (FLCs) - Position in A.P as on 3</w:t>
      </w:r>
      <w:r w:rsidR="006613B0" w:rsidRPr="006613B0">
        <w:rPr>
          <w:rFonts w:cs="Calibri"/>
          <w:b/>
          <w:sz w:val="24"/>
          <w:szCs w:val="24"/>
        </w:rPr>
        <w:t>0</w:t>
      </w:r>
      <w:r w:rsidR="00BF1E18" w:rsidRPr="006613B0">
        <w:rPr>
          <w:rFonts w:cs="Calibri"/>
          <w:b/>
          <w:sz w:val="24"/>
          <w:szCs w:val="24"/>
        </w:rPr>
        <w:t>.</w:t>
      </w:r>
      <w:r w:rsidR="00896F3B" w:rsidRPr="006613B0">
        <w:rPr>
          <w:rFonts w:cs="Calibri"/>
          <w:b/>
          <w:sz w:val="24"/>
          <w:szCs w:val="24"/>
        </w:rPr>
        <w:t>0</w:t>
      </w:r>
      <w:r w:rsidR="006613B0" w:rsidRPr="006613B0">
        <w:rPr>
          <w:rFonts w:cs="Calibri"/>
          <w:b/>
          <w:sz w:val="24"/>
          <w:szCs w:val="24"/>
        </w:rPr>
        <w:t>6</w:t>
      </w:r>
      <w:r w:rsidR="00BF1E18" w:rsidRPr="006613B0">
        <w:rPr>
          <w:rFonts w:cs="Calibri"/>
          <w:b/>
          <w:sz w:val="24"/>
          <w:szCs w:val="24"/>
        </w:rPr>
        <w:t>.201</w:t>
      </w:r>
      <w:r w:rsidR="00896F3B" w:rsidRPr="006613B0">
        <w:rPr>
          <w:rFonts w:cs="Calibri"/>
          <w:b/>
          <w:sz w:val="24"/>
          <w:szCs w:val="24"/>
        </w:rPr>
        <w:t>6</w:t>
      </w:r>
      <w:r w:rsidR="00BF1E18" w:rsidRPr="006613B0">
        <w:rPr>
          <w:rFonts w:cs="Calibri"/>
          <w:b/>
          <w:sz w:val="24"/>
          <w:szCs w:val="24"/>
        </w:rPr>
        <w:t xml:space="preserve">:  </w:t>
      </w:r>
    </w:p>
    <w:tbl>
      <w:tblPr>
        <w:tblW w:w="4945"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60"/>
        <w:gridCol w:w="1694"/>
      </w:tblGrid>
      <w:tr w:rsidR="00BF1E18" w:rsidRPr="006613B0" w:rsidTr="00315C58">
        <w:trPr>
          <w:jc w:val="center"/>
        </w:trPr>
        <w:tc>
          <w:tcPr>
            <w:tcW w:w="4149" w:type="pct"/>
          </w:tcPr>
          <w:p w:rsidR="00BF1E18" w:rsidRPr="006613B0" w:rsidRDefault="00BF1E18" w:rsidP="00315C58">
            <w:pPr>
              <w:spacing w:after="0"/>
              <w:jc w:val="center"/>
              <w:rPr>
                <w:rFonts w:cs="Calibri"/>
                <w:sz w:val="24"/>
                <w:szCs w:val="24"/>
              </w:rPr>
            </w:pPr>
            <w:r w:rsidRPr="006613B0">
              <w:rPr>
                <w:rFonts w:cs="Calibri"/>
                <w:sz w:val="24"/>
                <w:szCs w:val="24"/>
              </w:rPr>
              <w:t>Particulars</w:t>
            </w:r>
          </w:p>
        </w:tc>
        <w:tc>
          <w:tcPr>
            <w:tcW w:w="851" w:type="pct"/>
          </w:tcPr>
          <w:p w:rsidR="00BF1E18" w:rsidRPr="006613B0" w:rsidRDefault="00BF1E18" w:rsidP="00315C58">
            <w:pPr>
              <w:spacing w:after="0"/>
              <w:jc w:val="center"/>
              <w:rPr>
                <w:rFonts w:cs="Calibri"/>
                <w:sz w:val="24"/>
                <w:szCs w:val="24"/>
              </w:rPr>
            </w:pPr>
            <w:r w:rsidRPr="006613B0">
              <w:rPr>
                <w:rFonts w:cs="Calibri"/>
                <w:sz w:val="24"/>
                <w:szCs w:val="24"/>
              </w:rPr>
              <w:t>No. of FLCs</w:t>
            </w:r>
          </w:p>
        </w:tc>
      </w:tr>
      <w:tr w:rsidR="00BF1E18" w:rsidRPr="006613B0" w:rsidTr="00315C58">
        <w:trPr>
          <w:trHeight w:val="377"/>
          <w:jc w:val="center"/>
        </w:trPr>
        <w:tc>
          <w:tcPr>
            <w:tcW w:w="4149" w:type="pct"/>
          </w:tcPr>
          <w:p w:rsidR="00BF1E18" w:rsidRPr="006613B0" w:rsidRDefault="00BF1E18" w:rsidP="00315C58">
            <w:pPr>
              <w:spacing w:after="0"/>
              <w:jc w:val="both"/>
              <w:rPr>
                <w:rFonts w:cs="Calibri"/>
                <w:sz w:val="24"/>
                <w:szCs w:val="24"/>
              </w:rPr>
            </w:pPr>
            <w:r w:rsidRPr="006613B0">
              <w:rPr>
                <w:rFonts w:cs="Calibri"/>
                <w:sz w:val="24"/>
                <w:szCs w:val="24"/>
              </w:rPr>
              <w:t xml:space="preserve">Number of FLCCs operating in the District Head Quarters </w:t>
            </w:r>
          </w:p>
        </w:tc>
        <w:tc>
          <w:tcPr>
            <w:tcW w:w="851" w:type="pct"/>
          </w:tcPr>
          <w:p w:rsidR="00BF1E18" w:rsidRPr="006613B0" w:rsidRDefault="00BF1E18" w:rsidP="006613B0">
            <w:pPr>
              <w:spacing w:after="0"/>
              <w:jc w:val="center"/>
              <w:rPr>
                <w:rFonts w:cs="Calibri"/>
                <w:sz w:val="24"/>
                <w:szCs w:val="24"/>
              </w:rPr>
            </w:pPr>
            <w:r w:rsidRPr="006613B0">
              <w:rPr>
                <w:rFonts w:cs="Calibri"/>
                <w:sz w:val="24"/>
                <w:szCs w:val="24"/>
              </w:rPr>
              <w:t>1</w:t>
            </w:r>
            <w:r w:rsidR="006613B0" w:rsidRPr="006613B0">
              <w:rPr>
                <w:rFonts w:cs="Calibri"/>
                <w:sz w:val="24"/>
                <w:szCs w:val="24"/>
              </w:rPr>
              <w:t>7</w:t>
            </w:r>
          </w:p>
        </w:tc>
      </w:tr>
      <w:tr w:rsidR="00BF1E18" w:rsidRPr="006613B0" w:rsidTr="00315C58">
        <w:trPr>
          <w:trHeight w:val="368"/>
          <w:jc w:val="center"/>
        </w:trPr>
        <w:tc>
          <w:tcPr>
            <w:tcW w:w="4149" w:type="pct"/>
          </w:tcPr>
          <w:p w:rsidR="00BF1E18" w:rsidRPr="006613B0" w:rsidRDefault="00BF1E18" w:rsidP="00315C58">
            <w:pPr>
              <w:spacing w:after="0"/>
              <w:jc w:val="both"/>
              <w:rPr>
                <w:rFonts w:cs="Calibri"/>
                <w:sz w:val="24"/>
                <w:szCs w:val="24"/>
              </w:rPr>
            </w:pPr>
            <w:r w:rsidRPr="006613B0">
              <w:rPr>
                <w:rFonts w:cs="Calibri"/>
                <w:sz w:val="24"/>
                <w:szCs w:val="24"/>
              </w:rPr>
              <w:t xml:space="preserve">Number of FLCCs operating in Lead District Offices </w:t>
            </w:r>
          </w:p>
        </w:tc>
        <w:tc>
          <w:tcPr>
            <w:tcW w:w="851" w:type="pct"/>
          </w:tcPr>
          <w:p w:rsidR="00BF1E18" w:rsidRPr="006613B0" w:rsidRDefault="00BF1E18" w:rsidP="00315C58">
            <w:pPr>
              <w:spacing w:after="0"/>
              <w:jc w:val="center"/>
              <w:rPr>
                <w:rFonts w:cs="Calibri"/>
                <w:sz w:val="24"/>
                <w:szCs w:val="24"/>
              </w:rPr>
            </w:pPr>
            <w:r w:rsidRPr="006613B0">
              <w:rPr>
                <w:rFonts w:cs="Calibri"/>
                <w:sz w:val="24"/>
                <w:szCs w:val="24"/>
              </w:rPr>
              <w:t>10</w:t>
            </w:r>
          </w:p>
        </w:tc>
      </w:tr>
      <w:tr w:rsidR="00BF1E18" w:rsidRPr="006613B0" w:rsidTr="00315C58">
        <w:trPr>
          <w:jc w:val="center"/>
        </w:trPr>
        <w:tc>
          <w:tcPr>
            <w:tcW w:w="4149" w:type="pct"/>
          </w:tcPr>
          <w:p w:rsidR="00BF1E18" w:rsidRPr="006613B0" w:rsidRDefault="00BF1E18" w:rsidP="00896F3B">
            <w:pPr>
              <w:spacing w:after="0"/>
              <w:jc w:val="both"/>
              <w:rPr>
                <w:rFonts w:cs="Calibri"/>
                <w:sz w:val="24"/>
                <w:szCs w:val="24"/>
              </w:rPr>
            </w:pPr>
            <w:r w:rsidRPr="006613B0">
              <w:rPr>
                <w:rFonts w:cs="Calibri"/>
                <w:sz w:val="24"/>
                <w:szCs w:val="24"/>
              </w:rPr>
              <w:t xml:space="preserve">Number of FLCCs operating in </w:t>
            </w:r>
            <w:r w:rsidR="00896F3B" w:rsidRPr="006613B0">
              <w:rPr>
                <w:rFonts w:cs="Calibri"/>
                <w:sz w:val="24"/>
                <w:szCs w:val="24"/>
              </w:rPr>
              <w:t>Other Places</w:t>
            </w:r>
          </w:p>
        </w:tc>
        <w:tc>
          <w:tcPr>
            <w:tcW w:w="851" w:type="pct"/>
          </w:tcPr>
          <w:p w:rsidR="00BF1E18" w:rsidRPr="006613B0" w:rsidRDefault="00896F3B" w:rsidP="006613B0">
            <w:pPr>
              <w:spacing w:after="0"/>
              <w:jc w:val="center"/>
              <w:rPr>
                <w:rFonts w:cs="Calibri"/>
                <w:sz w:val="24"/>
                <w:szCs w:val="24"/>
              </w:rPr>
            </w:pPr>
            <w:r w:rsidRPr="006613B0">
              <w:rPr>
                <w:rFonts w:cs="Calibri"/>
                <w:sz w:val="24"/>
                <w:szCs w:val="24"/>
              </w:rPr>
              <w:t>4</w:t>
            </w:r>
            <w:r w:rsidR="006613B0" w:rsidRPr="006613B0">
              <w:rPr>
                <w:rFonts w:cs="Calibri"/>
                <w:sz w:val="24"/>
                <w:szCs w:val="24"/>
              </w:rPr>
              <w:t>2</w:t>
            </w:r>
          </w:p>
        </w:tc>
      </w:tr>
      <w:tr w:rsidR="00BF1E18" w:rsidRPr="006613B0" w:rsidTr="00315C58">
        <w:trPr>
          <w:jc w:val="center"/>
        </w:trPr>
        <w:tc>
          <w:tcPr>
            <w:tcW w:w="4149" w:type="pct"/>
          </w:tcPr>
          <w:p w:rsidR="00BF1E18" w:rsidRPr="006613B0" w:rsidRDefault="00BF1E18" w:rsidP="00315C58">
            <w:pPr>
              <w:spacing w:after="0"/>
              <w:jc w:val="center"/>
              <w:rPr>
                <w:rFonts w:cs="Calibri"/>
                <w:b/>
                <w:sz w:val="24"/>
                <w:szCs w:val="24"/>
              </w:rPr>
            </w:pPr>
            <w:r w:rsidRPr="006613B0">
              <w:rPr>
                <w:rFonts w:cs="Calibri"/>
                <w:b/>
                <w:sz w:val="24"/>
                <w:szCs w:val="24"/>
              </w:rPr>
              <w:t>Total</w:t>
            </w:r>
          </w:p>
        </w:tc>
        <w:tc>
          <w:tcPr>
            <w:tcW w:w="851" w:type="pct"/>
          </w:tcPr>
          <w:p w:rsidR="00BF1E18" w:rsidRPr="006613B0" w:rsidRDefault="00896F3B" w:rsidP="006613B0">
            <w:pPr>
              <w:spacing w:after="0"/>
              <w:jc w:val="center"/>
              <w:rPr>
                <w:rFonts w:cs="Calibri"/>
                <w:b/>
                <w:sz w:val="24"/>
                <w:szCs w:val="24"/>
              </w:rPr>
            </w:pPr>
            <w:r w:rsidRPr="006613B0">
              <w:rPr>
                <w:rFonts w:cs="Calibri"/>
                <w:b/>
                <w:sz w:val="24"/>
                <w:szCs w:val="24"/>
              </w:rPr>
              <w:t>6</w:t>
            </w:r>
            <w:r w:rsidR="006613B0" w:rsidRPr="006613B0">
              <w:rPr>
                <w:rFonts w:cs="Calibri"/>
                <w:b/>
                <w:sz w:val="24"/>
                <w:szCs w:val="24"/>
              </w:rPr>
              <w:t>9</w:t>
            </w:r>
          </w:p>
        </w:tc>
      </w:tr>
    </w:tbl>
    <w:p w:rsidR="00BF1E18" w:rsidRDefault="00BF1E18" w:rsidP="00BF1E18">
      <w:pPr>
        <w:spacing w:after="0"/>
        <w:jc w:val="right"/>
        <w:rPr>
          <w:rFonts w:cs="Calibri"/>
          <w:sz w:val="24"/>
          <w:szCs w:val="24"/>
        </w:rPr>
      </w:pPr>
      <w:r w:rsidRPr="006613B0">
        <w:rPr>
          <w:rFonts w:cs="Calibri"/>
          <w:sz w:val="24"/>
          <w:szCs w:val="24"/>
        </w:rPr>
        <w:t xml:space="preserve">(Detailed statement enclosed as </w:t>
      </w:r>
      <w:r w:rsidRPr="006613B0">
        <w:rPr>
          <w:rFonts w:cs="Calibri"/>
          <w:b/>
          <w:sz w:val="24"/>
          <w:szCs w:val="24"/>
        </w:rPr>
        <w:t>Annexure No.</w:t>
      </w:r>
      <w:r w:rsidR="00BB545A">
        <w:rPr>
          <w:rFonts w:cs="Calibri"/>
          <w:b/>
          <w:sz w:val="24"/>
          <w:szCs w:val="24"/>
        </w:rPr>
        <w:t>42</w:t>
      </w:r>
      <w:r w:rsidRPr="006613B0">
        <w:rPr>
          <w:rFonts w:cs="Calibri"/>
          <w:sz w:val="24"/>
          <w:szCs w:val="24"/>
        </w:rPr>
        <w:t>)</w:t>
      </w:r>
    </w:p>
    <w:p w:rsidR="00E81333" w:rsidRPr="005F79BD" w:rsidRDefault="00E81333" w:rsidP="00BF1E18">
      <w:pPr>
        <w:spacing w:after="0"/>
        <w:jc w:val="right"/>
        <w:rPr>
          <w:rFonts w:cs="Calibri"/>
          <w:color w:val="FF0000"/>
          <w:sz w:val="4"/>
          <w:szCs w:val="4"/>
        </w:rPr>
      </w:pPr>
    </w:p>
    <w:p w:rsidR="00796DE6" w:rsidRPr="00066A1B" w:rsidRDefault="00E81333" w:rsidP="00066A1B">
      <w:pPr>
        <w:spacing w:after="0"/>
        <w:rPr>
          <w:rFonts w:cs="Calibri"/>
          <w:sz w:val="24"/>
          <w:szCs w:val="24"/>
        </w:rPr>
      </w:pPr>
      <w:r w:rsidRPr="00066A1B">
        <w:rPr>
          <w:rFonts w:cs="Calibri"/>
          <w:b/>
          <w:sz w:val="24"/>
          <w:szCs w:val="24"/>
        </w:rPr>
        <w:t xml:space="preserve">15.4.2. </w:t>
      </w:r>
      <w:r w:rsidR="00066A1B" w:rsidRPr="00066A1B">
        <w:rPr>
          <w:rFonts w:cs="Calibri"/>
          <w:b/>
          <w:sz w:val="24"/>
          <w:szCs w:val="24"/>
        </w:rPr>
        <w:t>Opening of Financial Literacy Centres</w:t>
      </w:r>
      <w:r w:rsidR="00C02CD5">
        <w:rPr>
          <w:rFonts w:cs="Calibri"/>
          <w:b/>
          <w:sz w:val="24"/>
          <w:szCs w:val="24"/>
        </w:rPr>
        <w:t xml:space="preserve"> </w:t>
      </w:r>
      <w:r w:rsidR="00066A1B" w:rsidRPr="00066A1B">
        <w:rPr>
          <w:rFonts w:cs="Calibri"/>
          <w:b/>
          <w:sz w:val="24"/>
          <w:szCs w:val="24"/>
        </w:rPr>
        <w:t>(FLCs) at JMLBC Centres:</w:t>
      </w:r>
    </w:p>
    <w:p w:rsidR="001B44E9" w:rsidRPr="001B44E9" w:rsidRDefault="001B44E9" w:rsidP="001B44E9">
      <w:pPr>
        <w:spacing w:after="0"/>
        <w:jc w:val="both"/>
        <w:rPr>
          <w:rFonts w:cs="Calibri"/>
          <w:sz w:val="24"/>
          <w:szCs w:val="24"/>
        </w:rPr>
      </w:pPr>
      <w:r>
        <w:rPr>
          <w:rFonts w:cs="Calibri"/>
          <w:sz w:val="24"/>
          <w:szCs w:val="24"/>
        </w:rPr>
        <w:t>SLBC is in</w:t>
      </w:r>
      <w:r w:rsidRPr="001B44E9">
        <w:rPr>
          <w:rFonts w:cs="Calibri"/>
          <w:sz w:val="24"/>
          <w:szCs w:val="24"/>
        </w:rPr>
        <w:t xml:space="preserve"> receipt of a communication from FIDD, RBI, Hyderabad wherein</w:t>
      </w:r>
      <w:r>
        <w:rPr>
          <w:rFonts w:cs="Calibri"/>
          <w:sz w:val="24"/>
          <w:szCs w:val="24"/>
        </w:rPr>
        <w:t xml:space="preserve"> RBI has</w:t>
      </w:r>
      <w:r w:rsidRPr="001B44E9">
        <w:rPr>
          <w:rFonts w:cs="Calibri"/>
          <w:sz w:val="24"/>
          <w:szCs w:val="24"/>
        </w:rPr>
        <w:t xml:space="preserve"> expressed </w:t>
      </w:r>
      <w:r>
        <w:rPr>
          <w:rFonts w:cs="Calibri"/>
          <w:sz w:val="24"/>
          <w:szCs w:val="24"/>
        </w:rPr>
        <w:t>its</w:t>
      </w:r>
      <w:r w:rsidRPr="001B44E9">
        <w:rPr>
          <w:rFonts w:cs="Calibri"/>
          <w:sz w:val="24"/>
          <w:szCs w:val="24"/>
        </w:rPr>
        <w:t xml:space="preserve"> concern regarding non opening of FLCs at JMLBC centres as per allocations made to various banks which was approved in the 2nd meeting of the State Level Implementation Committee on PMJDY held on 18.02.2015.</w:t>
      </w:r>
    </w:p>
    <w:p w:rsidR="001B44E9" w:rsidRPr="005F79BD" w:rsidRDefault="001B44E9" w:rsidP="001B44E9">
      <w:pPr>
        <w:spacing w:after="0"/>
        <w:jc w:val="both"/>
        <w:rPr>
          <w:rFonts w:cs="Calibri"/>
          <w:sz w:val="10"/>
          <w:szCs w:val="10"/>
        </w:rPr>
      </w:pPr>
    </w:p>
    <w:p w:rsidR="001B44E9" w:rsidRPr="001B44E9" w:rsidRDefault="001B44E9" w:rsidP="001B44E9">
      <w:pPr>
        <w:spacing w:after="0"/>
        <w:jc w:val="both"/>
        <w:rPr>
          <w:rFonts w:cs="Calibri"/>
          <w:sz w:val="24"/>
          <w:szCs w:val="24"/>
        </w:rPr>
      </w:pPr>
      <w:r w:rsidRPr="001B44E9">
        <w:rPr>
          <w:rFonts w:cs="Calibri"/>
          <w:sz w:val="24"/>
          <w:szCs w:val="24"/>
        </w:rPr>
        <w:t xml:space="preserve">The list of centres so allotted to the banks were communicated to all LDMs with an advice to place the issue as an agenda item in the DCC meetings and regularly review the progress in the matter. As per the information available with SLBC, FLCs have been opened in only 26 JMLBC centres so far, out of a total of 146 centres and FLCs are yet to be opened in the remaining 120 centres. </w:t>
      </w:r>
    </w:p>
    <w:p w:rsidR="001B44E9" w:rsidRPr="005F79BD" w:rsidRDefault="001B44E9" w:rsidP="001B44E9">
      <w:pPr>
        <w:spacing w:after="0"/>
        <w:jc w:val="both"/>
        <w:rPr>
          <w:rFonts w:cs="Calibri"/>
          <w:sz w:val="10"/>
          <w:szCs w:val="10"/>
        </w:rPr>
      </w:pPr>
    </w:p>
    <w:p w:rsidR="00DF7FDF" w:rsidRPr="001B44E9" w:rsidRDefault="001B44E9" w:rsidP="001B44E9">
      <w:pPr>
        <w:spacing w:after="0"/>
        <w:jc w:val="both"/>
        <w:rPr>
          <w:rFonts w:cs="Calibri"/>
          <w:sz w:val="24"/>
          <w:szCs w:val="24"/>
        </w:rPr>
      </w:pPr>
      <w:r>
        <w:rPr>
          <w:rFonts w:cs="Calibri"/>
          <w:sz w:val="24"/>
          <w:szCs w:val="24"/>
        </w:rPr>
        <w:t>Lead District Managers are</w:t>
      </w:r>
      <w:r w:rsidRPr="001B44E9">
        <w:rPr>
          <w:rFonts w:cs="Calibri"/>
          <w:sz w:val="24"/>
          <w:szCs w:val="24"/>
        </w:rPr>
        <w:t xml:space="preserve"> advise</w:t>
      </w:r>
      <w:r>
        <w:rPr>
          <w:rFonts w:cs="Calibri"/>
          <w:sz w:val="24"/>
          <w:szCs w:val="24"/>
        </w:rPr>
        <w:t>d</w:t>
      </w:r>
      <w:r w:rsidRPr="001B44E9">
        <w:rPr>
          <w:rFonts w:cs="Calibri"/>
          <w:sz w:val="24"/>
          <w:szCs w:val="24"/>
        </w:rPr>
        <w:t xml:space="preserve"> to invariably place the issue in the DCC / JMLBC meetings as an agenda item and prevail upon the Controllers to open the FLCs as per the allocations made at the earliest. </w:t>
      </w:r>
    </w:p>
    <w:p w:rsidR="0085594A" w:rsidRPr="005F79BD" w:rsidRDefault="0085594A" w:rsidP="00B9609E">
      <w:pPr>
        <w:spacing w:after="0"/>
        <w:rPr>
          <w:rFonts w:cs="Calibri"/>
          <w:sz w:val="10"/>
          <w:szCs w:val="10"/>
        </w:rPr>
      </w:pPr>
    </w:p>
    <w:p w:rsidR="00B9609E" w:rsidRDefault="005F79BD" w:rsidP="00B9609E">
      <w:pPr>
        <w:spacing w:after="0"/>
        <w:jc w:val="both"/>
        <w:rPr>
          <w:rFonts w:cs="Calibri"/>
          <w:sz w:val="24"/>
          <w:szCs w:val="24"/>
          <w:lang w:val="en-IN"/>
        </w:rPr>
      </w:pPr>
      <w:r w:rsidRPr="005F79BD">
        <w:rPr>
          <w:rFonts w:cs="Calibri"/>
          <w:b/>
          <w:sz w:val="24"/>
          <w:szCs w:val="24"/>
        </w:rPr>
        <w:t>Conduct of Financial Literacy Programmes:</w:t>
      </w:r>
      <w:r>
        <w:rPr>
          <w:rFonts w:cs="Calibri"/>
          <w:sz w:val="24"/>
          <w:szCs w:val="24"/>
        </w:rPr>
        <w:t xml:space="preserve"> </w:t>
      </w:r>
      <w:r w:rsidR="00B9609E" w:rsidRPr="00B9609E">
        <w:rPr>
          <w:rFonts w:cs="Calibri"/>
          <w:sz w:val="24"/>
          <w:szCs w:val="24"/>
        </w:rPr>
        <w:t>As per the revised guidelines of RBI, all FLCs have to organize at least six target group specific camps for Farmers, SHGs, MSME, Senior Citizens, School Children and other needy Sectors and one Camp for the newly inducted people in the financial system including PMJDY account holders every month. As many stake holders</w:t>
      </w:r>
      <w:r>
        <w:rPr>
          <w:rFonts w:cs="Calibri"/>
          <w:sz w:val="24"/>
          <w:szCs w:val="24"/>
        </w:rPr>
        <w:t xml:space="preserve"> as possible at the district / P</w:t>
      </w:r>
      <w:r w:rsidR="00B9609E" w:rsidRPr="00B9609E">
        <w:rPr>
          <w:rFonts w:cs="Calibri"/>
          <w:sz w:val="24"/>
          <w:szCs w:val="24"/>
        </w:rPr>
        <w:t>anchayat/ village level including LDM, DDM of NABARD, LDO of RBI, Bankers, District and Local Administration, Block level officials, NGOs, SHGs, BCs, Farmer Clubs, Panchayats, PACS, Village level functionaries etc. have to be involved during these camps.</w:t>
      </w:r>
      <w:r w:rsidR="00B9609E" w:rsidRPr="00B9609E">
        <w:rPr>
          <w:rFonts w:cs="Calibri"/>
          <w:sz w:val="24"/>
          <w:szCs w:val="24"/>
          <w:lang w:val="en-IN"/>
        </w:rPr>
        <w:t xml:space="preserve"> </w:t>
      </w:r>
    </w:p>
    <w:p w:rsidR="005F79BD" w:rsidRPr="005F79BD" w:rsidRDefault="005F79BD" w:rsidP="005F79BD">
      <w:pPr>
        <w:spacing w:after="0"/>
        <w:jc w:val="both"/>
        <w:rPr>
          <w:rFonts w:cs="Calibri"/>
          <w:sz w:val="10"/>
          <w:szCs w:val="10"/>
          <w:lang w:val="en-IN"/>
        </w:rPr>
      </w:pPr>
    </w:p>
    <w:p w:rsidR="005F79BD" w:rsidRPr="005F79BD" w:rsidRDefault="005F79BD" w:rsidP="005F79BD">
      <w:pPr>
        <w:spacing w:after="0"/>
        <w:jc w:val="both"/>
        <w:rPr>
          <w:rFonts w:cs="Calibri"/>
          <w:sz w:val="24"/>
          <w:szCs w:val="24"/>
          <w:lang w:val="en-IN"/>
        </w:rPr>
      </w:pPr>
      <w:r w:rsidRPr="005F79BD">
        <w:rPr>
          <w:rFonts w:cs="Calibri"/>
          <w:sz w:val="24"/>
          <w:szCs w:val="24"/>
          <w:lang w:val="en-IN"/>
        </w:rPr>
        <w:t xml:space="preserve">RBI observed that, in general, the FLCs have not been able to meet the minimum targets of conducting target-specific camps (some FLCs have not conducted any camps). Further, rural branches in general have not been able to meet the target of either special camps or target-specific camps. </w:t>
      </w:r>
    </w:p>
    <w:p w:rsidR="005F79BD" w:rsidRDefault="005F79BD" w:rsidP="00B9609E">
      <w:pPr>
        <w:spacing w:after="0"/>
        <w:jc w:val="both"/>
        <w:rPr>
          <w:rFonts w:cs="Calibri"/>
          <w:sz w:val="24"/>
          <w:szCs w:val="24"/>
          <w:lang w:val="en-IN"/>
        </w:rPr>
      </w:pPr>
    </w:p>
    <w:p w:rsidR="004B3106" w:rsidRDefault="004B3106" w:rsidP="004B3106">
      <w:pPr>
        <w:spacing w:after="0"/>
        <w:jc w:val="both"/>
        <w:rPr>
          <w:rFonts w:cstheme="minorHAnsi"/>
          <w:sz w:val="24"/>
          <w:szCs w:val="24"/>
        </w:rPr>
      </w:pPr>
      <w:r w:rsidRPr="004B3106">
        <w:rPr>
          <w:rFonts w:eastAsia="Times New Roman" w:cstheme="minorHAnsi"/>
          <w:b/>
          <w:bCs/>
          <w:color w:val="000000"/>
          <w:sz w:val="24"/>
          <w:szCs w:val="24"/>
        </w:rPr>
        <w:t xml:space="preserve">RBI Pilot Project on Block Level CFLs (Centres for Financial Literacy): </w:t>
      </w:r>
      <w:r w:rsidR="0052544B" w:rsidRPr="0052544B">
        <w:rPr>
          <w:rFonts w:eastAsia="Times New Roman" w:cstheme="minorHAnsi"/>
          <w:bCs/>
          <w:color w:val="000000"/>
          <w:sz w:val="24"/>
          <w:szCs w:val="24"/>
        </w:rPr>
        <w:t xml:space="preserve">RBI felt the </w:t>
      </w:r>
      <w:r w:rsidR="0052544B" w:rsidRPr="0052544B">
        <w:rPr>
          <w:rFonts w:cstheme="minorHAnsi"/>
          <w:sz w:val="24"/>
          <w:szCs w:val="24"/>
        </w:rPr>
        <w:t>need for taking up</w:t>
      </w:r>
      <w:r w:rsidR="0052544B" w:rsidRPr="0041266C">
        <w:rPr>
          <w:rFonts w:ascii="Tahoma" w:hAnsi="Tahoma" w:cs="Tahoma"/>
        </w:rPr>
        <w:t xml:space="preserve"> </w:t>
      </w:r>
      <w:r w:rsidRPr="004B3106">
        <w:rPr>
          <w:rFonts w:cstheme="minorHAnsi"/>
          <w:sz w:val="24"/>
          <w:szCs w:val="24"/>
        </w:rPr>
        <w:t xml:space="preserve">Financial Literacy on a large scale to spread awareness among the general population especially in </w:t>
      </w:r>
      <w:r w:rsidR="0052544B" w:rsidRPr="004B3106">
        <w:rPr>
          <w:rFonts w:cstheme="minorHAnsi"/>
          <w:sz w:val="24"/>
          <w:szCs w:val="24"/>
        </w:rPr>
        <w:t>rural</w:t>
      </w:r>
      <w:r w:rsidRPr="004B3106">
        <w:rPr>
          <w:rFonts w:cstheme="minorHAnsi"/>
          <w:sz w:val="24"/>
          <w:szCs w:val="24"/>
        </w:rPr>
        <w:t xml:space="preserve"> areas and those hitherto excluded from the formal financial system.   So far FLCs are set up in the district head quarters and some FLCs are also set up in Blocks.</w:t>
      </w:r>
    </w:p>
    <w:p w:rsidR="004B4E2F" w:rsidRPr="004B3106" w:rsidRDefault="004B4E2F" w:rsidP="004B3106">
      <w:pPr>
        <w:spacing w:after="0"/>
        <w:jc w:val="both"/>
        <w:rPr>
          <w:rFonts w:cstheme="minorHAnsi"/>
          <w:sz w:val="24"/>
          <w:szCs w:val="24"/>
        </w:rPr>
      </w:pPr>
    </w:p>
    <w:p w:rsidR="004B3106" w:rsidRPr="004B3106" w:rsidRDefault="004B3106" w:rsidP="004B3106">
      <w:pPr>
        <w:spacing w:after="0"/>
        <w:jc w:val="both"/>
        <w:rPr>
          <w:rFonts w:cstheme="minorHAnsi"/>
          <w:sz w:val="24"/>
          <w:szCs w:val="24"/>
        </w:rPr>
      </w:pPr>
      <w:r w:rsidRPr="004B3106">
        <w:rPr>
          <w:rFonts w:eastAsia="Times New Roman" w:cstheme="minorHAnsi"/>
          <w:bCs/>
          <w:color w:val="000000"/>
          <w:sz w:val="24"/>
          <w:szCs w:val="24"/>
        </w:rPr>
        <w:t xml:space="preserve">A </w:t>
      </w:r>
      <w:r w:rsidRPr="004B3106">
        <w:rPr>
          <w:rFonts w:cstheme="minorHAnsi"/>
          <w:sz w:val="24"/>
          <w:szCs w:val="24"/>
        </w:rPr>
        <w:t>Scheme has been devised for implementation in 10 states covering 100 blocks in the entire country of which 10 blocks are to be covered in the state of Andhra Pradesh covering 4-5 districts through the Lead Banks on a Pilot basis which will be funded through the Financial Inclusion Fund subject to the limits for Capital and operational costs for a period of three years.</w:t>
      </w:r>
    </w:p>
    <w:p w:rsidR="004B3106" w:rsidRPr="004B3106" w:rsidRDefault="004B3106" w:rsidP="004B3106">
      <w:pPr>
        <w:spacing w:after="0"/>
        <w:jc w:val="both"/>
        <w:rPr>
          <w:rFonts w:cstheme="minorHAnsi"/>
          <w:sz w:val="24"/>
          <w:szCs w:val="24"/>
        </w:rPr>
      </w:pPr>
    </w:p>
    <w:p w:rsidR="004B3106" w:rsidRPr="004B3106" w:rsidRDefault="004B3106" w:rsidP="004B3106">
      <w:pPr>
        <w:spacing w:after="0"/>
        <w:jc w:val="both"/>
        <w:rPr>
          <w:rFonts w:cstheme="minorHAnsi"/>
          <w:sz w:val="24"/>
          <w:szCs w:val="24"/>
        </w:rPr>
      </w:pPr>
      <w:r w:rsidRPr="004B3106">
        <w:rPr>
          <w:rFonts w:cstheme="minorHAnsi"/>
          <w:sz w:val="24"/>
          <w:szCs w:val="24"/>
          <w:lang w:val="en-IN"/>
        </w:rPr>
        <w:t xml:space="preserve">During the meeting held on 24.08.2016 with Controllers of Lead Banks by RBI, </w:t>
      </w:r>
      <w:r w:rsidRPr="004B3106">
        <w:rPr>
          <w:rFonts w:cstheme="minorHAnsi"/>
          <w:sz w:val="24"/>
          <w:szCs w:val="24"/>
        </w:rPr>
        <w:t>the following blocks were tentatively identified for implementation of the project:</w:t>
      </w:r>
    </w:p>
    <w:p w:rsidR="004B3106" w:rsidRPr="004B3106" w:rsidRDefault="004B3106" w:rsidP="004B3106">
      <w:pPr>
        <w:spacing w:after="0"/>
        <w:jc w:val="both"/>
        <w:rPr>
          <w:rFonts w:cstheme="minorHAnsi"/>
          <w:sz w:val="24"/>
          <w:szCs w:val="24"/>
        </w:rPr>
      </w:pPr>
    </w:p>
    <w:tbl>
      <w:tblPr>
        <w:tblStyle w:val="TableGrid"/>
        <w:tblW w:w="0" w:type="auto"/>
        <w:tblLook w:val="04A0"/>
      </w:tblPr>
      <w:tblGrid>
        <w:gridCol w:w="903"/>
        <w:gridCol w:w="2218"/>
        <w:gridCol w:w="2382"/>
        <w:gridCol w:w="1179"/>
        <w:gridCol w:w="3383"/>
      </w:tblGrid>
      <w:tr w:rsidR="004B3106" w:rsidRPr="004B3106" w:rsidTr="00AC47C7">
        <w:tc>
          <w:tcPr>
            <w:tcW w:w="908" w:type="dxa"/>
          </w:tcPr>
          <w:p w:rsidR="004B3106" w:rsidRPr="004B3106" w:rsidRDefault="004B3106" w:rsidP="004B3106">
            <w:pPr>
              <w:spacing w:line="276" w:lineRule="auto"/>
              <w:jc w:val="center"/>
              <w:rPr>
                <w:rFonts w:cstheme="minorHAnsi"/>
                <w:b/>
                <w:bCs/>
                <w:sz w:val="24"/>
                <w:szCs w:val="24"/>
              </w:rPr>
            </w:pPr>
            <w:r w:rsidRPr="004B3106">
              <w:rPr>
                <w:rFonts w:cstheme="minorHAnsi"/>
                <w:b/>
                <w:bCs/>
                <w:sz w:val="24"/>
                <w:szCs w:val="24"/>
              </w:rPr>
              <w:t>Sl.No.</w:t>
            </w:r>
          </w:p>
        </w:tc>
        <w:tc>
          <w:tcPr>
            <w:tcW w:w="2260" w:type="dxa"/>
          </w:tcPr>
          <w:p w:rsidR="004B3106" w:rsidRPr="004B3106" w:rsidRDefault="004B3106" w:rsidP="004B3106">
            <w:pPr>
              <w:spacing w:line="276" w:lineRule="auto"/>
              <w:jc w:val="center"/>
              <w:rPr>
                <w:rFonts w:cstheme="minorHAnsi"/>
                <w:b/>
                <w:bCs/>
                <w:sz w:val="24"/>
                <w:szCs w:val="24"/>
              </w:rPr>
            </w:pPr>
            <w:r w:rsidRPr="004B3106">
              <w:rPr>
                <w:rFonts w:cstheme="minorHAnsi"/>
                <w:b/>
                <w:bCs/>
                <w:sz w:val="24"/>
                <w:szCs w:val="24"/>
              </w:rPr>
              <w:t>Lead Bank</w:t>
            </w:r>
          </w:p>
        </w:tc>
        <w:tc>
          <w:tcPr>
            <w:tcW w:w="2408" w:type="dxa"/>
          </w:tcPr>
          <w:p w:rsidR="004B3106" w:rsidRPr="004B3106" w:rsidRDefault="004B3106" w:rsidP="004B3106">
            <w:pPr>
              <w:spacing w:line="276" w:lineRule="auto"/>
              <w:jc w:val="center"/>
              <w:rPr>
                <w:rFonts w:cstheme="minorHAnsi"/>
                <w:b/>
                <w:bCs/>
                <w:sz w:val="24"/>
                <w:szCs w:val="24"/>
              </w:rPr>
            </w:pPr>
            <w:r w:rsidRPr="004B3106">
              <w:rPr>
                <w:rFonts w:cstheme="minorHAnsi"/>
                <w:b/>
                <w:bCs/>
                <w:sz w:val="24"/>
                <w:szCs w:val="24"/>
              </w:rPr>
              <w:t>District /s</w:t>
            </w:r>
          </w:p>
        </w:tc>
        <w:tc>
          <w:tcPr>
            <w:tcW w:w="1192" w:type="dxa"/>
          </w:tcPr>
          <w:p w:rsidR="004B3106" w:rsidRPr="004B3106" w:rsidRDefault="004B3106" w:rsidP="004B3106">
            <w:pPr>
              <w:spacing w:line="276" w:lineRule="auto"/>
              <w:jc w:val="center"/>
              <w:rPr>
                <w:rFonts w:cstheme="minorHAnsi"/>
                <w:b/>
                <w:bCs/>
                <w:sz w:val="24"/>
                <w:szCs w:val="24"/>
              </w:rPr>
            </w:pPr>
            <w:r w:rsidRPr="004B3106">
              <w:rPr>
                <w:rFonts w:cstheme="minorHAnsi"/>
                <w:b/>
                <w:bCs/>
                <w:sz w:val="24"/>
                <w:szCs w:val="24"/>
              </w:rPr>
              <w:t>No. of Blocks</w:t>
            </w:r>
          </w:p>
        </w:tc>
        <w:tc>
          <w:tcPr>
            <w:tcW w:w="3438" w:type="dxa"/>
          </w:tcPr>
          <w:p w:rsidR="004B3106" w:rsidRPr="004B3106" w:rsidRDefault="004B3106" w:rsidP="004B3106">
            <w:pPr>
              <w:spacing w:line="276" w:lineRule="auto"/>
              <w:jc w:val="center"/>
              <w:rPr>
                <w:rFonts w:cstheme="minorHAnsi"/>
                <w:b/>
                <w:bCs/>
                <w:sz w:val="24"/>
                <w:szCs w:val="24"/>
              </w:rPr>
            </w:pPr>
            <w:r w:rsidRPr="004B3106">
              <w:rPr>
                <w:rFonts w:cstheme="minorHAnsi"/>
                <w:b/>
                <w:bCs/>
                <w:sz w:val="24"/>
                <w:szCs w:val="24"/>
              </w:rPr>
              <w:t>Name of the Blocks</w:t>
            </w:r>
          </w:p>
        </w:tc>
      </w:tr>
      <w:tr w:rsidR="004B3106" w:rsidRPr="004B3106" w:rsidTr="00AC47C7">
        <w:tc>
          <w:tcPr>
            <w:tcW w:w="908" w:type="dxa"/>
          </w:tcPr>
          <w:p w:rsidR="004B3106" w:rsidRPr="004B3106" w:rsidRDefault="004B3106" w:rsidP="004B3106">
            <w:pPr>
              <w:spacing w:line="276" w:lineRule="auto"/>
              <w:jc w:val="center"/>
              <w:rPr>
                <w:rFonts w:cstheme="minorHAnsi"/>
                <w:sz w:val="24"/>
                <w:szCs w:val="24"/>
              </w:rPr>
            </w:pPr>
            <w:r w:rsidRPr="004B3106">
              <w:rPr>
                <w:rFonts w:cstheme="minorHAnsi"/>
                <w:sz w:val="24"/>
                <w:szCs w:val="24"/>
              </w:rPr>
              <w:t>1</w:t>
            </w:r>
          </w:p>
        </w:tc>
        <w:tc>
          <w:tcPr>
            <w:tcW w:w="2260" w:type="dxa"/>
          </w:tcPr>
          <w:p w:rsidR="004B3106" w:rsidRPr="004B3106" w:rsidRDefault="004B3106" w:rsidP="004B3106">
            <w:pPr>
              <w:spacing w:line="276" w:lineRule="auto"/>
              <w:jc w:val="both"/>
              <w:rPr>
                <w:rFonts w:cstheme="minorHAnsi"/>
                <w:sz w:val="24"/>
                <w:szCs w:val="24"/>
              </w:rPr>
            </w:pPr>
            <w:r w:rsidRPr="004B3106">
              <w:rPr>
                <w:rFonts w:cstheme="minorHAnsi"/>
                <w:sz w:val="24"/>
                <w:szCs w:val="24"/>
              </w:rPr>
              <w:t>Andhra Bank</w:t>
            </w:r>
          </w:p>
        </w:tc>
        <w:tc>
          <w:tcPr>
            <w:tcW w:w="2408" w:type="dxa"/>
          </w:tcPr>
          <w:p w:rsidR="004B3106" w:rsidRPr="004B3106" w:rsidRDefault="004B3106" w:rsidP="004B3106">
            <w:pPr>
              <w:spacing w:line="276" w:lineRule="auto"/>
              <w:jc w:val="both"/>
              <w:rPr>
                <w:rFonts w:cstheme="minorHAnsi"/>
                <w:sz w:val="24"/>
                <w:szCs w:val="24"/>
              </w:rPr>
            </w:pPr>
            <w:r w:rsidRPr="004B3106">
              <w:rPr>
                <w:rFonts w:cstheme="minorHAnsi"/>
                <w:sz w:val="24"/>
                <w:szCs w:val="24"/>
              </w:rPr>
              <w:t>East Godavari</w:t>
            </w:r>
          </w:p>
        </w:tc>
        <w:tc>
          <w:tcPr>
            <w:tcW w:w="1192" w:type="dxa"/>
          </w:tcPr>
          <w:p w:rsidR="004B3106" w:rsidRPr="004B3106" w:rsidRDefault="004B3106" w:rsidP="004B3106">
            <w:pPr>
              <w:spacing w:line="276" w:lineRule="auto"/>
              <w:jc w:val="center"/>
              <w:rPr>
                <w:rFonts w:cstheme="minorHAnsi"/>
                <w:sz w:val="24"/>
                <w:szCs w:val="24"/>
              </w:rPr>
            </w:pPr>
            <w:r w:rsidRPr="004B3106">
              <w:rPr>
                <w:rFonts w:cstheme="minorHAnsi"/>
                <w:sz w:val="24"/>
                <w:szCs w:val="24"/>
              </w:rPr>
              <w:t>2</w:t>
            </w:r>
          </w:p>
        </w:tc>
        <w:tc>
          <w:tcPr>
            <w:tcW w:w="3438" w:type="dxa"/>
          </w:tcPr>
          <w:p w:rsidR="004B3106" w:rsidRPr="004B3106" w:rsidRDefault="004B3106" w:rsidP="004B3106">
            <w:pPr>
              <w:spacing w:line="276" w:lineRule="auto"/>
              <w:rPr>
                <w:rFonts w:cstheme="minorHAnsi"/>
                <w:sz w:val="24"/>
                <w:szCs w:val="24"/>
              </w:rPr>
            </w:pPr>
            <w:r w:rsidRPr="004B3106">
              <w:rPr>
                <w:rFonts w:cstheme="minorHAnsi"/>
                <w:sz w:val="24"/>
                <w:szCs w:val="24"/>
              </w:rPr>
              <w:t>Uppada &amp; Rampachodavarm</w:t>
            </w:r>
          </w:p>
        </w:tc>
      </w:tr>
      <w:tr w:rsidR="004B3106" w:rsidRPr="004B3106" w:rsidTr="00AC47C7">
        <w:tc>
          <w:tcPr>
            <w:tcW w:w="908" w:type="dxa"/>
          </w:tcPr>
          <w:p w:rsidR="004B3106" w:rsidRPr="004B3106" w:rsidRDefault="004B3106" w:rsidP="004B3106">
            <w:pPr>
              <w:spacing w:line="276" w:lineRule="auto"/>
              <w:jc w:val="center"/>
              <w:rPr>
                <w:rFonts w:cstheme="minorHAnsi"/>
                <w:sz w:val="24"/>
                <w:szCs w:val="24"/>
              </w:rPr>
            </w:pPr>
          </w:p>
        </w:tc>
        <w:tc>
          <w:tcPr>
            <w:tcW w:w="2260" w:type="dxa"/>
          </w:tcPr>
          <w:p w:rsidR="004B3106" w:rsidRPr="004B3106" w:rsidRDefault="004B3106" w:rsidP="004B3106">
            <w:pPr>
              <w:spacing w:line="276" w:lineRule="auto"/>
              <w:jc w:val="both"/>
              <w:rPr>
                <w:rFonts w:cstheme="minorHAnsi"/>
                <w:sz w:val="24"/>
                <w:szCs w:val="24"/>
              </w:rPr>
            </w:pPr>
          </w:p>
        </w:tc>
        <w:tc>
          <w:tcPr>
            <w:tcW w:w="2408" w:type="dxa"/>
          </w:tcPr>
          <w:p w:rsidR="004B3106" w:rsidRPr="004B3106" w:rsidRDefault="004B3106" w:rsidP="004B3106">
            <w:pPr>
              <w:spacing w:line="276" w:lineRule="auto"/>
              <w:jc w:val="both"/>
              <w:rPr>
                <w:rFonts w:cstheme="minorHAnsi"/>
                <w:sz w:val="24"/>
                <w:szCs w:val="24"/>
              </w:rPr>
            </w:pPr>
            <w:r w:rsidRPr="004B3106">
              <w:rPr>
                <w:rFonts w:cstheme="minorHAnsi"/>
                <w:sz w:val="24"/>
                <w:szCs w:val="24"/>
              </w:rPr>
              <w:t>Krishna</w:t>
            </w:r>
          </w:p>
        </w:tc>
        <w:tc>
          <w:tcPr>
            <w:tcW w:w="1192" w:type="dxa"/>
          </w:tcPr>
          <w:p w:rsidR="004B3106" w:rsidRPr="004B3106" w:rsidRDefault="004B3106" w:rsidP="004B3106">
            <w:pPr>
              <w:spacing w:line="276" w:lineRule="auto"/>
              <w:jc w:val="center"/>
              <w:rPr>
                <w:rFonts w:cstheme="minorHAnsi"/>
                <w:sz w:val="24"/>
                <w:szCs w:val="24"/>
              </w:rPr>
            </w:pPr>
            <w:r w:rsidRPr="004B3106">
              <w:rPr>
                <w:rFonts w:cstheme="minorHAnsi"/>
                <w:sz w:val="24"/>
                <w:szCs w:val="24"/>
              </w:rPr>
              <w:t>1</w:t>
            </w:r>
          </w:p>
        </w:tc>
        <w:tc>
          <w:tcPr>
            <w:tcW w:w="3438" w:type="dxa"/>
          </w:tcPr>
          <w:p w:rsidR="004B3106" w:rsidRPr="004B3106" w:rsidRDefault="004B3106" w:rsidP="004B3106">
            <w:pPr>
              <w:spacing w:line="276" w:lineRule="auto"/>
              <w:rPr>
                <w:rFonts w:cstheme="minorHAnsi"/>
                <w:sz w:val="24"/>
                <w:szCs w:val="24"/>
              </w:rPr>
            </w:pPr>
            <w:r w:rsidRPr="004B3106">
              <w:rPr>
                <w:rFonts w:cstheme="minorHAnsi"/>
                <w:sz w:val="24"/>
                <w:szCs w:val="24"/>
              </w:rPr>
              <w:t>Kondapally</w:t>
            </w:r>
          </w:p>
        </w:tc>
      </w:tr>
      <w:tr w:rsidR="004B3106" w:rsidRPr="004B3106" w:rsidTr="00AC47C7">
        <w:tc>
          <w:tcPr>
            <w:tcW w:w="908" w:type="dxa"/>
          </w:tcPr>
          <w:p w:rsidR="004B3106" w:rsidRPr="004B3106" w:rsidRDefault="004B3106" w:rsidP="004B3106">
            <w:pPr>
              <w:spacing w:line="276" w:lineRule="auto"/>
              <w:jc w:val="center"/>
              <w:rPr>
                <w:rFonts w:cstheme="minorHAnsi"/>
                <w:sz w:val="24"/>
                <w:szCs w:val="24"/>
              </w:rPr>
            </w:pPr>
            <w:r w:rsidRPr="004B3106">
              <w:rPr>
                <w:rFonts w:cstheme="minorHAnsi"/>
                <w:sz w:val="24"/>
                <w:szCs w:val="24"/>
              </w:rPr>
              <w:t>2</w:t>
            </w:r>
          </w:p>
        </w:tc>
        <w:tc>
          <w:tcPr>
            <w:tcW w:w="2260" w:type="dxa"/>
          </w:tcPr>
          <w:p w:rsidR="004B3106" w:rsidRPr="004B3106" w:rsidRDefault="004B3106" w:rsidP="004B3106">
            <w:pPr>
              <w:spacing w:line="276" w:lineRule="auto"/>
              <w:jc w:val="both"/>
              <w:rPr>
                <w:rFonts w:cstheme="minorHAnsi"/>
                <w:sz w:val="24"/>
                <w:szCs w:val="24"/>
              </w:rPr>
            </w:pPr>
            <w:r w:rsidRPr="004B3106">
              <w:rPr>
                <w:rFonts w:cstheme="minorHAnsi"/>
                <w:sz w:val="24"/>
                <w:szCs w:val="24"/>
              </w:rPr>
              <w:t>Syndicate Bank</w:t>
            </w:r>
          </w:p>
        </w:tc>
        <w:tc>
          <w:tcPr>
            <w:tcW w:w="2408" w:type="dxa"/>
          </w:tcPr>
          <w:p w:rsidR="004B3106" w:rsidRPr="004B3106" w:rsidRDefault="004B3106" w:rsidP="004B3106">
            <w:pPr>
              <w:spacing w:line="276" w:lineRule="auto"/>
              <w:jc w:val="both"/>
              <w:rPr>
                <w:rFonts w:cstheme="minorHAnsi"/>
                <w:sz w:val="24"/>
                <w:szCs w:val="24"/>
              </w:rPr>
            </w:pPr>
            <w:r w:rsidRPr="004B3106">
              <w:rPr>
                <w:rFonts w:cstheme="minorHAnsi"/>
                <w:sz w:val="24"/>
                <w:szCs w:val="24"/>
              </w:rPr>
              <w:t>Anantapuram</w:t>
            </w:r>
          </w:p>
        </w:tc>
        <w:tc>
          <w:tcPr>
            <w:tcW w:w="1192" w:type="dxa"/>
          </w:tcPr>
          <w:p w:rsidR="004B3106" w:rsidRPr="004B3106" w:rsidRDefault="004B3106" w:rsidP="004B3106">
            <w:pPr>
              <w:spacing w:line="276" w:lineRule="auto"/>
              <w:jc w:val="center"/>
              <w:rPr>
                <w:rFonts w:cstheme="minorHAnsi"/>
                <w:sz w:val="24"/>
                <w:szCs w:val="24"/>
              </w:rPr>
            </w:pPr>
            <w:r w:rsidRPr="004B3106">
              <w:rPr>
                <w:rFonts w:cstheme="minorHAnsi"/>
                <w:sz w:val="24"/>
                <w:szCs w:val="24"/>
              </w:rPr>
              <w:t>2</w:t>
            </w:r>
          </w:p>
        </w:tc>
        <w:tc>
          <w:tcPr>
            <w:tcW w:w="3438" w:type="dxa"/>
          </w:tcPr>
          <w:p w:rsidR="004B3106" w:rsidRPr="004B3106" w:rsidRDefault="004B3106" w:rsidP="004B3106">
            <w:pPr>
              <w:spacing w:line="276" w:lineRule="auto"/>
              <w:rPr>
                <w:rFonts w:cstheme="minorHAnsi"/>
                <w:sz w:val="24"/>
                <w:szCs w:val="24"/>
              </w:rPr>
            </w:pPr>
            <w:r w:rsidRPr="004B3106">
              <w:rPr>
                <w:rFonts w:cstheme="minorHAnsi"/>
                <w:sz w:val="24"/>
                <w:szCs w:val="24"/>
              </w:rPr>
              <w:t>Dharmavaram &amp; Rayadurgam</w:t>
            </w:r>
          </w:p>
        </w:tc>
      </w:tr>
      <w:tr w:rsidR="004B3106" w:rsidRPr="004B3106" w:rsidTr="00AC47C7">
        <w:tc>
          <w:tcPr>
            <w:tcW w:w="908" w:type="dxa"/>
          </w:tcPr>
          <w:p w:rsidR="004B3106" w:rsidRPr="004B3106" w:rsidRDefault="004B3106" w:rsidP="004B3106">
            <w:pPr>
              <w:spacing w:line="276" w:lineRule="auto"/>
              <w:jc w:val="center"/>
              <w:rPr>
                <w:rFonts w:cstheme="minorHAnsi"/>
                <w:sz w:val="24"/>
                <w:szCs w:val="24"/>
              </w:rPr>
            </w:pPr>
          </w:p>
        </w:tc>
        <w:tc>
          <w:tcPr>
            <w:tcW w:w="2260" w:type="dxa"/>
          </w:tcPr>
          <w:p w:rsidR="004B3106" w:rsidRPr="004B3106" w:rsidRDefault="004B3106" w:rsidP="004B3106">
            <w:pPr>
              <w:spacing w:line="276" w:lineRule="auto"/>
              <w:jc w:val="both"/>
              <w:rPr>
                <w:rFonts w:cstheme="minorHAnsi"/>
                <w:sz w:val="24"/>
                <w:szCs w:val="24"/>
              </w:rPr>
            </w:pPr>
          </w:p>
        </w:tc>
        <w:tc>
          <w:tcPr>
            <w:tcW w:w="2408" w:type="dxa"/>
          </w:tcPr>
          <w:p w:rsidR="004B3106" w:rsidRPr="004B3106" w:rsidRDefault="004B3106" w:rsidP="004B3106">
            <w:pPr>
              <w:spacing w:line="276" w:lineRule="auto"/>
              <w:jc w:val="both"/>
              <w:rPr>
                <w:rFonts w:cstheme="minorHAnsi"/>
                <w:sz w:val="24"/>
                <w:szCs w:val="24"/>
              </w:rPr>
            </w:pPr>
            <w:r w:rsidRPr="004B3106">
              <w:rPr>
                <w:rFonts w:cstheme="minorHAnsi"/>
                <w:sz w:val="24"/>
                <w:szCs w:val="24"/>
              </w:rPr>
              <w:t>SPS Nellore</w:t>
            </w:r>
          </w:p>
        </w:tc>
        <w:tc>
          <w:tcPr>
            <w:tcW w:w="1192" w:type="dxa"/>
          </w:tcPr>
          <w:p w:rsidR="004B3106" w:rsidRPr="004B3106" w:rsidRDefault="004B3106" w:rsidP="004B3106">
            <w:pPr>
              <w:spacing w:line="276" w:lineRule="auto"/>
              <w:jc w:val="center"/>
              <w:rPr>
                <w:rFonts w:cstheme="minorHAnsi"/>
                <w:sz w:val="24"/>
                <w:szCs w:val="24"/>
              </w:rPr>
            </w:pPr>
            <w:r w:rsidRPr="004B3106">
              <w:rPr>
                <w:rFonts w:cstheme="minorHAnsi"/>
                <w:sz w:val="24"/>
                <w:szCs w:val="24"/>
              </w:rPr>
              <w:t>2</w:t>
            </w:r>
          </w:p>
        </w:tc>
        <w:tc>
          <w:tcPr>
            <w:tcW w:w="3438" w:type="dxa"/>
          </w:tcPr>
          <w:p w:rsidR="004B3106" w:rsidRPr="004B3106" w:rsidRDefault="004B3106" w:rsidP="004B3106">
            <w:pPr>
              <w:spacing w:line="276" w:lineRule="auto"/>
              <w:rPr>
                <w:rFonts w:cstheme="minorHAnsi"/>
                <w:sz w:val="24"/>
                <w:szCs w:val="24"/>
              </w:rPr>
            </w:pPr>
            <w:r w:rsidRPr="004B3106">
              <w:rPr>
                <w:rFonts w:cstheme="minorHAnsi"/>
                <w:sz w:val="24"/>
                <w:szCs w:val="24"/>
              </w:rPr>
              <w:t>Butchireddypalem &amp; Udayagiri</w:t>
            </w:r>
          </w:p>
        </w:tc>
      </w:tr>
      <w:tr w:rsidR="004B3106" w:rsidRPr="004B3106" w:rsidTr="00AC47C7">
        <w:tc>
          <w:tcPr>
            <w:tcW w:w="908" w:type="dxa"/>
          </w:tcPr>
          <w:p w:rsidR="004B3106" w:rsidRPr="004B3106" w:rsidRDefault="004B3106" w:rsidP="004B3106">
            <w:pPr>
              <w:spacing w:line="276" w:lineRule="auto"/>
              <w:jc w:val="center"/>
              <w:rPr>
                <w:rFonts w:cstheme="minorHAnsi"/>
                <w:sz w:val="24"/>
                <w:szCs w:val="24"/>
              </w:rPr>
            </w:pPr>
            <w:r w:rsidRPr="004B3106">
              <w:rPr>
                <w:rFonts w:cstheme="minorHAnsi"/>
                <w:sz w:val="24"/>
                <w:szCs w:val="24"/>
              </w:rPr>
              <w:t>3</w:t>
            </w:r>
          </w:p>
        </w:tc>
        <w:tc>
          <w:tcPr>
            <w:tcW w:w="2260" w:type="dxa"/>
          </w:tcPr>
          <w:p w:rsidR="004B3106" w:rsidRPr="004B3106" w:rsidRDefault="004B3106" w:rsidP="004B3106">
            <w:pPr>
              <w:spacing w:line="276" w:lineRule="auto"/>
              <w:jc w:val="both"/>
              <w:rPr>
                <w:rFonts w:cstheme="minorHAnsi"/>
                <w:sz w:val="24"/>
                <w:szCs w:val="24"/>
              </w:rPr>
            </w:pPr>
            <w:r w:rsidRPr="004B3106">
              <w:rPr>
                <w:rFonts w:cstheme="minorHAnsi"/>
                <w:sz w:val="24"/>
                <w:szCs w:val="24"/>
              </w:rPr>
              <w:t>State Bank of India</w:t>
            </w:r>
          </w:p>
        </w:tc>
        <w:tc>
          <w:tcPr>
            <w:tcW w:w="2408" w:type="dxa"/>
          </w:tcPr>
          <w:p w:rsidR="004B3106" w:rsidRPr="004B3106" w:rsidRDefault="004B3106" w:rsidP="004B3106">
            <w:pPr>
              <w:spacing w:line="276" w:lineRule="auto"/>
              <w:jc w:val="both"/>
              <w:rPr>
                <w:rFonts w:cstheme="minorHAnsi"/>
                <w:sz w:val="24"/>
                <w:szCs w:val="24"/>
              </w:rPr>
            </w:pPr>
            <w:r w:rsidRPr="004B3106">
              <w:rPr>
                <w:rFonts w:cstheme="minorHAnsi"/>
                <w:sz w:val="24"/>
                <w:szCs w:val="24"/>
              </w:rPr>
              <w:t>Visakhapatnam</w:t>
            </w:r>
          </w:p>
        </w:tc>
        <w:tc>
          <w:tcPr>
            <w:tcW w:w="1192" w:type="dxa"/>
          </w:tcPr>
          <w:p w:rsidR="004B3106" w:rsidRPr="004B3106" w:rsidRDefault="004B3106" w:rsidP="004B3106">
            <w:pPr>
              <w:spacing w:line="276" w:lineRule="auto"/>
              <w:jc w:val="center"/>
              <w:rPr>
                <w:rFonts w:cstheme="minorHAnsi"/>
                <w:sz w:val="24"/>
                <w:szCs w:val="24"/>
              </w:rPr>
            </w:pPr>
            <w:r w:rsidRPr="004B3106">
              <w:rPr>
                <w:rFonts w:cstheme="minorHAnsi"/>
                <w:sz w:val="24"/>
                <w:szCs w:val="24"/>
              </w:rPr>
              <w:t>2</w:t>
            </w:r>
          </w:p>
        </w:tc>
        <w:tc>
          <w:tcPr>
            <w:tcW w:w="3438" w:type="dxa"/>
          </w:tcPr>
          <w:p w:rsidR="004B3106" w:rsidRPr="004B3106" w:rsidRDefault="004B3106" w:rsidP="004B3106">
            <w:pPr>
              <w:spacing w:line="276" w:lineRule="auto"/>
              <w:rPr>
                <w:rFonts w:cstheme="minorHAnsi"/>
                <w:sz w:val="24"/>
                <w:szCs w:val="24"/>
              </w:rPr>
            </w:pPr>
            <w:r w:rsidRPr="004B3106">
              <w:rPr>
                <w:rFonts w:cstheme="minorHAnsi"/>
                <w:sz w:val="24"/>
                <w:szCs w:val="24"/>
              </w:rPr>
              <w:t>Araku &amp; Yetikoppaka</w:t>
            </w:r>
          </w:p>
        </w:tc>
      </w:tr>
      <w:tr w:rsidR="004B3106" w:rsidRPr="004B3106" w:rsidTr="00AC47C7">
        <w:tc>
          <w:tcPr>
            <w:tcW w:w="908" w:type="dxa"/>
          </w:tcPr>
          <w:p w:rsidR="004B3106" w:rsidRPr="004B3106" w:rsidRDefault="004B3106" w:rsidP="004B3106">
            <w:pPr>
              <w:spacing w:line="276" w:lineRule="auto"/>
              <w:jc w:val="center"/>
              <w:rPr>
                <w:rFonts w:cstheme="minorHAnsi"/>
                <w:sz w:val="24"/>
                <w:szCs w:val="24"/>
              </w:rPr>
            </w:pPr>
            <w:r w:rsidRPr="004B3106">
              <w:rPr>
                <w:rFonts w:cstheme="minorHAnsi"/>
                <w:sz w:val="24"/>
                <w:szCs w:val="24"/>
              </w:rPr>
              <w:t>4</w:t>
            </w:r>
          </w:p>
        </w:tc>
        <w:tc>
          <w:tcPr>
            <w:tcW w:w="2260" w:type="dxa"/>
          </w:tcPr>
          <w:p w:rsidR="004B3106" w:rsidRPr="004B3106" w:rsidRDefault="004B3106" w:rsidP="004B3106">
            <w:pPr>
              <w:spacing w:line="276" w:lineRule="auto"/>
              <w:jc w:val="both"/>
              <w:rPr>
                <w:rFonts w:cstheme="minorHAnsi"/>
                <w:sz w:val="24"/>
                <w:szCs w:val="24"/>
              </w:rPr>
            </w:pPr>
            <w:r w:rsidRPr="004B3106">
              <w:rPr>
                <w:rFonts w:cstheme="minorHAnsi"/>
                <w:sz w:val="24"/>
                <w:szCs w:val="24"/>
              </w:rPr>
              <w:t>Indian Bank</w:t>
            </w:r>
          </w:p>
        </w:tc>
        <w:tc>
          <w:tcPr>
            <w:tcW w:w="2408" w:type="dxa"/>
          </w:tcPr>
          <w:p w:rsidR="004B3106" w:rsidRPr="004B3106" w:rsidRDefault="004B3106" w:rsidP="004B3106">
            <w:pPr>
              <w:spacing w:line="276" w:lineRule="auto"/>
              <w:jc w:val="both"/>
              <w:rPr>
                <w:rFonts w:cstheme="minorHAnsi"/>
                <w:sz w:val="24"/>
                <w:szCs w:val="24"/>
              </w:rPr>
            </w:pPr>
            <w:r w:rsidRPr="004B3106">
              <w:rPr>
                <w:rFonts w:cstheme="minorHAnsi"/>
                <w:sz w:val="24"/>
                <w:szCs w:val="24"/>
              </w:rPr>
              <w:t>Krishna</w:t>
            </w:r>
          </w:p>
        </w:tc>
        <w:tc>
          <w:tcPr>
            <w:tcW w:w="1192" w:type="dxa"/>
          </w:tcPr>
          <w:p w:rsidR="004B3106" w:rsidRPr="004B3106" w:rsidRDefault="004B3106" w:rsidP="004B3106">
            <w:pPr>
              <w:spacing w:line="276" w:lineRule="auto"/>
              <w:jc w:val="center"/>
              <w:rPr>
                <w:rFonts w:cstheme="minorHAnsi"/>
                <w:sz w:val="24"/>
                <w:szCs w:val="24"/>
              </w:rPr>
            </w:pPr>
            <w:r w:rsidRPr="004B3106">
              <w:rPr>
                <w:rFonts w:cstheme="minorHAnsi"/>
                <w:sz w:val="24"/>
                <w:szCs w:val="24"/>
              </w:rPr>
              <w:t>1</w:t>
            </w:r>
          </w:p>
        </w:tc>
        <w:tc>
          <w:tcPr>
            <w:tcW w:w="3438" w:type="dxa"/>
          </w:tcPr>
          <w:p w:rsidR="004B3106" w:rsidRPr="004B3106" w:rsidRDefault="004B3106" w:rsidP="004B3106">
            <w:pPr>
              <w:spacing w:line="276" w:lineRule="auto"/>
              <w:rPr>
                <w:rFonts w:cstheme="minorHAnsi"/>
                <w:sz w:val="24"/>
                <w:szCs w:val="24"/>
              </w:rPr>
            </w:pPr>
            <w:r w:rsidRPr="004B3106">
              <w:rPr>
                <w:rFonts w:cstheme="minorHAnsi"/>
                <w:sz w:val="24"/>
                <w:szCs w:val="24"/>
              </w:rPr>
              <w:t>Machilipatnam</w:t>
            </w:r>
          </w:p>
        </w:tc>
      </w:tr>
    </w:tbl>
    <w:p w:rsidR="004B3106" w:rsidRDefault="004B3106" w:rsidP="004B3106">
      <w:pPr>
        <w:spacing w:after="0"/>
        <w:jc w:val="both"/>
        <w:rPr>
          <w:rFonts w:cstheme="minorHAnsi"/>
          <w:sz w:val="24"/>
          <w:szCs w:val="24"/>
        </w:rPr>
      </w:pPr>
    </w:p>
    <w:p w:rsidR="0052544B" w:rsidRPr="0052544B" w:rsidRDefault="0052544B" w:rsidP="004B3106">
      <w:pPr>
        <w:spacing w:after="0"/>
        <w:jc w:val="both"/>
        <w:rPr>
          <w:rFonts w:cstheme="minorHAnsi"/>
          <w:sz w:val="24"/>
          <w:szCs w:val="24"/>
        </w:rPr>
      </w:pPr>
      <w:r w:rsidRPr="0052544B">
        <w:rPr>
          <w:rFonts w:cstheme="minorHAnsi"/>
          <w:sz w:val="24"/>
          <w:szCs w:val="24"/>
        </w:rPr>
        <w:t>Banks may confirm / suggest modifications if any for the above blocks to take the pilot project forward for implementation.</w:t>
      </w:r>
    </w:p>
    <w:p w:rsidR="004B3106" w:rsidRPr="008B4535" w:rsidRDefault="004B3106" w:rsidP="00B9609E">
      <w:pPr>
        <w:spacing w:after="0"/>
        <w:jc w:val="both"/>
        <w:rPr>
          <w:rFonts w:cs="Calibri"/>
          <w:sz w:val="10"/>
          <w:szCs w:val="10"/>
          <w:lang w:val="en-IN"/>
        </w:rPr>
      </w:pPr>
    </w:p>
    <w:p w:rsidR="00BF1E18" w:rsidRPr="006A4733" w:rsidRDefault="00BF1E18" w:rsidP="00BF1E18">
      <w:pPr>
        <w:spacing w:after="0"/>
        <w:ind w:left="851" w:hanging="851"/>
        <w:jc w:val="both"/>
        <w:rPr>
          <w:rFonts w:cs="Calibri"/>
          <w:b/>
          <w:sz w:val="24"/>
          <w:szCs w:val="24"/>
        </w:rPr>
      </w:pPr>
      <w:r w:rsidRPr="006A4733">
        <w:rPr>
          <w:rFonts w:cs="Calibri"/>
          <w:b/>
          <w:bCs/>
          <w:sz w:val="24"/>
          <w:szCs w:val="24"/>
        </w:rPr>
        <w:t>15.4.</w:t>
      </w:r>
      <w:r w:rsidR="00067EC1" w:rsidRPr="006A4733">
        <w:rPr>
          <w:rFonts w:cs="Calibri"/>
          <w:b/>
          <w:bCs/>
          <w:sz w:val="24"/>
          <w:szCs w:val="24"/>
        </w:rPr>
        <w:t>3</w:t>
      </w:r>
      <w:r w:rsidRPr="006A4733">
        <w:rPr>
          <w:rFonts w:cs="Calibri"/>
          <w:b/>
          <w:bCs/>
          <w:sz w:val="24"/>
          <w:szCs w:val="24"/>
        </w:rPr>
        <w:t>. Rural Self Employment Training Institutes in Andhra Pradesh</w:t>
      </w:r>
      <w:r w:rsidR="005F79BD">
        <w:rPr>
          <w:rFonts w:cs="Calibri"/>
          <w:b/>
          <w:bCs/>
          <w:sz w:val="24"/>
          <w:szCs w:val="24"/>
        </w:rPr>
        <w:t>:</w:t>
      </w:r>
      <w:r w:rsidRPr="006A4733">
        <w:rPr>
          <w:rFonts w:cs="Calibri"/>
          <w:b/>
          <w:bCs/>
          <w:sz w:val="24"/>
          <w:szCs w:val="24"/>
        </w:rPr>
        <w:t xml:space="preserve"> </w:t>
      </w:r>
    </w:p>
    <w:p w:rsidR="00BF1E18" w:rsidRPr="006A4733" w:rsidRDefault="00BF1E18" w:rsidP="00BF1E18">
      <w:pPr>
        <w:spacing w:after="0"/>
        <w:jc w:val="both"/>
        <w:outlineLvl w:val="0"/>
        <w:rPr>
          <w:rFonts w:cs="Calibri"/>
          <w:b/>
          <w:bCs/>
          <w:sz w:val="24"/>
          <w:szCs w:val="24"/>
        </w:rPr>
      </w:pPr>
      <w:r w:rsidRPr="006A4733">
        <w:rPr>
          <w:rFonts w:cs="Calibri"/>
          <w:bCs/>
          <w:sz w:val="24"/>
          <w:szCs w:val="24"/>
        </w:rPr>
        <w:t xml:space="preserve">Statement of performance of RSETIs </w:t>
      </w:r>
      <w:r w:rsidR="00EA64D6" w:rsidRPr="006A4733">
        <w:rPr>
          <w:rFonts w:cs="Calibri"/>
          <w:bCs/>
          <w:sz w:val="24"/>
          <w:szCs w:val="24"/>
        </w:rPr>
        <w:t>for the financial year 201</w:t>
      </w:r>
      <w:r w:rsidR="006A4733" w:rsidRPr="006A4733">
        <w:rPr>
          <w:rFonts w:cs="Calibri"/>
          <w:bCs/>
          <w:sz w:val="24"/>
          <w:szCs w:val="24"/>
        </w:rPr>
        <w:t>6-17 up to July -</w:t>
      </w:r>
      <w:r w:rsidR="005C6F7B">
        <w:rPr>
          <w:rFonts w:cs="Calibri"/>
          <w:bCs/>
          <w:sz w:val="24"/>
          <w:szCs w:val="24"/>
        </w:rPr>
        <w:t xml:space="preserve"> </w:t>
      </w:r>
      <w:r w:rsidR="006A4733" w:rsidRPr="006A4733">
        <w:rPr>
          <w:rFonts w:cs="Calibri"/>
          <w:bCs/>
          <w:sz w:val="24"/>
          <w:szCs w:val="24"/>
        </w:rPr>
        <w:t>2016</w:t>
      </w:r>
      <w:r w:rsidRPr="006A4733">
        <w:rPr>
          <w:rFonts w:cs="Calibri"/>
          <w:bCs/>
          <w:sz w:val="24"/>
          <w:szCs w:val="24"/>
        </w:rPr>
        <w:t xml:space="preserve"> is enclosed as </w:t>
      </w:r>
      <w:r w:rsidRPr="006A4733">
        <w:rPr>
          <w:rFonts w:cs="Calibri"/>
          <w:b/>
          <w:bCs/>
          <w:sz w:val="24"/>
          <w:szCs w:val="24"/>
        </w:rPr>
        <w:t>Annexure No.</w:t>
      </w:r>
      <w:r w:rsidR="009750FB">
        <w:rPr>
          <w:rFonts w:cs="Calibri"/>
          <w:b/>
          <w:bCs/>
          <w:sz w:val="24"/>
          <w:szCs w:val="24"/>
        </w:rPr>
        <w:t>4</w:t>
      </w:r>
      <w:r w:rsidR="00BB545A">
        <w:rPr>
          <w:rFonts w:cs="Calibri"/>
          <w:b/>
          <w:bCs/>
          <w:sz w:val="24"/>
          <w:szCs w:val="24"/>
        </w:rPr>
        <w:t>3</w:t>
      </w:r>
    </w:p>
    <w:p w:rsidR="0085594A" w:rsidRPr="005F79BD" w:rsidRDefault="0085594A" w:rsidP="00BF1E18">
      <w:pPr>
        <w:spacing w:after="0"/>
        <w:jc w:val="both"/>
        <w:outlineLvl w:val="0"/>
        <w:rPr>
          <w:rFonts w:cs="Calibri"/>
          <w:b/>
          <w:bCs/>
          <w:sz w:val="10"/>
          <w:szCs w:val="10"/>
        </w:rPr>
      </w:pPr>
    </w:p>
    <w:p w:rsidR="00BF1E18" w:rsidRPr="005F79BD" w:rsidRDefault="00BF1E18" w:rsidP="005F79BD">
      <w:pPr>
        <w:spacing w:after="0"/>
        <w:jc w:val="both"/>
        <w:rPr>
          <w:rFonts w:ascii="Calibri" w:hAnsi="Calibri" w:cs="Calibri"/>
          <w:bCs/>
          <w:sz w:val="24"/>
          <w:szCs w:val="24"/>
        </w:rPr>
      </w:pPr>
      <w:r w:rsidRPr="005F79BD">
        <w:rPr>
          <w:rFonts w:cs="Calibri"/>
          <w:b/>
          <w:sz w:val="24"/>
          <w:szCs w:val="24"/>
        </w:rPr>
        <w:t>Reimbursement of pending claims of expenditure to Institutes:</w:t>
      </w:r>
      <w:r w:rsidR="005F79BD" w:rsidRPr="005F79BD">
        <w:rPr>
          <w:rFonts w:cs="Calibri"/>
          <w:b/>
          <w:sz w:val="24"/>
          <w:szCs w:val="24"/>
        </w:rPr>
        <w:t xml:space="preserve"> </w:t>
      </w:r>
      <w:r w:rsidRPr="005F79BD">
        <w:rPr>
          <w:rFonts w:ascii="Calibri" w:hAnsi="Calibri" w:cs="Calibri"/>
          <w:bCs/>
          <w:sz w:val="24"/>
          <w:szCs w:val="24"/>
        </w:rPr>
        <w:t xml:space="preserve">Presently expenditure claims pertaining to the financial years 2010-11, 2011-12, 2012-13,2013-14, 2014-15 and 2015-16 (up to </w:t>
      </w:r>
      <w:r w:rsidR="00EA64D6" w:rsidRPr="005F79BD">
        <w:rPr>
          <w:rFonts w:ascii="Calibri" w:hAnsi="Calibri" w:cs="Calibri"/>
          <w:bCs/>
          <w:sz w:val="24"/>
          <w:szCs w:val="24"/>
        </w:rPr>
        <w:t>March end</w:t>
      </w:r>
      <w:r w:rsidRPr="005F79BD">
        <w:rPr>
          <w:rFonts w:ascii="Calibri" w:hAnsi="Calibri" w:cs="Calibri"/>
          <w:bCs/>
          <w:sz w:val="24"/>
          <w:szCs w:val="24"/>
        </w:rPr>
        <w:t>) are still pending for reimbursement to the institutes.</w:t>
      </w:r>
    </w:p>
    <w:p w:rsidR="00BF1E18" w:rsidRPr="00025AA0" w:rsidRDefault="00BF1E18" w:rsidP="00BF1E18">
      <w:pPr>
        <w:pStyle w:val="296"/>
        <w:tabs>
          <w:tab w:val="left" w:pos="720"/>
        </w:tabs>
        <w:autoSpaceDE w:val="0"/>
        <w:spacing w:line="276" w:lineRule="auto"/>
        <w:jc w:val="both"/>
        <w:rPr>
          <w:rFonts w:ascii="Calibri" w:hAnsi="Calibri" w:cs="Calibri"/>
          <w:bCs/>
        </w:rPr>
      </w:pPr>
      <w:r w:rsidRPr="00025AA0">
        <w:rPr>
          <w:rFonts w:ascii="Calibri" w:hAnsi="Calibri" w:cs="Calibri"/>
          <w:bCs/>
        </w:rPr>
        <w:t>GoAP requested to reim</w:t>
      </w:r>
      <w:r w:rsidR="00EA64D6" w:rsidRPr="00025AA0">
        <w:rPr>
          <w:rFonts w:ascii="Calibri" w:hAnsi="Calibri" w:cs="Calibri"/>
          <w:bCs/>
        </w:rPr>
        <w:t>burse the expenditure of Rs.15.5</w:t>
      </w:r>
      <w:r w:rsidRPr="00025AA0">
        <w:rPr>
          <w:rFonts w:ascii="Calibri" w:hAnsi="Calibri" w:cs="Calibri"/>
          <w:bCs/>
        </w:rPr>
        <w:t>0 Crores for all the institutes in the state of Andhra Pradesh.</w:t>
      </w:r>
    </w:p>
    <w:p w:rsidR="00BF1E18" w:rsidRPr="00025AA0" w:rsidRDefault="00BF1E18" w:rsidP="00BF1E18">
      <w:pPr>
        <w:pStyle w:val="296"/>
        <w:tabs>
          <w:tab w:val="left" w:pos="720"/>
        </w:tabs>
        <w:autoSpaceDE w:val="0"/>
        <w:spacing w:line="276" w:lineRule="auto"/>
        <w:jc w:val="both"/>
        <w:rPr>
          <w:rFonts w:ascii="Calibri" w:hAnsi="Calibri" w:cs="Calibri"/>
          <w:bCs/>
          <w:sz w:val="16"/>
          <w:szCs w:val="16"/>
        </w:rPr>
      </w:pPr>
      <w:r w:rsidRPr="00025AA0">
        <w:rPr>
          <w:rFonts w:ascii="Calibri" w:hAnsi="Calibri" w:cs="Calibri"/>
          <w:bCs/>
        </w:rPr>
        <w:t xml:space="preserve"> </w:t>
      </w:r>
    </w:p>
    <w:p w:rsidR="00BF1E18" w:rsidRDefault="00BF1E18" w:rsidP="00BF1E18">
      <w:pPr>
        <w:spacing w:after="0"/>
        <w:rPr>
          <w:rFonts w:cs="Calibri"/>
          <w:b/>
          <w:bCs/>
          <w:sz w:val="24"/>
          <w:szCs w:val="24"/>
        </w:rPr>
      </w:pPr>
      <w:r w:rsidRPr="00025AA0">
        <w:rPr>
          <w:rFonts w:cs="Calibri"/>
          <w:bCs/>
          <w:sz w:val="24"/>
          <w:szCs w:val="24"/>
        </w:rPr>
        <w:t>Statement of claims submitted by RSETIs is placed as</w:t>
      </w:r>
      <w:r w:rsidRPr="00025AA0">
        <w:rPr>
          <w:rFonts w:cs="Calibri"/>
          <w:b/>
          <w:bCs/>
          <w:sz w:val="24"/>
          <w:szCs w:val="24"/>
        </w:rPr>
        <w:t xml:space="preserve"> Annexure No. </w:t>
      </w:r>
      <w:r w:rsidR="009750FB">
        <w:rPr>
          <w:rFonts w:cs="Calibri"/>
          <w:b/>
          <w:bCs/>
          <w:sz w:val="24"/>
          <w:szCs w:val="24"/>
        </w:rPr>
        <w:t>4</w:t>
      </w:r>
      <w:r w:rsidR="00FE7C23">
        <w:rPr>
          <w:rFonts w:cs="Calibri"/>
          <w:b/>
          <w:bCs/>
          <w:sz w:val="24"/>
          <w:szCs w:val="24"/>
        </w:rPr>
        <w:t>4</w:t>
      </w:r>
    </w:p>
    <w:p w:rsidR="00104683" w:rsidRDefault="00104683" w:rsidP="00BF1E18">
      <w:pPr>
        <w:spacing w:after="0"/>
        <w:rPr>
          <w:rFonts w:cs="Calibri"/>
          <w:b/>
          <w:bCs/>
          <w:sz w:val="24"/>
          <w:szCs w:val="24"/>
        </w:rPr>
      </w:pPr>
    </w:p>
    <w:p w:rsidR="00CD7B5D" w:rsidRDefault="00892E08" w:rsidP="00892E08">
      <w:pPr>
        <w:spacing w:after="0"/>
        <w:jc w:val="both"/>
        <w:rPr>
          <w:rFonts w:cstheme="minorHAnsi"/>
          <w:b/>
          <w:sz w:val="24"/>
          <w:szCs w:val="24"/>
        </w:rPr>
      </w:pPr>
      <w:r w:rsidRPr="00892E08">
        <w:rPr>
          <w:rFonts w:cstheme="minorHAnsi"/>
          <w:b/>
          <w:sz w:val="24"/>
          <w:szCs w:val="24"/>
        </w:rPr>
        <w:t xml:space="preserve">Out of 15 RSETIs in the state of Andhra Pradesh MoRD has awarded ‘AA’ grading for 13 RSETIs, ‘AB’ grading for 1 RSETI &amp; ‘BB’ grading for 1 RSETI. </w:t>
      </w:r>
    </w:p>
    <w:p w:rsidR="005F79BD" w:rsidRPr="00892E08" w:rsidRDefault="005F79BD" w:rsidP="00892E08">
      <w:pPr>
        <w:spacing w:after="0"/>
        <w:jc w:val="both"/>
        <w:rPr>
          <w:rFonts w:cs="Calibri"/>
          <w:b/>
          <w:bCs/>
          <w:sz w:val="24"/>
          <w:szCs w:val="24"/>
        </w:rPr>
      </w:pPr>
    </w:p>
    <w:p w:rsidR="00104683" w:rsidRDefault="00104683" w:rsidP="00BF1E18">
      <w:pPr>
        <w:spacing w:after="0"/>
        <w:rPr>
          <w:rFonts w:cs="Calibri"/>
          <w:b/>
          <w:bCs/>
          <w:sz w:val="24"/>
          <w:szCs w:val="24"/>
        </w:rPr>
      </w:pPr>
      <w:r>
        <w:rPr>
          <w:rFonts w:cs="Calibri"/>
          <w:b/>
          <w:bCs/>
          <w:sz w:val="24"/>
          <w:szCs w:val="24"/>
        </w:rPr>
        <w:t>Special focus on training programmes for rural unemployed youth on select activities offering self-employment opportunities:</w:t>
      </w:r>
    </w:p>
    <w:p w:rsidR="00104683" w:rsidRPr="00FB4E32" w:rsidRDefault="00104683" w:rsidP="00275E44">
      <w:pPr>
        <w:spacing w:before="240" w:after="0"/>
        <w:jc w:val="both"/>
        <w:rPr>
          <w:rFonts w:cs="Calibri"/>
          <w:b/>
          <w:bCs/>
          <w:sz w:val="24"/>
          <w:szCs w:val="24"/>
        </w:rPr>
      </w:pPr>
      <w:r w:rsidRPr="00104683">
        <w:rPr>
          <w:rFonts w:cs="Calibri"/>
          <w:bCs/>
          <w:sz w:val="24"/>
          <w:szCs w:val="24"/>
        </w:rPr>
        <w:t xml:space="preserve">Department </w:t>
      </w:r>
      <w:r>
        <w:rPr>
          <w:rFonts w:cs="Calibri"/>
          <w:bCs/>
          <w:sz w:val="24"/>
          <w:szCs w:val="24"/>
        </w:rPr>
        <w:t>of Rural Development, Ministry of Rural Development, GoI vide letter D.O.#.2943-/2016-17/F-401+05/RSETIs, dated June 20, 2016 informed that on the basis of a high</w:t>
      </w:r>
      <w:r w:rsidR="00FB4E32">
        <w:rPr>
          <w:rFonts w:cs="Calibri"/>
          <w:bCs/>
          <w:sz w:val="24"/>
          <w:szCs w:val="24"/>
        </w:rPr>
        <w:t xml:space="preserve"> level review meeting to give thrust in organizing training programmes on another twenty eight additional activities identified, which are also offering good self-employment potential. The list of 28 activities for which approved course modules have been developed by National Academy of RUDSETI (NAR) is enclosed as </w:t>
      </w:r>
      <w:r w:rsidR="00FB4E32" w:rsidRPr="00FB4E32">
        <w:rPr>
          <w:rFonts w:cs="Calibri"/>
          <w:b/>
          <w:bCs/>
          <w:sz w:val="24"/>
          <w:szCs w:val="24"/>
        </w:rPr>
        <w:t>Annexure No.</w:t>
      </w:r>
      <w:r w:rsidR="009750FB">
        <w:rPr>
          <w:rFonts w:cs="Calibri"/>
          <w:b/>
          <w:bCs/>
          <w:sz w:val="24"/>
          <w:szCs w:val="24"/>
        </w:rPr>
        <w:t>4</w:t>
      </w:r>
      <w:r w:rsidR="00FE7C23">
        <w:rPr>
          <w:rFonts w:cs="Calibri"/>
          <w:b/>
          <w:bCs/>
          <w:sz w:val="24"/>
          <w:szCs w:val="24"/>
        </w:rPr>
        <w:t>5</w:t>
      </w:r>
    </w:p>
    <w:p w:rsidR="00FB4E32" w:rsidRDefault="00FB4E32" w:rsidP="00BF1E18">
      <w:pPr>
        <w:spacing w:after="0"/>
        <w:rPr>
          <w:rFonts w:cs="Calibri"/>
          <w:bCs/>
          <w:sz w:val="24"/>
          <w:szCs w:val="24"/>
        </w:rPr>
      </w:pPr>
    </w:p>
    <w:p w:rsidR="00FB4E32" w:rsidRDefault="00FB4E32" w:rsidP="00FB4E32">
      <w:pPr>
        <w:spacing w:after="0"/>
        <w:jc w:val="both"/>
        <w:rPr>
          <w:rFonts w:cs="Calibri"/>
          <w:bCs/>
          <w:sz w:val="24"/>
          <w:szCs w:val="24"/>
        </w:rPr>
      </w:pPr>
      <w:r>
        <w:rPr>
          <w:rFonts w:cs="Calibri"/>
          <w:bCs/>
          <w:sz w:val="24"/>
          <w:szCs w:val="24"/>
        </w:rPr>
        <w:t>Sponsor Banks of RSETIs are requested to advise their RSETIs to make all-out efforts to identify eligible candidates in their command area and organize maximum number of training programmes under the identified activities on priority.</w:t>
      </w:r>
    </w:p>
    <w:p w:rsidR="00FB4E32" w:rsidRDefault="00FB4E32" w:rsidP="00BF1E18">
      <w:pPr>
        <w:spacing w:after="0"/>
        <w:rPr>
          <w:rFonts w:cs="Calibri"/>
          <w:bCs/>
          <w:sz w:val="24"/>
          <w:szCs w:val="24"/>
        </w:rPr>
      </w:pPr>
    </w:p>
    <w:p w:rsidR="00FB4E32" w:rsidRPr="00104683" w:rsidRDefault="00FB4E32" w:rsidP="009D068E">
      <w:pPr>
        <w:spacing w:after="0"/>
        <w:jc w:val="both"/>
        <w:rPr>
          <w:rFonts w:cs="Calibri"/>
          <w:bCs/>
          <w:sz w:val="24"/>
          <w:szCs w:val="24"/>
        </w:rPr>
      </w:pPr>
      <w:r>
        <w:rPr>
          <w:rFonts w:cs="Calibri"/>
          <w:bCs/>
          <w:sz w:val="24"/>
          <w:szCs w:val="24"/>
        </w:rPr>
        <w:t xml:space="preserve">Prime Minister’s Office is reviewing the progress made at regular intervals and as such, please ensure that RSETIs will give extensive publicity to these schemes, </w:t>
      </w:r>
      <w:r w:rsidR="009D068E">
        <w:rPr>
          <w:rFonts w:cs="Calibri"/>
          <w:bCs/>
          <w:sz w:val="24"/>
          <w:szCs w:val="24"/>
        </w:rPr>
        <w:t>organize</w:t>
      </w:r>
      <w:r>
        <w:rPr>
          <w:rFonts w:cs="Calibri"/>
          <w:bCs/>
          <w:sz w:val="24"/>
          <w:szCs w:val="24"/>
        </w:rPr>
        <w:t xml:space="preserve"> Entrepreneurship Awareness Programmes to mobilize eligible candidates and take the required steps to train maximum number of unemployed youth</w:t>
      </w:r>
      <w:r w:rsidR="00971564">
        <w:rPr>
          <w:rFonts w:cs="Calibri"/>
          <w:bCs/>
          <w:sz w:val="24"/>
          <w:szCs w:val="24"/>
        </w:rPr>
        <w:t xml:space="preserve"> under these training programmes.</w:t>
      </w:r>
    </w:p>
    <w:p w:rsidR="00EA64D6" w:rsidRPr="006D36DE" w:rsidRDefault="00BF1E18" w:rsidP="00FE7C23">
      <w:pPr>
        <w:spacing w:before="240" w:after="0"/>
        <w:jc w:val="both"/>
        <w:rPr>
          <w:rFonts w:cstheme="minorHAnsi"/>
          <w:sz w:val="24"/>
          <w:szCs w:val="24"/>
        </w:rPr>
      </w:pPr>
      <w:r w:rsidRPr="00025AA0">
        <w:rPr>
          <w:rFonts w:cs="Calibri"/>
          <w:b/>
          <w:bCs/>
          <w:sz w:val="24"/>
          <w:szCs w:val="24"/>
        </w:rPr>
        <w:t xml:space="preserve"> </w:t>
      </w:r>
      <w:r w:rsidRPr="006D36DE">
        <w:rPr>
          <w:rFonts w:cstheme="minorHAnsi"/>
          <w:b/>
          <w:bCs/>
          <w:sz w:val="24"/>
          <w:szCs w:val="24"/>
        </w:rPr>
        <w:t>15.4.</w:t>
      </w:r>
      <w:r w:rsidR="00067EC1" w:rsidRPr="006D36DE">
        <w:rPr>
          <w:rFonts w:cstheme="minorHAnsi"/>
          <w:b/>
          <w:bCs/>
          <w:sz w:val="24"/>
          <w:szCs w:val="24"/>
        </w:rPr>
        <w:t>4</w:t>
      </w:r>
      <w:r w:rsidRPr="006D36DE">
        <w:rPr>
          <w:rFonts w:cstheme="minorHAnsi"/>
          <w:b/>
          <w:bCs/>
          <w:sz w:val="24"/>
          <w:szCs w:val="24"/>
        </w:rPr>
        <w:t xml:space="preserve">. APSLBC CALL CENTRE: </w:t>
      </w:r>
      <w:r w:rsidR="00EA64D6" w:rsidRPr="006D36DE">
        <w:rPr>
          <w:rFonts w:cstheme="minorHAnsi"/>
          <w:sz w:val="24"/>
          <w:szCs w:val="24"/>
        </w:rPr>
        <w:t>SLBC has established a Call Centre namely ` APSLBC CALL CENTRE` on behalf of all Banks in the state with toll free telephone Number i.e. 18004258525, SMS service and email queries facilities to provide for an effective and centralized grievance redressal and facilitation mechanism for opening of Bank accounts and other banking related queries as part of financial inclusion. The call centre is engaged in providing additional information on farming and other beneficiary oriented programmes.</w:t>
      </w:r>
    </w:p>
    <w:p w:rsidR="00EA64D6" w:rsidRPr="006D36DE" w:rsidRDefault="00EA64D6" w:rsidP="00EA64D6">
      <w:pPr>
        <w:pStyle w:val="296"/>
        <w:tabs>
          <w:tab w:val="left" w:pos="720"/>
        </w:tabs>
        <w:autoSpaceDE w:val="0"/>
        <w:spacing w:after="240" w:line="276" w:lineRule="auto"/>
        <w:jc w:val="both"/>
        <w:rPr>
          <w:rFonts w:asciiTheme="minorHAnsi" w:hAnsiTheme="minorHAnsi" w:cstheme="minorHAnsi"/>
          <w:bCs/>
        </w:rPr>
      </w:pPr>
      <w:r w:rsidRPr="006D36DE">
        <w:rPr>
          <w:rFonts w:asciiTheme="minorHAnsi" w:hAnsiTheme="minorHAnsi" w:cstheme="minorHAnsi"/>
          <w:bCs/>
        </w:rPr>
        <w:t>SLBC AP call centre was designated for receiving the grievances in implementation of PMJDY with caller tone of PMJDY. Accordingly staff at the call centre was given orientation by SLBC.</w:t>
      </w:r>
    </w:p>
    <w:p w:rsidR="00BF1E18" w:rsidRPr="006D36DE" w:rsidRDefault="00BF1E18" w:rsidP="00EA64D6">
      <w:pPr>
        <w:spacing w:after="0"/>
        <w:jc w:val="both"/>
        <w:rPr>
          <w:rFonts w:cstheme="minorHAnsi"/>
          <w:bCs/>
          <w:sz w:val="24"/>
          <w:szCs w:val="24"/>
        </w:rPr>
      </w:pPr>
      <w:r w:rsidRPr="006D36DE">
        <w:rPr>
          <w:rFonts w:cstheme="minorHAnsi"/>
          <w:bCs/>
          <w:sz w:val="24"/>
          <w:szCs w:val="24"/>
        </w:rPr>
        <w:t>As per the directions of DFS, MoF, SLBC of AP has enabled a separate Toll Free Number i.e.</w:t>
      </w:r>
      <w:r w:rsidRPr="006D36DE">
        <w:rPr>
          <w:rFonts w:cstheme="minorHAnsi"/>
          <w:bCs/>
          <w:sz w:val="24"/>
          <w:szCs w:val="24"/>
          <w:u w:val="single"/>
        </w:rPr>
        <w:t>1800 425 1525</w:t>
      </w:r>
      <w:r w:rsidRPr="006D36DE">
        <w:rPr>
          <w:rFonts w:cstheme="minorHAnsi"/>
          <w:bCs/>
          <w:sz w:val="24"/>
          <w:szCs w:val="24"/>
        </w:rPr>
        <w:t xml:space="preserve"> exclusively for MUDRA for grievance redressal at AP SLBC Call Centre in Andhra Bank, Head Office, Hyderabad.</w:t>
      </w:r>
    </w:p>
    <w:p w:rsidR="00431E9D" w:rsidRDefault="00431E9D" w:rsidP="00EA64D6">
      <w:pPr>
        <w:spacing w:after="0"/>
        <w:jc w:val="both"/>
        <w:rPr>
          <w:rFonts w:cstheme="minorHAnsi"/>
          <w:sz w:val="24"/>
          <w:szCs w:val="24"/>
        </w:rPr>
      </w:pPr>
    </w:p>
    <w:p w:rsidR="003D6543" w:rsidRDefault="003D6543" w:rsidP="00EA64D6">
      <w:pPr>
        <w:spacing w:after="0"/>
        <w:jc w:val="both"/>
        <w:rPr>
          <w:rFonts w:cstheme="minorHAnsi"/>
          <w:sz w:val="24"/>
          <w:szCs w:val="24"/>
        </w:rPr>
      </w:pPr>
      <w:r w:rsidRPr="006D36DE">
        <w:rPr>
          <w:rFonts w:cstheme="minorHAnsi"/>
          <w:sz w:val="24"/>
          <w:szCs w:val="24"/>
        </w:rPr>
        <w:t>Continuation of Call Centre for the financial year 2016-17 was approved in 1</w:t>
      </w:r>
      <w:r w:rsidRPr="006D36DE">
        <w:rPr>
          <w:rFonts w:cstheme="minorHAnsi"/>
          <w:sz w:val="24"/>
          <w:szCs w:val="24"/>
          <w:vertAlign w:val="superscript"/>
        </w:rPr>
        <w:t>st</w:t>
      </w:r>
      <w:r w:rsidRPr="006D36DE">
        <w:rPr>
          <w:rFonts w:cstheme="minorHAnsi"/>
          <w:sz w:val="24"/>
          <w:szCs w:val="24"/>
        </w:rPr>
        <w:t xml:space="preserve"> Steering Committee meeting of SLBC of AP 2016-17.</w:t>
      </w:r>
    </w:p>
    <w:p w:rsidR="00431E9D" w:rsidRDefault="00431E9D" w:rsidP="00EA64D6">
      <w:pPr>
        <w:spacing w:after="0"/>
        <w:jc w:val="both"/>
        <w:rPr>
          <w:rFonts w:cstheme="minorHAnsi"/>
          <w:sz w:val="24"/>
          <w:szCs w:val="24"/>
        </w:rPr>
      </w:pPr>
    </w:p>
    <w:p w:rsidR="00431E9D" w:rsidRDefault="00431E9D" w:rsidP="00EA64D6">
      <w:pPr>
        <w:spacing w:after="0"/>
        <w:jc w:val="both"/>
        <w:rPr>
          <w:rFonts w:cstheme="minorHAnsi"/>
          <w:sz w:val="24"/>
          <w:szCs w:val="24"/>
        </w:rPr>
      </w:pPr>
    </w:p>
    <w:p w:rsidR="00431E9D" w:rsidRDefault="00431E9D" w:rsidP="00EA64D6">
      <w:pPr>
        <w:spacing w:after="0"/>
        <w:jc w:val="both"/>
        <w:rPr>
          <w:rFonts w:cstheme="minorHAnsi"/>
          <w:sz w:val="24"/>
          <w:szCs w:val="24"/>
        </w:rPr>
      </w:pPr>
    </w:p>
    <w:p w:rsidR="00431E9D" w:rsidRDefault="00431E9D" w:rsidP="00EA64D6">
      <w:pPr>
        <w:spacing w:after="0"/>
        <w:jc w:val="both"/>
        <w:rPr>
          <w:rFonts w:cstheme="minorHAnsi"/>
          <w:sz w:val="24"/>
          <w:szCs w:val="24"/>
        </w:rPr>
      </w:pPr>
    </w:p>
    <w:p w:rsidR="00431E9D" w:rsidRDefault="00431E9D" w:rsidP="00EA64D6">
      <w:pPr>
        <w:spacing w:after="0"/>
        <w:jc w:val="both"/>
        <w:rPr>
          <w:rFonts w:cstheme="minorHAnsi"/>
          <w:sz w:val="24"/>
          <w:szCs w:val="24"/>
        </w:rPr>
      </w:pPr>
    </w:p>
    <w:p w:rsidR="00431E9D" w:rsidRDefault="00431E9D" w:rsidP="00EA64D6">
      <w:pPr>
        <w:spacing w:after="0"/>
        <w:jc w:val="both"/>
        <w:rPr>
          <w:rFonts w:cstheme="minorHAnsi"/>
          <w:sz w:val="24"/>
          <w:szCs w:val="24"/>
        </w:rPr>
      </w:pPr>
    </w:p>
    <w:p w:rsidR="00431E9D" w:rsidRDefault="00431E9D" w:rsidP="00EA64D6">
      <w:pPr>
        <w:spacing w:after="0"/>
        <w:jc w:val="both"/>
        <w:rPr>
          <w:rFonts w:cstheme="minorHAnsi"/>
          <w:sz w:val="24"/>
          <w:szCs w:val="24"/>
        </w:rPr>
      </w:pPr>
    </w:p>
    <w:p w:rsidR="00431E9D" w:rsidRDefault="00431E9D" w:rsidP="00EA64D6">
      <w:pPr>
        <w:spacing w:after="0"/>
        <w:jc w:val="both"/>
        <w:rPr>
          <w:rFonts w:cstheme="minorHAnsi"/>
          <w:sz w:val="24"/>
          <w:szCs w:val="24"/>
        </w:rPr>
      </w:pPr>
    </w:p>
    <w:p w:rsidR="00431E9D" w:rsidRDefault="00431E9D" w:rsidP="00EA64D6">
      <w:pPr>
        <w:spacing w:after="0"/>
        <w:jc w:val="both"/>
        <w:rPr>
          <w:rFonts w:cstheme="minorHAnsi"/>
          <w:sz w:val="24"/>
          <w:szCs w:val="24"/>
        </w:rPr>
      </w:pPr>
    </w:p>
    <w:p w:rsidR="00431E9D" w:rsidRDefault="00431E9D" w:rsidP="00EA64D6">
      <w:pPr>
        <w:spacing w:after="0"/>
        <w:jc w:val="both"/>
        <w:rPr>
          <w:rFonts w:cstheme="minorHAnsi"/>
          <w:sz w:val="24"/>
          <w:szCs w:val="24"/>
        </w:rPr>
      </w:pPr>
    </w:p>
    <w:p w:rsidR="00431E9D" w:rsidRDefault="00431E9D" w:rsidP="00EA64D6">
      <w:pPr>
        <w:spacing w:after="0"/>
        <w:jc w:val="both"/>
        <w:rPr>
          <w:rFonts w:cstheme="minorHAnsi"/>
          <w:sz w:val="24"/>
          <w:szCs w:val="24"/>
        </w:rPr>
      </w:pPr>
    </w:p>
    <w:p w:rsidR="00431E9D" w:rsidRDefault="00431E9D" w:rsidP="00EA64D6">
      <w:pPr>
        <w:spacing w:after="0"/>
        <w:jc w:val="both"/>
        <w:rPr>
          <w:rFonts w:cstheme="minorHAnsi"/>
          <w:sz w:val="24"/>
          <w:szCs w:val="24"/>
        </w:rPr>
      </w:pPr>
    </w:p>
    <w:p w:rsidR="00431E9D" w:rsidRDefault="00431E9D" w:rsidP="00EA64D6">
      <w:pPr>
        <w:spacing w:after="0"/>
        <w:jc w:val="both"/>
        <w:rPr>
          <w:rFonts w:cstheme="minorHAnsi"/>
          <w:sz w:val="24"/>
          <w:szCs w:val="24"/>
        </w:rPr>
      </w:pPr>
    </w:p>
    <w:p w:rsidR="00431E9D" w:rsidRDefault="00431E9D" w:rsidP="00EA64D6">
      <w:pPr>
        <w:spacing w:after="0"/>
        <w:jc w:val="both"/>
        <w:rPr>
          <w:rFonts w:cstheme="minorHAnsi"/>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tblGrid>
      <w:tr w:rsidR="00BB2AEE" w:rsidRPr="0004745A" w:rsidTr="00315C58">
        <w:trPr>
          <w:jc w:val="center"/>
        </w:trPr>
        <w:tc>
          <w:tcPr>
            <w:tcW w:w="0" w:type="auto"/>
          </w:tcPr>
          <w:p w:rsidR="00BB2AEE" w:rsidRPr="0004745A" w:rsidRDefault="00BB2AEE" w:rsidP="00315C58">
            <w:pPr>
              <w:spacing w:after="0"/>
              <w:rPr>
                <w:rFonts w:cs="Calibri"/>
                <w:b/>
                <w:sz w:val="24"/>
                <w:szCs w:val="24"/>
              </w:rPr>
            </w:pPr>
            <w:r w:rsidRPr="0004745A">
              <w:rPr>
                <w:rFonts w:cs="Calibri"/>
                <w:b/>
                <w:sz w:val="24"/>
                <w:szCs w:val="24"/>
              </w:rPr>
              <w:t>AGENDA- 16</w:t>
            </w:r>
          </w:p>
        </w:tc>
      </w:tr>
    </w:tbl>
    <w:p w:rsidR="00BB2AEE" w:rsidRDefault="00BB2AEE" w:rsidP="005F79BD">
      <w:pPr>
        <w:spacing w:before="240" w:after="0"/>
        <w:jc w:val="center"/>
        <w:rPr>
          <w:rFonts w:cs="Calibri"/>
          <w:b/>
          <w:sz w:val="24"/>
          <w:szCs w:val="24"/>
          <w:u w:val="single"/>
        </w:rPr>
      </w:pPr>
      <w:r w:rsidRPr="0004745A">
        <w:rPr>
          <w:rFonts w:cs="Calibri"/>
          <w:b/>
          <w:sz w:val="24"/>
          <w:szCs w:val="24"/>
          <w:u w:val="single"/>
        </w:rPr>
        <w:t>Overdue/NPA position</w:t>
      </w:r>
    </w:p>
    <w:p w:rsidR="00275E44" w:rsidRPr="0004745A" w:rsidRDefault="00275E44" w:rsidP="00BB2AEE">
      <w:pPr>
        <w:spacing w:after="0"/>
        <w:jc w:val="center"/>
        <w:rPr>
          <w:rFonts w:cs="Calibri"/>
          <w:b/>
          <w:sz w:val="24"/>
          <w:szCs w:val="24"/>
        </w:rPr>
      </w:pPr>
    </w:p>
    <w:p w:rsidR="00BB2AEE" w:rsidRPr="0004745A" w:rsidRDefault="00BB2AEE" w:rsidP="00BB2AEE">
      <w:pPr>
        <w:spacing w:after="0"/>
        <w:rPr>
          <w:rFonts w:cs="Calibri"/>
          <w:b/>
          <w:sz w:val="24"/>
          <w:szCs w:val="24"/>
        </w:rPr>
      </w:pPr>
      <w:r w:rsidRPr="0004745A">
        <w:rPr>
          <w:rFonts w:cs="Calibri"/>
          <w:b/>
          <w:sz w:val="24"/>
          <w:szCs w:val="24"/>
        </w:rPr>
        <w:t>16.1 Overdue / NPA position as on 3</w:t>
      </w:r>
      <w:r w:rsidR="006D36DE" w:rsidRPr="0004745A">
        <w:rPr>
          <w:rFonts w:cs="Calibri"/>
          <w:b/>
          <w:sz w:val="24"/>
          <w:szCs w:val="24"/>
        </w:rPr>
        <w:t>0</w:t>
      </w:r>
      <w:r w:rsidRPr="0004745A">
        <w:rPr>
          <w:rFonts w:cs="Calibri"/>
          <w:b/>
          <w:sz w:val="24"/>
          <w:szCs w:val="24"/>
        </w:rPr>
        <w:t>.</w:t>
      </w:r>
      <w:r w:rsidR="00807CFA" w:rsidRPr="0004745A">
        <w:rPr>
          <w:rFonts w:cs="Calibri"/>
          <w:b/>
          <w:sz w:val="24"/>
          <w:szCs w:val="24"/>
        </w:rPr>
        <w:t>0</w:t>
      </w:r>
      <w:r w:rsidR="006D36DE" w:rsidRPr="0004745A">
        <w:rPr>
          <w:rFonts w:cs="Calibri"/>
          <w:b/>
          <w:sz w:val="24"/>
          <w:szCs w:val="24"/>
        </w:rPr>
        <w:t>6</w:t>
      </w:r>
      <w:r w:rsidRPr="0004745A">
        <w:rPr>
          <w:rFonts w:cs="Calibri"/>
          <w:b/>
          <w:sz w:val="24"/>
          <w:szCs w:val="24"/>
        </w:rPr>
        <w:t>.201</w:t>
      </w:r>
      <w:r w:rsidR="00807CFA" w:rsidRPr="0004745A">
        <w:rPr>
          <w:rFonts w:cs="Calibri"/>
          <w:b/>
          <w:sz w:val="24"/>
          <w:szCs w:val="24"/>
        </w:rPr>
        <w:t>6</w:t>
      </w:r>
      <w:r w:rsidRPr="0004745A">
        <w:rPr>
          <w:rFonts w:cs="Calibri"/>
          <w:b/>
          <w:sz w:val="24"/>
          <w:szCs w:val="24"/>
        </w:rPr>
        <w:t xml:space="preserve"> under various sectors (Priority)</w:t>
      </w:r>
    </w:p>
    <w:p w:rsidR="00BB2AEE" w:rsidRPr="0004745A" w:rsidRDefault="00BB2AEE" w:rsidP="00BB2AEE">
      <w:pPr>
        <w:spacing w:after="0"/>
        <w:jc w:val="right"/>
        <w:rPr>
          <w:rFonts w:cs="Calibri"/>
          <w:b/>
          <w:sz w:val="24"/>
          <w:szCs w:val="24"/>
        </w:rPr>
      </w:pPr>
      <w:r w:rsidRPr="0004745A">
        <w:rPr>
          <w:rFonts w:cs="Calibri"/>
          <w:b/>
          <w:sz w:val="24"/>
          <w:szCs w:val="24"/>
        </w:rPr>
        <w:t>(Rs. in Crores)</w:t>
      </w:r>
    </w:p>
    <w:tbl>
      <w:tblPr>
        <w:tblW w:w="0" w:type="auto"/>
        <w:jc w:val="center"/>
        <w:tblInd w:w="-176" w:type="dxa"/>
        <w:tblLook w:val="04A0"/>
      </w:tblPr>
      <w:tblGrid>
        <w:gridCol w:w="1959"/>
        <w:gridCol w:w="1200"/>
        <w:gridCol w:w="1006"/>
        <w:gridCol w:w="1281"/>
        <w:gridCol w:w="1402"/>
        <w:gridCol w:w="1217"/>
        <w:gridCol w:w="1170"/>
        <w:gridCol w:w="1006"/>
      </w:tblGrid>
      <w:tr w:rsidR="00BB2AEE" w:rsidRPr="0004745A" w:rsidTr="00315C58">
        <w:trPr>
          <w:jc w:val="center"/>
        </w:trPr>
        <w:tc>
          <w:tcPr>
            <w:tcW w:w="1959" w:type="dxa"/>
            <w:vMerge w:val="restart"/>
            <w:tcBorders>
              <w:top w:val="single" w:sz="4" w:space="0" w:color="000000"/>
              <w:left w:val="single" w:sz="4" w:space="0" w:color="000000"/>
              <w:bottom w:val="single" w:sz="4" w:space="0" w:color="000000"/>
              <w:right w:val="single" w:sz="4" w:space="0" w:color="000000"/>
            </w:tcBorders>
            <w:vAlign w:val="center"/>
          </w:tcPr>
          <w:p w:rsidR="00BB2AEE" w:rsidRPr="0004745A" w:rsidRDefault="00BB2AEE" w:rsidP="00315C58">
            <w:pPr>
              <w:spacing w:after="0" w:line="240" w:lineRule="auto"/>
              <w:jc w:val="center"/>
              <w:rPr>
                <w:rFonts w:cs="Calibri"/>
                <w:sz w:val="24"/>
                <w:szCs w:val="24"/>
              </w:rPr>
            </w:pPr>
            <w:r w:rsidRPr="0004745A">
              <w:rPr>
                <w:rFonts w:cs="Calibri"/>
                <w:sz w:val="24"/>
                <w:szCs w:val="24"/>
              </w:rPr>
              <w:t>Sector</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BB2AEE" w:rsidRPr="0004745A" w:rsidRDefault="00BB2AEE" w:rsidP="00315C58">
            <w:pPr>
              <w:spacing w:after="0" w:line="240" w:lineRule="auto"/>
              <w:jc w:val="center"/>
              <w:rPr>
                <w:rFonts w:cs="Calibri"/>
                <w:sz w:val="24"/>
                <w:szCs w:val="24"/>
              </w:rPr>
            </w:pPr>
            <w:r w:rsidRPr="0004745A">
              <w:rPr>
                <w:rFonts w:cs="Calibri"/>
                <w:sz w:val="24"/>
                <w:szCs w:val="24"/>
              </w:rPr>
              <w:t>Outstanding</w:t>
            </w:r>
          </w:p>
        </w:tc>
        <w:tc>
          <w:tcPr>
            <w:tcW w:w="0" w:type="auto"/>
            <w:gridSpan w:val="3"/>
            <w:tcBorders>
              <w:top w:val="single" w:sz="4" w:space="0" w:color="000000"/>
              <w:left w:val="single" w:sz="4" w:space="0" w:color="000000"/>
              <w:bottom w:val="single" w:sz="4" w:space="0" w:color="000000"/>
              <w:right w:val="single" w:sz="4" w:space="0" w:color="000000"/>
            </w:tcBorders>
            <w:vAlign w:val="center"/>
          </w:tcPr>
          <w:p w:rsidR="00BB2AEE" w:rsidRPr="0004745A" w:rsidRDefault="00BB2AEE" w:rsidP="00315C58">
            <w:pPr>
              <w:spacing w:after="0" w:line="240" w:lineRule="auto"/>
              <w:jc w:val="center"/>
              <w:rPr>
                <w:rFonts w:cs="Calibri"/>
                <w:sz w:val="24"/>
                <w:szCs w:val="24"/>
              </w:rPr>
            </w:pPr>
            <w:r w:rsidRPr="0004745A">
              <w:rPr>
                <w:rFonts w:cs="Calibri"/>
                <w:sz w:val="24"/>
                <w:szCs w:val="24"/>
              </w:rPr>
              <w:t>Overdue</w:t>
            </w:r>
          </w:p>
        </w:tc>
        <w:tc>
          <w:tcPr>
            <w:tcW w:w="0" w:type="auto"/>
            <w:gridSpan w:val="2"/>
            <w:tcBorders>
              <w:top w:val="single" w:sz="4" w:space="0" w:color="000000"/>
              <w:left w:val="single" w:sz="4" w:space="0" w:color="000000"/>
              <w:bottom w:val="single" w:sz="4" w:space="0" w:color="000000"/>
              <w:right w:val="single" w:sz="4" w:space="0" w:color="000000"/>
            </w:tcBorders>
          </w:tcPr>
          <w:p w:rsidR="00BB2AEE" w:rsidRPr="0004745A" w:rsidRDefault="00BB2AEE" w:rsidP="00315C58">
            <w:pPr>
              <w:spacing w:after="0" w:line="240" w:lineRule="auto"/>
              <w:jc w:val="both"/>
              <w:rPr>
                <w:rFonts w:cs="Calibri"/>
                <w:sz w:val="24"/>
                <w:szCs w:val="24"/>
              </w:rPr>
            </w:pPr>
            <w:r w:rsidRPr="0004745A">
              <w:rPr>
                <w:rFonts w:cs="Calibri"/>
                <w:sz w:val="24"/>
                <w:szCs w:val="24"/>
              </w:rPr>
              <w:t xml:space="preserve">Non – Performing Assets </w:t>
            </w:r>
          </w:p>
        </w:tc>
      </w:tr>
      <w:tr w:rsidR="00BB2AEE" w:rsidRPr="0004745A" w:rsidTr="00315C58">
        <w:trPr>
          <w:trHeight w:val="1259"/>
          <w:jc w:val="center"/>
        </w:trPr>
        <w:tc>
          <w:tcPr>
            <w:tcW w:w="1959" w:type="dxa"/>
            <w:vMerge/>
            <w:tcBorders>
              <w:top w:val="single" w:sz="4" w:space="0" w:color="000000"/>
              <w:left w:val="single" w:sz="4" w:space="0" w:color="000000"/>
              <w:bottom w:val="single" w:sz="4" w:space="0" w:color="000000"/>
              <w:right w:val="single" w:sz="4" w:space="0" w:color="000000"/>
            </w:tcBorders>
            <w:vAlign w:val="center"/>
          </w:tcPr>
          <w:p w:rsidR="00BB2AEE" w:rsidRPr="0004745A" w:rsidRDefault="00BB2AEE" w:rsidP="00315C58">
            <w:pPr>
              <w:spacing w:after="0" w:line="240" w:lineRule="auto"/>
              <w:rPr>
                <w:rFonts w:cs="Calibri"/>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BB2AEE" w:rsidRPr="0004745A" w:rsidRDefault="00BB2AEE" w:rsidP="00315C58">
            <w:pPr>
              <w:spacing w:after="0" w:line="240" w:lineRule="auto"/>
              <w:jc w:val="center"/>
              <w:rPr>
                <w:rFonts w:cs="Calibri"/>
                <w:sz w:val="24"/>
                <w:szCs w:val="24"/>
              </w:rPr>
            </w:pPr>
          </w:p>
          <w:p w:rsidR="00BB2AEE" w:rsidRPr="0004745A" w:rsidRDefault="00BB2AEE" w:rsidP="00315C58">
            <w:pPr>
              <w:spacing w:after="0" w:line="240" w:lineRule="auto"/>
              <w:jc w:val="center"/>
              <w:rPr>
                <w:rFonts w:cs="Calibri"/>
                <w:sz w:val="24"/>
                <w:szCs w:val="24"/>
              </w:rPr>
            </w:pPr>
            <w:r w:rsidRPr="0004745A">
              <w:rPr>
                <w:rFonts w:cs="Calibri"/>
                <w:sz w:val="24"/>
                <w:szCs w:val="24"/>
              </w:rPr>
              <w:t>No. of a/cs</w:t>
            </w:r>
          </w:p>
        </w:tc>
        <w:tc>
          <w:tcPr>
            <w:tcW w:w="0" w:type="auto"/>
            <w:tcBorders>
              <w:top w:val="single" w:sz="4" w:space="0" w:color="000000"/>
              <w:left w:val="single" w:sz="4" w:space="0" w:color="000000"/>
              <w:bottom w:val="single" w:sz="4" w:space="0" w:color="000000"/>
              <w:right w:val="single" w:sz="4" w:space="0" w:color="000000"/>
            </w:tcBorders>
          </w:tcPr>
          <w:p w:rsidR="00BB2AEE" w:rsidRPr="0004745A" w:rsidRDefault="00BB2AEE" w:rsidP="00315C58">
            <w:pPr>
              <w:spacing w:after="0" w:line="240" w:lineRule="auto"/>
              <w:rPr>
                <w:rFonts w:cs="Calibri"/>
                <w:sz w:val="24"/>
                <w:szCs w:val="24"/>
              </w:rPr>
            </w:pPr>
          </w:p>
          <w:p w:rsidR="00BB2AEE" w:rsidRPr="0004745A" w:rsidRDefault="00BB2AEE" w:rsidP="00315C58">
            <w:pPr>
              <w:spacing w:after="0" w:line="240" w:lineRule="auto"/>
              <w:rPr>
                <w:rFonts w:cs="Calibri"/>
                <w:sz w:val="24"/>
                <w:szCs w:val="24"/>
              </w:rPr>
            </w:pPr>
            <w:r w:rsidRPr="0004745A">
              <w:rPr>
                <w:rFonts w:cs="Calibri"/>
                <w:sz w:val="24"/>
                <w:szCs w:val="24"/>
              </w:rPr>
              <w:t>Amount</w:t>
            </w:r>
          </w:p>
        </w:tc>
        <w:tc>
          <w:tcPr>
            <w:tcW w:w="0" w:type="auto"/>
            <w:tcBorders>
              <w:top w:val="single" w:sz="4" w:space="0" w:color="000000"/>
              <w:left w:val="single" w:sz="4" w:space="0" w:color="000000"/>
              <w:bottom w:val="single" w:sz="4" w:space="0" w:color="000000"/>
              <w:right w:val="single" w:sz="4" w:space="0" w:color="000000"/>
            </w:tcBorders>
          </w:tcPr>
          <w:p w:rsidR="00BB2AEE" w:rsidRPr="0004745A" w:rsidRDefault="00BB2AEE" w:rsidP="00315C58">
            <w:pPr>
              <w:spacing w:after="0" w:line="240" w:lineRule="auto"/>
              <w:rPr>
                <w:rFonts w:cs="Calibri"/>
                <w:sz w:val="24"/>
                <w:szCs w:val="24"/>
              </w:rPr>
            </w:pPr>
            <w:r w:rsidRPr="0004745A">
              <w:rPr>
                <w:rFonts w:cs="Calibri"/>
                <w:sz w:val="24"/>
                <w:szCs w:val="24"/>
              </w:rPr>
              <w:t>No. of overdue accounts</w:t>
            </w:r>
          </w:p>
        </w:tc>
        <w:tc>
          <w:tcPr>
            <w:tcW w:w="0" w:type="auto"/>
            <w:tcBorders>
              <w:top w:val="single" w:sz="4" w:space="0" w:color="000000"/>
              <w:left w:val="single" w:sz="4" w:space="0" w:color="000000"/>
              <w:bottom w:val="single" w:sz="4" w:space="0" w:color="000000"/>
              <w:right w:val="single" w:sz="4" w:space="0" w:color="000000"/>
            </w:tcBorders>
          </w:tcPr>
          <w:p w:rsidR="00BB2AEE" w:rsidRPr="0004745A" w:rsidRDefault="00BB2AEE" w:rsidP="00315C58">
            <w:pPr>
              <w:spacing w:after="0" w:line="240" w:lineRule="auto"/>
              <w:jc w:val="center"/>
              <w:rPr>
                <w:rFonts w:cs="Calibri"/>
                <w:sz w:val="24"/>
                <w:szCs w:val="24"/>
              </w:rPr>
            </w:pPr>
            <w:r w:rsidRPr="0004745A">
              <w:rPr>
                <w:rFonts w:cs="Calibri"/>
                <w:sz w:val="24"/>
                <w:szCs w:val="24"/>
              </w:rPr>
              <w:t>Total balance in overdue accounts</w:t>
            </w:r>
          </w:p>
        </w:tc>
        <w:tc>
          <w:tcPr>
            <w:tcW w:w="0" w:type="auto"/>
            <w:tcBorders>
              <w:top w:val="single" w:sz="4" w:space="0" w:color="000000"/>
              <w:left w:val="single" w:sz="4" w:space="0" w:color="000000"/>
              <w:bottom w:val="single" w:sz="4" w:space="0" w:color="000000"/>
              <w:right w:val="single" w:sz="4" w:space="0" w:color="000000"/>
            </w:tcBorders>
          </w:tcPr>
          <w:p w:rsidR="00BB2AEE" w:rsidRPr="0004745A" w:rsidRDefault="00BB2AEE" w:rsidP="00315C58">
            <w:pPr>
              <w:spacing w:after="0" w:line="240" w:lineRule="auto"/>
              <w:rPr>
                <w:rFonts w:cs="Calibri"/>
                <w:sz w:val="24"/>
                <w:szCs w:val="24"/>
              </w:rPr>
            </w:pPr>
            <w:r w:rsidRPr="0004745A">
              <w:rPr>
                <w:rFonts w:cs="Calibri"/>
                <w:sz w:val="24"/>
                <w:szCs w:val="24"/>
              </w:rPr>
              <w:t>Actual overdue amount</w:t>
            </w:r>
          </w:p>
        </w:tc>
        <w:tc>
          <w:tcPr>
            <w:tcW w:w="0" w:type="auto"/>
            <w:tcBorders>
              <w:top w:val="single" w:sz="4" w:space="0" w:color="000000"/>
              <w:left w:val="single" w:sz="4" w:space="0" w:color="000000"/>
              <w:bottom w:val="single" w:sz="4" w:space="0" w:color="000000"/>
              <w:right w:val="single" w:sz="4" w:space="0" w:color="000000"/>
            </w:tcBorders>
          </w:tcPr>
          <w:p w:rsidR="00BB2AEE" w:rsidRPr="0004745A" w:rsidRDefault="00BB2AEE" w:rsidP="00315C58">
            <w:pPr>
              <w:spacing w:after="0" w:line="240" w:lineRule="auto"/>
              <w:rPr>
                <w:rFonts w:cs="Calibri"/>
                <w:sz w:val="24"/>
                <w:szCs w:val="24"/>
              </w:rPr>
            </w:pPr>
          </w:p>
          <w:p w:rsidR="00BB2AEE" w:rsidRPr="0004745A" w:rsidRDefault="00BB2AEE" w:rsidP="00315C58">
            <w:pPr>
              <w:spacing w:after="0" w:line="240" w:lineRule="auto"/>
              <w:rPr>
                <w:rFonts w:cs="Calibri"/>
                <w:sz w:val="24"/>
                <w:szCs w:val="24"/>
              </w:rPr>
            </w:pPr>
            <w:r w:rsidRPr="0004745A">
              <w:rPr>
                <w:rFonts w:cs="Calibri"/>
                <w:sz w:val="24"/>
                <w:szCs w:val="24"/>
              </w:rPr>
              <w:t>No. of accounts</w:t>
            </w:r>
          </w:p>
        </w:tc>
        <w:tc>
          <w:tcPr>
            <w:tcW w:w="0" w:type="auto"/>
            <w:tcBorders>
              <w:top w:val="single" w:sz="4" w:space="0" w:color="000000"/>
              <w:left w:val="single" w:sz="4" w:space="0" w:color="000000"/>
              <w:bottom w:val="single" w:sz="4" w:space="0" w:color="000000"/>
              <w:right w:val="single" w:sz="4" w:space="0" w:color="000000"/>
            </w:tcBorders>
          </w:tcPr>
          <w:p w:rsidR="00BB2AEE" w:rsidRPr="0004745A" w:rsidRDefault="00BB2AEE" w:rsidP="00315C58">
            <w:pPr>
              <w:spacing w:after="0" w:line="240" w:lineRule="auto"/>
              <w:rPr>
                <w:rFonts w:cs="Calibri"/>
                <w:sz w:val="24"/>
                <w:szCs w:val="24"/>
              </w:rPr>
            </w:pPr>
          </w:p>
          <w:p w:rsidR="00BB2AEE" w:rsidRPr="0004745A" w:rsidRDefault="00BB2AEE" w:rsidP="00315C58">
            <w:pPr>
              <w:spacing w:after="0" w:line="240" w:lineRule="auto"/>
              <w:rPr>
                <w:rFonts w:cs="Calibri"/>
                <w:sz w:val="24"/>
                <w:szCs w:val="24"/>
              </w:rPr>
            </w:pPr>
            <w:r w:rsidRPr="0004745A">
              <w:rPr>
                <w:rFonts w:cs="Calibri"/>
                <w:sz w:val="24"/>
                <w:szCs w:val="24"/>
              </w:rPr>
              <w:t>Amount</w:t>
            </w:r>
          </w:p>
        </w:tc>
      </w:tr>
      <w:tr w:rsidR="00A55C71" w:rsidRPr="0004745A" w:rsidTr="00315C58">
        <w:trPr>
          <w:jc w:val="center"/>
        </w:trPr>
        <w:tc>
          <w:tcPr>
            <w:tcW w:w="1959" w:type="dxa"/>
            <w:tcBorders>
              <w:top w:val="single" w:sz="4" w:space="0" w:color="000000"/>
              <w:left w:val="single" w:sz="4" w:space="0" w:color="000000"/>
              <w:bottom w:val="single" w:sz="4" w:space="0" w:color="000000"/>
              <w:right w:val="single" w:sz="4" w:space="0" w:color="000000"/>
            </w:tcBorders>
          </w:tcPr>
          <w:p w:rsidR="00A55C71" w:rsidRPr="0004745A" w:rsidRDefault="00A55C71" w:rsidP="00315C58">
            <w:pPr>
              <w:spacing w:after="0" w:line="240" w:lineRule="auto"/>
              <w:rPr>
                <w:rFonts w:cs="Calibri"/>
                <w:sz w:val="24"/>
                <w:szCs w:val="24"/>
              </w:rPr>
            </w:pPr>
            <w:r w:rsidRPr="0004745A">
              <w:rPr>
                <w:rFonts w:cs="Calibri"/>
                <w:sz w:val="24"/>
                <w:szCs w:val="24"/>
              </w:rPr>
              <w:t xml:space="preserve">Short Term Crop  Production  Advances         </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8958142</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67403</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2489574</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21790</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21790</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526753</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3672</w:t>
            </w:r>
          </w:p>
        </w:tc>
      </w:tr>
      <w:tr w:rsidR="00A55C71" w:rsidRPr="0004745A" w:rsidTr="00315C58">
        <w:trPr>
          <w:jc w:val="center"/>
        </w:trPr>
        <w:tc>
          <w:tcPr>
            <w:tcW w:w="1959" w:type="dxa"/>
            <w:tcBorders>
              <w:top w:val="single" w:sz="4" w:space="0" w:color="000000"/>
              <w:left w:val="single" w:sz="4" w:space="0" w:color="000000"/>
              <w:bottom w:val="single" w:sz="4" w:space="0" w:color="000000"/>
              <w:right w:val="single" w:sz="4" w:space="0" w:color="000000"/>
            </w:tcBorders>
          </w:tcPr>
          <w:p w:rsidR="00A55C71" w:rsidRPr="0004745A" w:rsidRDefault="00A55C71" w:rsidP="00BB00AC">
            <w:pPr>
              <w:spacing w:after="0" w:line="240" w:lineRule="auto"/>
              <w:rPr>
                <w:rFonts w:cs="Calibri"/>
                <w:sz w:val="24"/>
                <w:szCs w:val="24"/>
              </w:rPr>
            </w:pPr>
            <w:r w:rsidRPr="0004745A">
              <w:rPr>
                <w:rFonts w:cs="Calibri"/>
                <w:sz w:val="24"/>
                <w:szCs w:val="24"/>
              </w:rPr>
              <w:t xml:space="preserve">Agrl.Term Loans Including Agrl.  Allied Activities </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1902541</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28292</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652339</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7255</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4091</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322249</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2348</w:t>
            </w:r>
          </w:p>
        </w:tc>
      </w:tr>
      <w:tr w:rsidR="00A55C71" w:rsidRPr="0004745A" w:rsidTr="00315C58">
        <w:trPr>
          <w:jc w:val="center"/>
        </w:trPr>
        <w:tc>
          <w:tcPr>
            <w:tcW w:w="1959" w:type="dxa"/>
            <w:tcBorders>
              <w:top w:val="single" w:sz="4" w:space="0" w:color="000000"/>
              <w:left w:val="single" w:sz="4" w:space="0" w:color="000000"/>
              <w:bottom w:val="single" w:sz="4" w:space="0" w:color="000000"/>
              <w:right w:val="single" w:sz="4" w:space="0" w:color="000000"/>
            </w:tcBorders>
          </w:tcPr>
          <w:p w:rsidR="00A55C71" w:rsidRPr="0004745A" w:rsidRDefault="00A55C71" w:rsidP="00275E44">
            <w:pPr>
              <w:spacing w:before="240" w:after="0" w:line="240" w:lineRule="auto"/>
              <w:rPr>
                <w:rFonts w:cs="Calibri"/>
                <w:sz w:val="24"/>
                <w:szCs w:val="24"/>
              </w:rPr>
            </w:pPr>
            <w:r w:rsidRPr="0004745A">
              <w:rPr>
                <w:rFonts w:cs="Calibri"/>
                <w:sz w:val="24"/>
                <w:szCs w:val="24"/>
              </w:rPr>
              <w:t>Total Farm Credit</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before="240" w:after="0" w:line="240" w:lineRule="auto"/>
              <w:jc w:val="right"/>
              <w:rPr>
                <w:rFonts w:cs="Calibri"/>
                <w:sz w:val="24"/>
                <w:szCs w:val="24"/>
              </w:rPr>
            </w:pPr>
            <w:r w:rsidRPr="0004745A">
              <w:rPr>
                <w:rFonts w:cs="Calibri"/>
                <w:sz w:val="24"/>
                <w:szCs w:val="24"/>
              </w:rPr>
              <w:t>10860683</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before="240" w:after="0" w:line="240" w:lineRule="auto"/>
              <w:jc w:val="right"/>
              <w:rPr>
                <w:rFonts w:cs="Calibri"/>
                <w:sz w:val="24"/>
                <w:szCs w:val="24"/>
              </w:rPr>
            </w:pPr>
            <w:r w:rsidRPr="0004745A">
              <w:rPr>
                <w:rFonts w:cs="Calibri"/>
                <w:sz w:val="24"/>
                <w:szCs w:val="24"/>
              </w:rPr>
              <w:t>95695</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before="240" w:after="0" w:line="240" w:lineRule="auto"/>
              <w:jc w:val="right"/>
              <w:rPr>
                <w:rFonts w:cs="Calibri"/>
                <w:sz w:val="24"/>
                <w:szCs w:val="24"/>
              </w:rPr>
            </w:pPr>
            <w:r w:rsidRPr="0004745A">
              <w:rPr>
                <w:rFonts w:cs="Calibri"/>
                <w:sz w:val="24"/>
                <w:szCs w:val="24"/>
              </w:rPr>
              <w:t>3141913</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before="240" w:after="0" w:line="240" w:lineRule="auto"/>
              <w:jc w:val="right"/>
              <w:rPr>
                <w:rFonts w:cs="Calibri"/>
                <w:sz w:val="24"/>
                <w:szCs w:val="24"/>
              </w:rPr>
            </w:pPr>
            <w:r w:rsidRPr="0004745A">
              <w:rPr>
                <w:rFonts w:cs="Calibri"/>
                <w:sz w:val="24"/>
                <w:szCs w:val="24"/>
              </w:rPr>
              <w:t>29045</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before="240" w:after="0" w:line="240" w:lineRule="auto"/>
              <w:jc w:val="right"/>
              <w:rPr>
                <w:rFonts w:cs="Calibri"/>
                <w:sz w:val="24"/>
                <w:szCs w:val="24"/>
              </w:rPr>
            </w:pPr>
            <w:r w:rsidRPr="0004745A">
              <w:rPr>
                <w:rFonts w:cs="Calibri"/>
                <w:sz w:val="24"/>
                <w:szCs w:val="24"/>
              </w:rPr>
              <w:t>25881</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before="240" w:after="0" w:line="240" w:lineRule="auto"/>
              <w:jc w:val="right"/>
              <w:rPr>
                <w:rFonts w:cs="Calibri"/>
                <w:sz w:val="24"/>
                <w:szCs w:val="24"/>
              </w:rPr>
            </w:pPr>
            <w:r w:rsidRPr="0004745A">
              <w:rPr>
                <w:rFonts w:cs="Calibri"/>
                <w:sz w:val="24"/>
                <w:szCs w:val="24"/>
              </w:rPr>
              <w:t>849002</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before="240" w:after="0" w:line="240" w:lineRule="auto"/>
              <w:jc w:val="right"/>
              <w:rPr>
                <w:rFonts w:cs="Calibri"/>
                <w:sz w:val="24"/>
                <w:szCs w:val="24"/>
              </w:rPr>
            </w:pPr>
            <w:r w:rsidRPr="0004745A">
              <w:rPr>
                <w:rFonts w:cs="Calibri"/>
                <w:sz w:val="24"/>
                <w:szCs w:val="24"/>
              </w:rPr>
              <w:t>6021</w:t>
            </w:r>
          </w:p>
        </w:tc>
      </w:tr>
      <w:tr w:rsidR="00A55C71" w:rsidRPr="0004745A" w:rsidTr="00315C58">
        <w:trPr>
          <w:jc w:val="center"/>
        </w:trPr>
        <w:tc>
          <w:tcPr>
            <w:tcW w:w="1959" w:type="dxa"/>
            <w:tcBorders>
              <w:top w:val="single" w:sz="4" w:space="0" w:color="000000"/>
              <w:left w:val="single" w:sz="4" w:space="0" w:color="000000"/>
              <w:bottom w:val="single" w:sz="4" w:space="0" w:color="000000"/>
              <w:right w:val="single" w:sz="4" w:space="0" w:color="000000"/>
            </w:tcBorders>
          </w:tcPr>
          <w:p w:rsidR="00A55C71" w:rsidRPr="0004745A" w:rsidRDefault="00A55C71" w:rsidP="00275E44">
            <w:pPr>
              <w:spacing w:before="240" w:after="0" w:line="240" w:lineRule="auto"/>
              <w:rPr>
                <w:rFonts w:cs="Calibri"/>
                <w:sz w:val="24"/>
                <w:szCs w:val="24"/>
              </w:rPr>
            </w:pPr>
            <w:r w:rsidRPr="0004745A">
              <w:rPr>
                <w:rFonts w:cs="Calibri"/>
                <w:sz w:val="24"/>
                <w:szCs w:val="24"/>
              </w:rPr>
              <w:t>Agriculture Infrastructure</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7560</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614</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1703</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207</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112</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607</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99</w:t>
            </w:r>
          </w:p>
        </w:tc>
      </w:tr>
      <w:tr w:rsidR="00A55C71" w:rsidRPr="0004745A" w:rsidTr="00315C58">
        <w:trPr>
          <w:jc w:val="center"/>
        </w:trPr>
        <w:tc>
          <w:tcPr>
            <w:tcW w:w="1959" w:type="dxa"/>
            <w:tcBorders>
              <w:top w:val="single" w:sz="4" w:space="0" w:color="000000"/>
              <w:left w:val="single" w:sz="4" w:space="0" w:color="000000"/>
              <w:bottom w:val="single" w:sz="4" w:space="0" w:color="000000"/>
              <w:right w:val="single" w:sz="4" w:space="0" w:color="000000"/>
            </w:tcBorders>
          </w:tcPr>
          <w:p w:rsidR="00A55C71" w:rsidRPr="0004745A" w:rsidRDefault="00A55C71" w:rsidP="00315C58">
            <w:pPr>
              <w:spacing w:after="0" w:line="240" w:lineRule="auto"/>
              <w:rPr>
                <w:rFonts w:cs="Calibri"/>
                <w:sz w:val="24"/>
                <w:szCs w:val="24"/>
              </w:rPr>
            </w:pPr>
            <w:r w:rsidRPr="0004745A">
              <w:rPr>
                <w:rFonts w:cs="Calibri"/>
                <w:sz w:val="24"/>
                <w:szCs w:val="24"/>
              </w:rPr>
              <w:t>Ancillary Activities</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17638</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4400</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1893</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523</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207</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643</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124</w:t>
            </w:r>
          </w:p>
        </w:tc>
      </w:tr>
      <w:tr w:rsidR="00A55C71" w:rsidRPr="0004745A" w:rsidTr="00315C58">
        <w:trPr>
          <w:jc w:val="center"/>
        </w:trPr>
        <w:tc>
          <w:tcPr>
            <w:tcW w:w="1959" w:type="dxa"/>
            <w:tcBorders>
              <w:top w:val="single" w:sz="4" w:space="0" w:color="000000"/>
              <w:left w:val="single" w:sz="4" w:space="0" w:color="000000"/>
              <w:bottom w:val="single" w:sz="4" w:space="0" w:color="000000"/>
              <w:right w:val="single" w:sz="4" w:space="0" w:color="000000"/>
            </w:tcBorders>
          </w:tcPr>
          <w:p w:rsidR="00A55C71" w:rsidRPr="0004745A" w:rsidRDefault="00A55C71" w:rsidP="00315C58">
            <w:pPr>
              <w:spacing w:after="0" w:line="240" w:lineRule="auto"/>
              <w:rPr>
                <w:rFonts w:cs="Calibri"/>
                <w:b/>
                <w:sz w:val="24"/>
                <w:szCs w:val="24"/>
              </w:rPr>
            </w:pPr>
            <w:r w:rsidRPr="0004745A">
              <w:rPr>
                <w:rFonts w:cs="Calibri"/>
                <w:b/>
                <w:sz w:val="24"/>
                <w:szCs w:val="24"/>
              </w:rPr>
              <w:t>Total Agriculture Advances</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b/>
                <w:sz w:val="24"/>
                <w:szCs w:val="24"/>
              </w:rPr>
            </w:pPr>
            <w:r w:rsidRPr="0004745A">
              <w:rPr>
                <w:rFonts w:cs="Calibri"/>
                <w:b/>
                <w:sz w:val="24"/>
                <w:szCs w:val="24"/>
              </w:rPr>
              <w:t>10885881</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b/>
                <w:sz w:val="24"/>
                <w:szCs w:val="24"/>
              </w:rPr>
            </w:pPr>
            <w:r w:rsidRPr="0004745A">
              <w:rPr>
                <w:rFonts w:cs="Calibri"/>
                <w:b/>
                <w:sz w:val="24"/>
                <w:szCs w:val="24"/>
              </w:rPr>
              <w:t>100709</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b/>
                <w:sz w:val="24"/>
                <w:szCs w:val="24"/>
              </w:rPr>
            </w:pPr>
            <w:r w:rsidRPr="0004745A">
              <w:rPr>
                <w:rFonts w:cs="Calibri"/>
                <w:b/>
                <w:sz w:val="24"/>
                <w:szCs w:val="24"/>
              </w:rPr>
              <w:t>3145509</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b/>
                <w:sz w:val="24"/>
                <w:szCs w:val="24"/>
              </w:rPr>
            </w:pPr>
            <w:r w:rsidRPr="0004745A">
              <w:rPr>
                <w:rFonts w:cs="Calibri"/>
                <w:b/>
                <w:sz w:val="24"/>
                <w:szCs w:val="24"/>
              </w:rPr>
              <w:t>29775</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b/>
                <w:sz w:val="24"/>
                <w:szCs w:val="24"/>
              </w:rPr>
            </w:pPr>
            <w:r w:rsidRPr="0004745A">
              <w:rPr>
                <w:rFonts w:cs="Calibri"/>
                <w:b/>
                <w:sz w:val="24"/>
                <w:szCs w:val="24"/>
              </w:rPr>
              <w:t>26199</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b/>
                <w:sz w:val="24"/>
                <w:szCs w:val="24"/>
              </w:rPr>
            </w:pPr>
            <w:r w:rsidRPr="0004745A">
              <w:rPr>
                <w:rFonts w:cs="Calibri"/>
                <w:b/>
                <w:sz w:val="24"/>
                <w:szCs w:val="24"/>
              </w:rPr>
              <w:t>850252</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b/>
                <w:sz w:val="24"/>
                <w:szCs w:val="24"/>
              </w:rPr>
            </w:pPr>
            <w:r w:rsidRPr="0004745A">
              <w:rPr>
                <w:rFonts w:cs="Calibri"/>
                <w:b/>
                <w:sz w:val="24"/>
                <w:szCs w:val="24"/>
              </w:rPr>
              <w:t>6244</w:t>
            </w:r>
          </w:p>
        </w:tc>
      </w:tr>
      <w:tr w:rsidR="00A55C71" w:rsidRPr="0004745A" w:rsidTr="00315C58">
        <w:trPr>
          <w:jc w:val="center"/>
        </w:trPr>
        <w:tc>
          <w:tcPr>
            <w:tcW w:w="1959" w:type="dxa"/>
            <w:tcBorders>
              <w:top w:val="single" w:sz="4" w:space="0" w:color="000000"/>
              <w:left w:val="single" w:sz="4" w:space="0" w:color="000000"/>
              <w:bottom w:val="single" w:sz="4" w:space="0" w:color="000000"/>
              <w:right w:val="single" w:sz="4" w:space="0" w:color="000000"/>
            </w:tcBorders>
          </w:tcPr>
          <w:p w:rsidR="00A55C71" w:rsidRPr="0004745A" w:rsidRDefault="00A55C71" w:rsidP="00315C58">
            <w:pPr>
              <w:spacing w:after="0" w:line="240" w:lineRule="auto"/>
              <w:rPr>
                <w:rFonts w:cs="Calibri"/>
                <w:sz w:val="24"/>
                <w:szCs w:val="24"/>
              </w:rPr>
            </w:pPr>
            <w:r w:rsidRPr="0004745A">
              <w:rPr>
                <w:rFonts w:cs="Calibri"/>
                <w:sz w:val="24"/>
                <w:szCs w:val="24"/>
              </w:rPr>
              <w:t>MSME  Sector Advances</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1124024</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40705</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249350</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7451</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3650</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105163</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2970</w:t>
            </w:r>
          </w:p>
        </w:tc>
      </w:tr>
      <w:tr w:rsidR="00A55C71" w:rsidRPr="0004745A" w:rsidTr="00315C58">
        <w:trPr>
          <w:jc w:val="center"/>
        </w:trPr>
        <w:tc>
          <w:tcPr>
            <w:tcW w:w="1959" w:type="dxa"/>
            <w:tcBorders>
              <w:top w:val="single" w:sz="4" w:space="0" w:color="000000"/>
              <w:left w:val="single" w:sz="4" w:space="0" w:color="000000"/>
              <w:bottom w:val="single" w:sz="4" w:space="0" w:color="000000"/>
              <w:right w:val="single" w:sz="4" w:space="0" w:color="000000"/>
            </w:tcBorders>
          </w:tcPr>
          <w:p w:rsidR="00A55C71" w:rsidRPr="0004745A" w:rsidRDefault="00A55C71" w:rsidP="00275E44">
            <w:pPr>
              <w:spacing w:after="0" w:line="240" w:lineRule="auto"/>
              <w:rPr>
                <w:rFonts w:cs="Calibri"/>
                <w:sz w:val="24"/>
                <w:szCs w:val="24"/>
              </w:rPr>
            </w:pPr>
            <w:r w:rsidRPr="0004745A">
              <w:rPr>
                <w:rFonts w:cs="Calibri"/>
                <w:sz w:val="24"/>
                <w:szCs w:val="24"/>
              </w:rPr>
              <w:t>Export Credit</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after="0" w:line="240" w:lineRule="auto"/>
              <w:jc w:val="right"/>
              <w:rPr>
                <w:rFonts w:cs="Calibri"/>
                <w:sz w:val="24"/>
                <w:szCs w:val="24"/>
              </w:rPr>
            </w:pPr>
            <w:r w:rsidRPr="0004745A">
              <w:rPr>
                <w:rFonts w:cs="Calibri"/>
                <w:sz w:val="24"/>
                <w:szCs w:val="24"/>
              </w:rPr>
              <w:t>312</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after="0" w:line="240" w:lineRule="auto"/>
              <w:jc w:val="right"/>
              <w:rPr>
                <w:rFonts w:cs="Calibri"/>
                <w:sz w:val="24"/>
                <w:szCs w:val="24"/>
              </w:rPr>
            </w:pPr>
            <w:r w:rsidRPr="0004745A">
              <w:rPr>
                <w:rFonts w:cs="Calibri"/>
                <w:sz w:val="24"/>
                <w:szCs w:val="24"/>
              </w:rPr>
              <w:t>956</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after="0" w:line="240" w:lineRule="auto"/>
              <w:jc w:val="right"/>
              <w:rPr>
                <w:rFonts w:cs="Calibri"/>
                <w:sz w:val="24"/>
                <w:szCs w:val="24"/>
              </w:rPr>
            </w:pPr>
            <w:r w:rsidRPr="0004745A">
              <w:rPr>
                <w:rFonts w:cs="Calibri"/>
                <w:sz w:val="24"/>
                <w:szCs w:val="24"/>
              </w:rPr>
              <w:t>24</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after="0" w:line="240" w:lineRule="auto"/>
              <w:jc w:val="right"/>
              <w:rPr>
                <w:rFonts w:cs="Calibri"/>
                <w:sz w:val="24"/>
                <w:szCs w:val="24"/>
              </w:rPr>
            </w:pPr>
            <w:r w:rsidRPr="0004745A">
              <w:rPr>
                <w:rFonts w:cs="Calibri"/>
                <w:sz w:val="24"/>
                <w:szCs w:val="24"/>
              </w:rPr>
              <w:t>14</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after="0" w:line="240" w:lineRule="auto"/>
              <w:jc w:val="right"/>
              <w:rPr>
                <w:rFonts w:cs="Calibri"/>
                <w:sz w:val="24"/>
                <w:szCs w:val="24"/>
              </w:rPr>
            </w:pPr>
            <w:r w:rsidRPr="0004745A">
              <w:rPr>
                <w:rFonts w:cs="Calibri"/>
                <w:sz w:val="24"/>
                <w:szCs w:val="24"/>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after="0" w:line="240" w:lineRule="auto"/>
              <w:jc w:val="right"/>
              <w:rPr>
                <w:rFonts w:cs="Calibri"/>
                <w:sz w:val="24"/>
                <w:szCs w:val="24"/>
              </w:rPr>
            </w:pPr>
            <w:r w:rsidRPr="0004745A">
              <w:rPr>
                <w:rFonts w:cs="Calibri"/>
                <w:sz w:val="24"/>
                <w:szCs w:val="24"/>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after="0" w:line="240" w:lineRule="auto"/>
              <w:jc w:val="right"/>
              <w:rPr>
                <w:rFonts w:cs="Calibri"/>
                <w:sz w:val="24"/>
                <w:szCs w:val="24"/>
              </w:rPr>
            </w:pPr>
            <w:r w:rsidRPr="0004745A">
              <w:rPr>
                <w:rFonts w:cs="Calibri"/>
                <w:sz w:val="24"/>
                <w:szCs w:val="24"/>
              </w:rPr>
              <w:t>0</w:t>
            </w:r>
          </w:p>
        </w:tc>
      </w:tr>
      <w:tr w:rsidR="00A55C71" w:rsidRPr="0004745A" w:rsidTr="00315C58">
        <w:trPr>
          <w:jc w:val="center"/>
        </w:trPr>
        <w:tc>
          <w:tcPr>
            <w:tcW w:w="1959" w:type="dxa"/>
            <w:tcBorders>
              <w:top w:val="single" w:sz="4" w:space="0" w:color="000000"/>
              <w:left w:val="single" w:sz="4" w:space="0" w:color="000000"/>
              <w:bottom w:val="single" w:sz="4" w:space="0" w:color="000000"/>
              <w:right w:val="single" w:sz="4" w:space="0" w:color="000000"/>
            </w:tcBorders>
          </w:tcPr>
          <w:p w:rsidR="00A55C71" w:rsidRPr="0004745A" w:rsidRDefault="00A55C71" w:rsidP="00275E44">
            <w:pPr>
              <w:spacing w:after="0" w:line="240" w:lineRule="auto"/>
              <w:rPr>
                <w:rFonts w:cs="Calibri"/>
                <w:sz w:val="24"/>
                <w:szCs w:val="24"/>
              </w:rPr>
            </w:pPr>
            <w:r w:rsidRPr="0004745A">
              <w:rPr>
                <w:rFonts w:cs="Calibri"/>
                <w:sz w:val="24"/>
                <w:szCs w:val="24"/>
              </w:rPr>
              <w:t>Others under Priority Sector Advances</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789482</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26724</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132849</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4833</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1235</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65119</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884</w:t>
            </w:r>
          </w:p>
        </w:tc>
      </w:tr>
      <w:tr w:rsidR="00A55C71" w:rsidRPr="0004745A" w:rsidTr="00315C58">
        <w:trPr>
          <w:jc w:val="center"/>
        </w:trPr>
        <w:tc>
          <w:tcPr>
            <w:tcW w:w="1959" w:type="dxa"/>
            <w:tcBorders>
              <w:top w:val="single" w:sz="4" w:space="0" w:color="000000"/>
              <w:left w:val="single" w:sz="4" w:space="0" w:color="000000"/>
              <w:bottom w:val="single" w:sz="4" w:space="0" w:color="000000"/>
              <w:right w:val="single" w:sz="4" w:space="0" w:color="000000"/>
            </w:tcBorders>
          </w:tcPr>
          <w:p w:rsidR="00A55C71" w:rsidRPr="0004745A" w:rsidRDefault="00A55C71" w:rsidP="00315C58">
            <w:pPr>
              <w:spacing w:after="0" w:line="240" w:lineRule="auto"/>
              <w:rPr>
                <w:rFonts w:cs="Calibri"/>
                <w:b/>
                <w:sz w:val="24"/>
                <w:szCs w:val="24"/>
              </w:rPr>
            </w:pPr>
            <w:r w:rsidRPr="0004745A">
              <w:rPr>
                <w:rFonts w:cs="Calibri"/>
                <w:b/>
                <w:sz w:val="24"/>
                <w:szCs w:val="24"/>
              </w:rPr>
              <w:t>Total Priority Sector Advances</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b/>
                <w:sz w:val="24"/>
                <w:szCs w:val="24"/>
              </w:rPr>
            </w:pPr>
            <w:r w:rsidRPr="0004745A">
              <w:rPr>
                <w:rFonts w:cs="Calibri"/>
                <w:b/>
                <w:sz w:val="24"/>
                <w:szCs w:val="24"/>
              </w:rPr>
              <w:t>12799699</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b/>
                <w:sz w:val="24"/>
                <w:szCs w:val="24"/>
              </w:rPr>
            </w:pPr>
            <w:r w:rsidRPr="0004745A">
              <w:rPr>
                <w:rFonts w:cs="Calibri"/>
                <w:b/>
                <w:sz w:val="24"/>
                <w:szCs w:val="24"/>
              </w:rPr>
              <w:t>169094</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b/>
                <w:sz w:val="24"/>
                <w:szCs w:val="24"/>
              </w:rPr>
            </w:pPr>
            <w:r w:rsidRPr="0004745A">
              <w:rPr>
                <w:rFonts w:cs="Calibri"/>
                <w:b/>
                <w:sz w:val="24"/>
                <w:szCs w:val="24"/>
              </w:rPr>
              <w:t>3527732</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b/>
                <w:sz w:val="24"/>
                <w:szCs w:val="24"/>
              </w:rPr>
            </w:pPr>
            <w:r w:rsidRPr="0004745A">
              <w:rPr>
                <w:rFonts w:cs="Calibri"/>
                <w:b/>
                <w:sz w:val="24"/>
                <w:szCs w:val="24"/>
              </w:rPr>
              <w:t>42073</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b/>
                <w:sz w:val="24"/>
                <w:szCs w:val="24"/>
              </w:rPr>
            </w:pPr>
            <w:r w:rsidRPr="0004745A">
              <w:rPr>
                <w:rFonts w:cs="Calibri"/>
                <w:b/>
                <w:sz w:val="24"/>
                <w:szCs w:val="24"/>
              </w:rPr>
              <w:t>31084</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b/>
                <w:sz w:val="24"/>
                <w:szCs w:val="24"/>
              </w:rPr>
            </w:pPr>
            <w:r w:rsidRPr="0004745A">
              <w:rPr>
                <w:rFonts w:cs="Calibri"/>
                <w:b/>
                <w:sz w:val="24"/>
                <w:szCs w:val="24"/>
              </w:rPr>
              <w:t>1020535</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6624C">
            <w:pPr>
              <w:spacing w:after="0" w:line="240" w:lineRule="auto"/>
              <w:jc w:val="right"/>
              <w:rPr>
                <w:rFonts w:cs="Calibri"/>
                <w:b/>
                <w:sz w:val="24"/>
                <w:szCs w:val="24"/>
              </w:rPr>
            </w:pPr>
            <w:r w:rsidRPr="0004745A">
              <w:rPr>
                <w:rFonts w:cs="Calibri"/>
                <w:b/>
                <w:sz w:val="24"/>
                <w:szCs w:val="24"/>
              </w:rPr>
              <w:t>1009</w:t>
            </w:r>
            <w:r w:rsidR="0026624C">
              <w:rPr>
                <w:rFonts w:cs="Calibri"/>
                <w:b/>
                <w:sz w:val="24"/>
                <w:szCs w:val="24"/>
              </w:rPr>
              <w:t>8</w:t>
            </w:r>
          </w:p>
        </w:tc>
      </w:tr>
      <w:tr w:rsidR="00A55C71" w:rsidRPr="0004745A" w:rsidTr="00315C58">
        <w:trPr>
          <w:jc w:val="center"/>
        </w:trPr>
        <w:tc>
          <w:tcPr>
            <w:tcW w:w="1959" w:type="dxa"/>
            <w:tcBorders>
              <w:top w:val="single" w:sz="4" w:space="0" w:color="000000"/>
              <w:left w:val="single" w:sz="4" w:space="0" w:color="000000"/>
              <w:bottom w:val="single" w:sz="4" w:space="0" w:color="000000"/>
              <w:right w:val="single" w:sz="4" w:space="0" w:color="000000"/>
            </w:tcBorders>
          </w:tcPr>
          <w:p w:rsidR="00A55C71" w:rsidRPr="0004745A" w:rsidRDefault="00A55C71" w:rsidP="00315C58">
            <w:pPr>
              <w:spacing w:after="0" w:line="240" w:lineRule="auto"/>
              <w:rPr>
                <w:rFonts w:cs="Calibri"/>
                <w:sz w:val="24"/>
                <w:szCs w:val="24"/>
              </w:rPr>
            </w:pPr>
            <w:r w:rsidRPr="0004745A">
              <w:rPr>
                <w:rFonts w:cs="Calibri"/>
                <w:sz w:val="24"/>
                <w:szCs w:val="24"/>
              </w:rPr>
              <w:t>Non-priority sector loans</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4361388</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77313</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338364</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11149</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106962">
            <w:pPr>
              <w:spacing w:after="0" w:line="240" w:lineRule="auto"/>
              <w:jc w:val="right"/>
              <w:rPr>
                <w:rFonts w:cs="Calibri"/>
                <w:sz w:val="24"/>
                <w:szCs w:val="24"/>
              </w:rPr>
            </w:pPr>
            <w:r w:rsidRPr="0004745A">
              <w:rPr>
                <w:rFonts w:cs="Calibri"/>
                <w:sz w:val="24"/>
                <w:szCs w:val="24"/>
              </w:rPr>
              <w:t>577</w:t>
            </w:r>
            <w:r w:rsidR="00106962">
              <w:rPr>
                <w:rFonts w:cs="Calibri"/>
                <w:sz w:val="24"/>
                <w:szCs w:val="24"/>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148951</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4327</w:t>
            </w:r>
          </w:p>
        </w:tc>
      </w:tr>
      <w:tr w:rsidR="00A55C71" w:rsidRPr="0004745A" w:rsidTr="00315C58">
        <w:trPr>
          <w:jc w:val="center"/>
        </w:trPr>
        <w:tc>
          <w:tcPr>
            <w:tcW w:w="1959" w:type="dxa"/>
            <w:tcBorders>
              <w:top w:val="single" w:sz="4" w:space="0" w:color="000000"/>
              <w:left w:val="single" w:sz="4" w:space="0" w:color="000000"/>
              <w:bottom w:val="single" w:sz="4" w:space="0" w:color="000000"/>
              <w:right w:val="single" w:sz="4" w:space="0" w:color="000000"/>
            </w:tcBorders>
          </w:tcPr>
          <w:p w:rsidR="00A55C71" w:rsidRPr="0004745A" w:rsidRDefault="00A55C71" w:rsidP="00275E44">
            <w:pPr>
              <w:spacing w:before="240" w:after="0" w:line="240" w:lineRule="auto"/>
              <w:rPr>
                <w:rFonts w:cs="Calibri"/>
                <w:b/>
                <w:sz w:val="24"/>
                <w:szCs w:val="24"/>
              </w:rPr>
            </w:pPr>
            <w:r w:rsidRPr="0004745A">
              <w:rPr>
                <w:rFonts w:cs="Calibri"/>
                <w:b/>
                <w:sz w:val="24"/>
                <w:szCs w:val="24"/>
              </w:rPr>
              <w:t>Total Advances</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before="240" w:after="0" w:line="240" w:lineRule="auto"/>
              <w:jc w:val="right"/>
              <w:rPr>
                <w:rFonts w:cs="Calibri"/>
                <w:b/>
                <w:sz w:val="24"/>
                <w:szCs w:val="24"/>
              </w:rPr>
            </w:pPr>
            <w:r w:rsidRPr="0004745A">
              <w:rPr>
                <w:rFonts w:cs="Calibri"/>
                <w:b/>
                <w:sz w:val="24"/>
                <w:szCs w:val="24"/>
              </w:rPr>
              <w:t>17161087</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before="240" w:after="0" w:line="240" w:lineRule="auto"/>
              <w:jc w:val="right"/>
              <w:rPr>
                <w:rFonts w:cs="Calibri"/>
                <w:b/>
                <w:sz w:val="24"/>
                <w:szCs w:val="24"/>
              </w:rPr>
            </w:pPr>
            <w:r w:rsidRPr="0004745A">
              <w:rPr>
                <w:rFonts w:cs="Calibri"/>
                <w:b/>
                <w:sz w:val="24"/>
                <w:szCs w:val="24"/>
              </w:rPr>
              <w:t>246407</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before="240" w:after="0" w:line="240" w:lineRule="auto"/>
              <w:jc w:val="right"/>
              <w:rPr>
                <w:rFonts w:cs="Calibri"/>
                <w:b/>
                <w:sz w:val="24"/>
                <w:szCs w:val="24"/>
              </w:rPr>
            </w:pPr>
            <w:r w:rsidRPr="0004745A">
              <w:rPr>
                <w:rFonts w:cs="Calibri"/>
                <w:b/>
                <w:sz w:val="24"/>
                <w:szCs w:val="24"/>
              </w:rPr>
              <w:t>3866096</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before="240" w:after="0" w:line="240" w:lineRule="auto"/>
              <w:jc w:val="right"/>
              <w:rPr>
                <w:rFonts w:cs="Calibri"/>
                <w:b/>
                <w:sz w:val="24"/>
                <w:szCs w:val="24"/>
              </w:rPr>
            </w:pPr>
            <w:r w:rsidRPr="0004745A">
              <w:rPr>
                <w:rFonts w:cs="Calibri"/>
                <w:b/>
                <w:sz w:val="24"/>
                <w:szCs w:val="24"/>
              </w:rPr>
              <w:t>53222</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before="240" w:after="0" w:line="240" w:lineRule="auto"/>
              <w:jc w:val="right"/>
              <w:rPr>
                <w:rFonts w:cs="Calibri"/>
                <w:b/>
                <w:sz w:val="24"/>
                <w:szCs w:val="24"/>
              </w:rPr>
            </w:pPr>
            <w:r w:rsidRPr="0004745A">
              <w:rPr>
                <w:rFonts w:cs="Calibri"/>
                <w:b/>
                <w:sz w:val="24"/>
                <w:szCs w:val="24"/>
              </w:rPr>
              <w:t>36859</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before="240" w:after="0" w:line="240" w:lineRule="auto"/>
              <w:jc w:val="right"/>
              <w:rPr>
                <w:rFonts w:cs="Calibri"/>
                <w:b/>
                <w:sz w:val="24"/>
                <w:szCs w:val="24"/>
              </w:rPr>
            </w:pPr>
            <w:r w:rsidRPr="0004745A">
              <w:rPr>
                <w:rFonts w:cs="Calibri"/>
                <w:b/>
                <w:sz w:val="24"/>
                <w:szCs w:val="24"/>
              </w:rPr>
              <w:t>1169486</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before="240" w:after="0" w:line="240" w:lineRule="auto"/>
              <w:jc w:val="right"/>
              <w:rPr>
                <w:rFonts w:cs="Calibri"/>
                <w:b/>
                <w:sz w:val="24"/>
                <w:szCs w:val="24"/>
              </w:rPr>
            </w:pPr>
            <w:r w:rsidRPr="0004745A">
              <w:rPr>
                <w:rFonts w:cs="Calibri"/>
                <w:b/>
                <w:sz w:val="24"/>
                <w:szCs w:val="24"/>
              </w:rPr>
              <w:t>14425</w:t>
            </w:r>
          </w:p>
        </w:tc>
      </w:tr>
      <w:tr w:rsidR="00A55C71" w:rsidRPr="0004745A" w:rsidTr="00315C58">
        <w:trPr>
          <w:jc w:val="center"/>
        </w:trPr>
        <w:tc>
          <w:tcPr>
            <w:tcW w:w="1959" w:type="dxa"/>
            <w:tcBorders>
              <w:top w:val="single" w:sz="4" w:space="0" w:color="000000"/>
              <w:left w:val="single" w:sz="4" w:space="0" w:color="000000"/>
              <w:bottom w:val="single" w:sz="4" w:space="0" w:color="000000"/>
              <w:right w:val="single" w:sz="4" w:space="0" w:color="000000"/>
            </w:tcBorders>
          </w:tcPr>
          <w:p w:rsidR="00A55C71" w:rsidRPr="0004745A" w:rsidRDefault="00A55C71" w:rsidP="00275E44">
            <w:pPr>
              <w:spacing w:before="240" w:after="0" w:line="240" w:lineRule="auto"/>
              <w:rPr>
                <w:rFonts w:cs="Calibri"/>
                <w:sz w:val="24"/>
                <w:szCs w:val="24"/>
              </w:rPr>
            </w:pPr>
            <w:r w:rsidRPr="0004745A">
              <w:rPr>
                <w:rFonts w:cs="Calibri"/>
                <w:sz w:val="24"/>
                <w:szCs w:val="24"/>
              </w:rPr>
              <w:t xml:space="preserve">Housing Loans </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before="240" w:after="0" w:line="240" w:lineRule="auto"/>
              <w:jc w:val="right"/>
              <w:rPr>
                <w:rFonts w:cs="Calibri"/>
                <w:sz w:val="24"/>
                <w:szCs w:val="24"/>
              </w:rPr>
            </w:pPr>
            <w:r w:rsidRPr="0004745A">
              <w:rPr>
                <w:rFonts w:cs="Calibri"/>
                <w:sz w:val="24"/>
                <w:szCs w:val="24"/>
              </w:rPr>
              <w:t>385445</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before="240" w:after="0" w:line="240" w:lineRule="auto"/>
              <w:jc w:val="right"/>
              <w:rPr>
                <w:rFonts w:cs="Calibri"/>
                <w:sz w:val="24"/>
                <w:szCs w:val="24"/>
              </w:rPr>
            </w:pPr>
            <w:r w:rsidRPr="0004745A">
              <w:rPr>
                <w:rFonts w:cs="Calibri"/>
                <w:sz w:val="24"/>
                <w:szCs w:val="24"/>
              </w:rPr>
              <w:t>19114</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before="240" w:after="0" w:line="240" w:lineRule="auto"/>
              <w:jc w:val="right"/>
              <w:rPr>
                <w:rFonts w:cs="Calibri"/>
                <w:sz w:val="24"/>
                <w:szCs w:val="24"/>
              </w:rPr>
            </w:pPr>
            <w:r w:rsidRPr="0004745A">
              <w:rPr>
                <w:rFonts w:cs="Calibri"/>
                <w:sz w:val="24"/>
                <w:szCs w:val="24"/>
              </w:rPr>
              <w:t>72376</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before="240" w:after="0" w:line="240" w:lineRule="auto"/>
              <w:jc w:val="right"/>
              <w:rPr>
                <w:rFonts w:cs="Calibri"/>
                <w:sz w:val="24"/>
                <w:szCs w:val="24"/>
              </w:rPr>
            </w:pPr>
            <w:r w:rsidRPr="0004745A">
              <w:rPr>
                <w:rFonts w:cs="Calibri"/>
                <w:sz w:val="24"/>
                <w:szCs w:val="24"/>
              </w:rPr>
              <w:t>3838</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before="240" w:after="0" w:line="240" w:lineRule="auto"/>
              <w:jc w:val="right"/>
              <w:rPr>
                <w:rFonts w:cs="Calibri"/>
                <w:sz w:val="24"/>
                <w:szCs w:val="24"/>
              </w:rPr>
            </w:pPr>
            <w:r w:rsidRPr="0004745A">
              <w:rPr>
                <w:rFonts w:cs="Calibri"/>
                <w:sz w:val="24"/>
                <w:szCs w:val="24"/>
              </w:rPr>
              <w:t>786</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before="240" w:after="0" w:line="240" w:lineRule="auto"/>
              <w:jc w:val="right"/>
              <w:rPr>
                <w:rFonts w:cs="Calibri"/>
                <w:sz w:val="24"/>
                <w:szCs w:val="24"/>
              </w:rPr>
            </w:pPr>
            <w:r w:rsidRPr="0004745A">
              <w:rPr>
                <w:rFonts w:cs="Calibri"/>
                <w:sz w:val="24"/>
                <w:szCs w:val="24"/>
              </w:rPr>
              <w:t>30311</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before="240" w:after="0" w:line="240" w:lineRule="auto"/>
              <w:jc w:val="right"/>
              <w:rPr>
                <w:rFonts w:cs="Calibri"/>
                <w:sz w:val="24"/>
                <w:szCs w:val="24"/>
              </w:rPr>
            </w:pPr>
            <w:r w:rsidRPr="0004745A">
              <w:rPr>
                <w:rFonts w:cs="Calibri"/>
                <w:sz w:val="24"/>
                <w:szCs w:val="24"/>
              </w:rPr>
              <w:t>502</w:t>
            </w:r>
          </w:p>
        </w:tc>
      </w:tr>
      <w:tr w:rsidR="00A55C71" w:rsidRPr="0004745A" w:rsidTr="00315C58">
        <w:trPr>
          <w:jc w:val="center"/>
        </w:trPr>
        <w:tc>
          <w:tcPr>
            <w:tcW w:w="1959" w:type="dxa"/>
            <w:tcBorders>
              <w:top w:val="single" w:sz="4" w:space="0" w:color="000000"/>
              <w:left w:val="single" w:sz="4" w:space="0" w:color="000000"/>
              <w:bottom w:val="single" w:sz="4" w:space="0" w:color="000000"/>
              <w:right w:val="single" w:sz="4" w:space="0" w:color="000000"/>
            </w:tcBorders>
          </w:tcPr>
          <w:p w:rsidR="00A55C71" w:rsidRPr="0004745A" w:rsidRDefault="00A55C71" w:rsidP="00275E44">
            <w:pPr>
              <w:spacing w:before="240" w:after="0" w:line="240" w:lineRule="auto"/>
              <w:rPr>
                <w:rFonts w:cs="Calibri"/>
                <w:sz w:val="24"/>
                <w:szCs w:val="24"/>
              </w:rPr>
            </w:pPr>
            <w:r w:rsidRPr="0004745A">
              <w:rPr>
                <w:rFonts w:cs="Calibri"/>
                <w:sz w:val="24"/>
                <w:szCs w:val="24"/>
              </w:rPr>
              <w:t xml:space="preserve">Education Loans </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before="240" w:after="0" w:line="240" w:lineRule="auto"/>
              <w:jc w:val="right"/>
              <w:rPr>
                <w:rFonts w:cs="Calibri"/>
                <w:sz w:val="24"/>
                <w:szCs w:val="24"/>
              </w:rPr>
            </w:pPr>
            <w:r w:rsidRPr="0004745A">
              <w:rPr>
                <w:rFonts w:cs="Calibri"/>
                <w:sz w:val="24"/>
                <w:szCs w:val="24"/>
              </w:rPr>
              <w:t>144168</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before="240" w:after="0" w:line="240" w:lineRule="auto"/>
              <w:jc w:val="right"/>
              <w:rPr>
                <w:rFonts w:cs="Calibri"/>
                <w:sz w:val="24"/>
                <w:szCs w:val="24"/>
              </w:rPr>
            </w:pPr>
            <w:r w:rsidRPr="0004745A">
              <w:rPr>
                <w:rFonts w:cs="Calibri"/>
                <w:sz w:val="24"/>
                <w:szCs w:val="24"/>
              </w:rPr>
              <w:t>3669</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before="240" w:after="0" w:line="240" w:lineRule="auto"/>
              <w:jc w:val="right"/>
              <w:rPr>
                <w:rFonts w:cs="Calibri"/>
                <w:sz w:val="24"/>
                <w:szCs w:val="24"/>
              </w:rPr>
            </w:pPr>
            <w:r w:rsidRPr="0004745A">
              <w:rPr>
                <w:rFonts w:cs="Calibri"/>
                <w:sz w:val="24"/>
                <w:szCs w:val="24"/>
              </w:rPr>
              <w:t>24818</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before="240" w:after="0" w:line="240" w:lineRule="auto"/>
              <w:jc w:val="right"/>
              <w:rPr>
                <w:rFonts w:cs="Calibri"/>
                <w:sz w:val="24"/>
                <w:szCs w:val="24"/>
              </w:rPr>
            </w:pPr>
            <w:r w:rsidRPr="0004745A">
              <w:rPr>
                <w:rFonts w:cs="Calibri"/>
                <w:sz w:val="24"/>
                <w:szCs w:val="24"/>
              </w:rPr>
              <w:t>640</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before="240" w:after="0" w:line="240" w:lineRule="auto"/>
              <w:jc w:val="right"/>
              <w:rPr>
                <w:rFonts w:cs="Calibri"/>
                <w:sz w:val="24"/>
                <w:szCs w:val="24"/>
              </w:rPr>
            </w:pPr>
            <w:r w:rsidRPr="0004745A">
              <w:rPr>
                <w:rFonts w:cs="Calibri"/>
                <w:sz w:val="24"/>
                <w:szCs w:val="24"/>
              </w:rPr>
              <w:t>258</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before="240" w:after="0" w:line="240" w:lineRule="auto"/>
              <w:jc w:val="right"/>
              <w:rPr>
                <w:rFonts w:cs="Calibri"/>
                <w:sz w:val="24"/>
                <w:szCs w:val="24"/>
              </w:rPr>
            </w:pPr>
            <w:r w:rsidRPr="0004745A">
              <w:rPr>
                <w:rFonts w:cs="Calibri"/>
                <w:sz w:val="24"/>
                <w:szCs w:val="24"/>
              </w:rPr>
              <w:t>11934</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275E44">
            <w:pPr>
              <w:spacing w:before="240" w:after="0" w:line="240" w:lineRule="auto"/>
              <w:jc w:val="right"/>
              <w:rPr>
                <w:rFonts w:cs="Calibri"/>
                <w:sz w:val="24"/>
                <w:szCs w:val="24"/>
              </w:rPr>
            </w:pPr>
            <w:r w:rsidRPr="0004745A">
              <w:rPr>
                <w:rFonts w:cs="Calibri"/>
                <w:sz w:val="24"/>
                <w:szCs w:val="24"/>
              </w:rPr>
              <w:t>233</w:t>
            </w:r>
          </w:p>
        </w:tc>
      </w:tr>
      <w:tr w:rsidR="00A55C71" w:rsidRPr="0004745A" w:rsidTr="00315C58">
        <w:trPr>
          <w:jc w:val="center"/>
        </w:trPr>
        <w:tc>
          <w:tcPr>
            <w:tcW w:w="1959" w:type="dxa"/>
            <w:tcBorders>
              <w:top w:val="single" w:sz="4" w:space="0" w:color="000000"/>
              <w:left w:val="single" w:sz="4" w:space="0" w:color="000000"/>
              <w:bottom w:val="single" w:sz="4" w:space="0" w:color="000000"/>
              <w:right w:val="single" w:sz="4" w:space="0" w:color="000000"/>
            </w:tcBorders>
          </w:tcPr>
          <w:p w:rsidR="00A55C71" w:rsidRPr="0004745A" w:rsidRDefault="00A55C71" w:rsidP="00275E44">
            <w:pPr>
              <w:spacing w:before="240" w:after="0" w:line="240" w:lineRule="auto"/>
              <w:rPr>
                <w:rFonts w:cs="Calibri"/>
                <w:sz w:val="24"/>
                <w:szCs w:val="24"/>
              </w:rPr>
            </w:pPr>
            <w:r w:rsidRPr="0004745A">
              <w:rPr>
                <w:rFonts w:cs="Calibri"/>
                <w:sz w:val="24"/>
                <w:szCs w:val="24"/>
              </w:rPr>
              <w:t xml:space="preserve">Self Help Groups Advances </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bCs/>
                <w:sz w:val="24"/>
                <w:szCs w:val="24"/>
              </w:rPr>
            </w:pPr>
            <w:r w:rsidRPr="0004745A">
              <w:rPr>
                <w:rFonts w:cs="Calibri"/>
                <w:bCs/>
                <w:sz w:val="24"/>
                <w:szCs w:val="24"/>
              </w:rPr>
              <w:t>794834</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bCs/>
                <w:sz w:val="24"/>
                <w:szCs w:val="24"/>
              </w:rPr>
            </w:pPr>
            <w:r w:rsidRPr="0004745A">
              <w:rPr>
                <w:rFonts w:cs="Calibri"/>
                <w:bCs/>
                <w:sz w:val="24"/>
                <w:szCs w:val="24"/>
              </w:rPr>
              <w:t>15189</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bCs/>
                <w:sz w:val="24"/>
                <w:szCs w:val="24"/>
              </w:rPr>
            </w:pPr>
            <w:r w:rsidRPr="0004745A">
              <w:rPr>
                <w:rFonts w:cs="Calibri"/>
                <w:bCs/>
                <w:sz w:val="24"/>
                <w:szCs w:val="24"/>
              </w:rPr>
              <w:t>147872</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bCs/>
                <w:sz w:val="24"/>
                <w:szCs w:val="24"/>
              </w:rPr>
            </w:pPr>
            <w:r w:rsidRPr="0004745A">
              <w:rPr>
                <w:rFonts w:cs="Calibri"/>
                <w:bCs/>
                <w:sz w:val="24"/>
                <w:szCs w:val="24"/>
              </w:rPr>
              <w:t>2277</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bCs/>
                <w:sz w:val="24"/>
                <w:szCs w:val="24"/>
              </w:rPr>
            </w:pPr>
            <w:r w:rsidRPr="0004745A">
              <w:rPr>
                <w:rFonts w:cs="Calibri"/>
                <w:bCs/>
                <w:sz w:val="24"/>
                <w:szCs w:val="24"/>
              </w:rPr>
              <w:t>1295</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73757</w:t>
            </w:r>
          </w:p>
        </w:tc>
        <w:tc>
          <w:tcPr>
            <w:tcW w:w="0" w:type="auto"/>
            <w:tcBorders>
              <w:top w:val="single" w:sz="4" w:space="0" w:color="000000"/>
              <w:left w:val="single" w:sz="4" w:space="0" w:color="000000"/>
              <w:bottom w:val="single" w:sz="4" w:space="0" w:color="000000"/>
              <w:right w:val="single" w:sz="4" w:space="0" w:color="000000"/>
            </w:tcBorders>
            <w:vAlign w:val="center"/>
          </w:tcPr>
          <w:p w:rsidR="00A55C71" w:rsidRPr="0004745A" w:rsidRDefault="00A55C71" w:rsidP="003859EB">
            <w:pPr>
              <w:spacing w:after="0" w:line="240" w:lineRule="auto"/>
              <w:jc w:val="right"/>
              <w:rPr>
                <w:rFonts w:cs="Calibri"/>
                <w:sz w:val="24"/>
                <w:szCs w:val="24"/>
              </w:rPr>
            </w:pPr>
            <w:r w:rsidRPr="0004745A">
              <w:rPr>
                <w:rFonts w:cs="Calibri"/>
                <w:sz w:val="24"/>
                <w:szCs w:val="24"/>
              </w:rPr>
              <w:t>784</w:t>
            </w:r>
          </w:p>
        </w:tc>
      </w:tr>
    </w:tbl>
    <w:p w:rsidR="0004745A" w:rsidRDefault="0004745A" w:rsidP="00525D6B">
      <w:pPr>
        <w:spacing w:after="0"/>
        <w:rPr>
          <w:rFonts w:cstheme="minorHAnsi"/>
          <w:color w:val="FF0000"/>
          <w:sz w:val="10"/>
          <w:szCs w:val="10"/>
        </w:rPr>
      </w:pPr>
    </w:p>
    <w:p w:rsidR="0004745A" w:rsidRPr="00920FEE" w:rsidRDefault="0004745A" w:rsidP="0004745A">
      <w:pPr>
        <w:pBdr>
          <w:top w:val="single" w:sz="4" w:space="1" w:color="auto"/>
          <w:left w:val="single" w:sz="4" w:space="4" w:color="auto"/>
          <w:bottom w:val="single" w:sz="4" w:space="1" w:color="auto"/>
          <w:right w:val="single" w:sz="4" w:space="4" w:color="auto"/>
        </w:pBdr>
        <w:spacing w:after="0"/>
        <w:jc w:val="both"/>
        <w:rPr>
          <w:rFonts w:cs="Calibri"/>
        </w:rPr>
      </w:pPr>
      <w:r w:rsidRPr="00920FEE">
        <w:rPr>
          <w:rFonts w:cs="Calibri"/>
          <w:b/>
          <w:u w:val="single"/>
        </w:rPr>
        <w:t>Short Term Agriculture Crop Production Loans</w:t>
      </w:r>
      <w:r w:rsidRPr="00920FEE">
        <w:rPr>
          <w:rFonts w:cs="Calibri"/>
          <w:b/>
        </w:rPr>
        <w:t>:</w:t>
      </w:r>
    </w:p>
    <w:p w:rsidR="0004745A" w:rsidRPr="00920FEE" w:rsidRDefault="0004745A" w:rsidP="0004745A">
      <w:pPr>
        <w:pBdr>
          <w:top w:val="single" w:sz="4" w:space="1" w:color="auto"/>
          <w:left w:val="single" w:sz="4" w:space="4" w:color="auto"/>
          <w:bottom w:val="single" w:sz="4" w:space="1" w:color="auto"/>
          <w:right w:val="single" w:sz="4" w:space="4" w:color="auto"/>
        </w:pBdr>
        <w:spacing w:after="0"/>
        <w:jc w:val="both"/>
        <w:rPr>
          <w:rFonts w:cs="Calibri"/>
        </w:rPr>
      </w:pPr>
      <w:r w:rsidRPr="00920FEE">
        <w:rPr>
          <w:rFonts w:cs="Calibri"/>
        </w:rPr>
        <w:t xml:space="preserve">The total outstanding balance in overdue accounts (PNPA) is </w:t>
      </w:r>
      <w:r w:rsidRPr="00920FEE">
        <w:rPr>
          <w:rFonts w:cs="Calibri"/>
          <w:b/>
        </w:rPr>
        <w:t>Rs.</w:t>
      </w:r>
      <w:r>
        <w:rPr>
          <w:rFonts w:cs="Calibri"/>
          <w:b/>
        </w:rPr>
        <w:t>21</w:t>
      </w:r>
      <w:r w:rsidRPr="00920FEE">
        <w:rPr>
          <w:rFonts w:cs="Calibri"/>
          <w:b/>
        </w:rPr>
        <w:t>,79</w:t>
      </w:r>
      <w:r>
        <w:rPr>
          <w:rFonts w:cs="Calibri"/>
          <w:b/>
        </w:rPr>
        <w:t>0</w:t>
      </w:r>
      <w:r w:rsidRPr="00920FEE">
        <w:rPr>
          <w:rFonts w:cs="Calibri"/>
          <w:b/>
        </w:rPr>
        <w:t xml:space="preserve"> crores</w:t>
      </w:r>
      <w:r w:rsidRPr="00920FEE">
        <w:rPr>
          <w:rFonts w:cs="Calibri"/>
        </w:rPr>
        <w:t xml:space="preserve"> which is </w:t>
      </w:r>
      <w:r w:rsidRPr="00A11C55">
        <w:rPr>
          <w:rFonts w:cs="Calibri"/>
          <w:b/>
          <w:bCs/>
        </w:rPr>
        <w:t>32.33</w:t>
      </w:r>
      <w:r w:rsidRPr="00920FEE">
        <w:rPr>
          <w:rFonts w:cs="Calibri"/>
          <w:b/>
        </w:rPr>
        <w:t>%</w:t>
      </w:r>
      <w:r w:rsidRPr="00920FEE">
        <w:rPr>
          <w:rFonts w:cs="Calibri"/>
        </w:rPr>
        <w:t xml:space="preserve"> and NPA </w:t>
      </w:r>
      <w:r w:rsidRPr="00920FEE">
        <w:rPr>
          <w:rFonts w:cs="Calibri"/>
          <w:b/>
        </w:rPr>
        <w:t xml:space="preserve">is </w:t>
      </w:r>
      <w:r>
        <w:rPr>
          <w:rFonts w:cs="Calibri"/>
          <w:b/>
        </w:rPr>
        <w:t>5.45</w:t>
      </w:r>
      <w:r w:rsidRPr="00920FEE">
        <w:rPr>
          <w:rFonts w:cs="Calibri"/>
          <w:b/>
        </w:rPr>
        <w:t>%</w:t>
      </w:r>
      <w:r w:rsidRPr="00920FEE">
        <w:rPr>
          <w:rFonts w:cs="Calibri"/>
        </w:rPr>
        <w:t xml:space="preserve"> to total outstandings and NPA in real terms it is </w:t>
      </w:r>
      <w:r w:rsidRPr="00920FEE">
        <w:rPr>
          <w:rFonts w:cs="Calibri"/>
          <w:b/>
        </w:rPr>
        <w:t>Rs.3,6</w:t>
      </w:r>
      <w:r>
        <w:rPr>
          <w:rFonts w:cs="Calibri"/>
          <w:b/>
        </w:rPr>
        <w:t>72</w:t>
      </w:r>
      <w:r w:rsidRPr="00920FEE">
        <w:rPr>
          <w:rFonts w:cs="Calibri"/>
          <w:b/>
        </w:rPr>
        <w:t xml:space="preserve"> crores</w:t>
      </w:r>
      <w:r w:rsidRPr="00920FEE">
        <w:rPr>
          <w:rFonts w:cs="Calibri"/>
        </w:rPr>
        <w:t>.</w:t>
      </w:r>
    </w:p>
    <w:p w:rsidR="0004745A" w:rsidRPr="00920FEE" w:rsidRDefault="0004745A" w:rsidP="0004745A">
      <w:pPr>
        <w:pBdr>
          <w:top w:val="single" w:sz="4" w:space="1" w:color="auto"/>
          <w:left w:val="single" w:sz="4" w:space="4" w:color="auto"/>
          <w:bottom w:val="single" w:sz="4" w:space="1" w:color="auto"/>
          <w:right w:val="single" w:sz="4" w:space="4" w:color="auto"/>
        </w:pBdr>
        <w:spacing w:after="0"/>
        <w:jc w:val="both"/>
        <w:rPr>
          <w:rFonts w:cs="Calibri"/>
          <w:b/>
        </w:rPr>
      </w:pPr>
      <w:r w:rsidRPr="00920FEE">
        <w:rPr>
          <w:rFonts w:cs="Calibri"/>
        </w:rPr>
        <w:t xml:space="preserve"> </w:t>
      </w:r>
      <w:r w:rsidRPr="00920FEE">
        <w:rPr>
          <w:rFonts w:cs="Calibri"/>
          <w:b/>
          <w:u w:val="single"/>
        </w:rPr>
        <w:t>Agriculture Term Loans Including Allied Activities</w:t>
      </w:r>
      <w:r w:rsidRPr="00920FEE">
        <w:rPr>
          <w:rFonts w:cs="Calibri"/>
          <w:b/>
        </w:rPr>
        <w:t>:</w:t>
      </w:r>
    </w:p>
    <w:p w:rsidR="0004745A" w:rsidRPr="00920FEE" w:rsidRDefault="0004745A" w:rsidP="0004745A">
      <w:pPr>
        <w:pBdr>
          <w:top w:val="single" w:sz="4" w:space="1" w:color="auto"/>
          <w:left w:val="single" w:sz="4" w:space="4" w:color="auto"/>
          <w:bottom w:val="single" w:sz="4" w:space="1" w:color="auto"/>
          <w:right w:val="single" w:sz="4" w:space="4" w:color="auto"/>
        </w:pBdr>
        <w:spacing w:after="0"/>
        <w:jc w:val="both"/>
        <w:rPr>
          <w:rFonts w:cs="Calibri"/>
          <w:b/>
        </w:rPr>
      </w:pPr>
      <w:r w:rsidRPr="00920FEE">
        <w:rPr>
          <w:rFonts w:cs="Calibri"/>
        </w:rPr>
        <w:t xml:space="preserve">The total outstanding balance in overdue accounts (PNPA) is </w:t>
      </w:r>
      <w:r w:rsidRPr="00920FEE">
        <w:rPr>
          <w:rFonts w:cs="Calibri"/>
          <w:b/>
        </w:rPr>
        <w:t>Rs.7,</w:t>
      </w:r>
      <w:r>
        <w:rPr>
          <w:rFonts w:cs="Calibri"/>
          <w:b/>
        </w:rPr>
        <w:t>255</w:t>
      </w:r>
      <w:r w:rsidRPr="00920FEE">
        <w:rPr>
          <w:rFonts w:cs="Calibri"/>
          <w:b/>
        </w:rPr>
        <w:t xml:space="preserve"> crores</w:t>
      </w:r>
      <w:r w:rsidRPr="00920FEE">
        <w:rPr>
          <w:rFonts w:cs="Calibri"/>
        </w:rPr>
        <w:t xml:space="preserve"> which is </w:t>
      </w:r>
      <w:r w:rsidRPr="00920FEE">
        <w:rPr>
          <w:rFonts w:cs="Calibri"/>
          <w:b/>
        </w:rPr>
        <w:t>25.</w:t>
      </w:r>
      <w:r>
        <w:rPr>
          <w:rFonts w:cs="Calibri"/>
          <w:b/>
        </w:rPr>
        <w:t>64</w:t>
      </w:r>
      <w:r w:rsidRPr="00920FEE">
        <w:rPr>
          <w:rFonts w:cs="Calibri"/>
          <w:b/>
        </w:rPr>
        <w:t>%</w:t>
      </w:r>
      <w:r w:rsidRPr="00920FEE">
        <w:rPr>
          <w:rFonts w:cs="Calibri"/>
        </w:rPr>
        <w:t xml:space="preserve"> and NPA is </w:t>
      </w:r>
      <w:r>
        <w:rPr>
          <w:rFonts w:cs="Calibri"/>
        </w:rPr>
        <w:t>8</w:t>
      </w:r>
      <w:r w:rsidRPr="00920FEE">
        <w:rPr>
          <w:rFonts w:cs="Calibri"/>
          <w:b/>
        </w:rPr>
        <w:t>.3</w:t>
      </w:r>
      <w:r>
        <w:rPr>
          <w:rFonts w:cs="Calibri"/>
          <w:b/>
        </w:rPr>
        <w:t>0</w:t>
      </w:r>
      <w:r w:rsidRPr="00920FEE">
        <w:rPr>
          <w:rFonts w:cs="Calibri"/>
          <w:b/>
        </w:rPr>
        <w:t>%</w:t>
      </w:r>
      <w:r w:rsidRPr="00920FEE">
        <w:rPr>
          <w:rFonts w:cs="Calibri"/>
        </w:rPr>
        <w:t xml:space="preserve"> to total outstandings and NPA in real terms it is </w:t>
      </w:r>
      <w:r w:rsidRPr="00920FEE">
        <w:rPr>
          <w:rFonts w:cs="Calibri"/>
          <w:b/>
        </w:rPr>
        <w:t>Rs.2,3</w:t>
      </w:r>
      <w:r>
        <w:rPr>
          <w:rFonts w:cs="Calibri"/>
          <w:b/>
        </w:rPr>
        <w:t>48</w:t>
      </w:r>
      <w:r w:rsidRPr="00920FEE">
        <w:rPr>
          <w:rFonts w:cs="Calibri"/>
          <w:b/>
        </w:rPr>
        <w:t xml:space="preserve"> crores</w:t>
      </w:r>
      <w:r w:rsidRPr="00920FEE">
        <w:rPr>
          <w:rFonts w:cs="Calibri"/>
        </w:rPr>
        <w:t>.</w:t>
      </w:r>
      <w:r w:rsidRPr="00920FEE">
        <w:rPr>
          <w:rFonts w:cs="Calibri"/>
          <w:b/>
        </w:rPr>
        <w:t xml:space="preserve">   </w:t>
      </w:r>
    </w:p>
    <w:p w:rsidR="0004745A" w:rsidRPr="00920FEE" w:rsidRDefault="0004745A" w:rsidP="0004745A">
      <w:pPr>
        <w:pBdr>
          <w:top w:val="single" w:sz="4" w:space="1" w:color="auto"/>
          <w:left w:val="single" w:sz="4" w:space="4" w:color="auto"/>
          <w:bottom w:val="single" w:sz="4" w:space="1" w:color="auto"/>
          <w:right w:val="single" w:sz="4" w:space="4" w:color="auto"/>
        </w:pBdr>
        <w:spacing w:after="0"/>
        <w:jc w:val="both"/>
        <w:rPr>
          <w:rFonts w:cs="Calibri"/>
        </w:rPr>
      </w:pPr>
      <w:r w:rsidRPr="00920FEE">
        <w:rPr>
          <w:rFonts w:cs="Calibri"/>
          <w:b/>
          <w:u w:val="single"/>
        </w:rPr>
        <w:t>Total Farm Credit</w:t>
      </w:r>
      <w:r w:rsidRPr="00920FEE">
        <w:rPr>
          <w:rFonts w:cs="Calibri"/>
          <w:b/>
        </w:rPr>
        <w:t xml:space="preserve">:   </w:t>
      </w:r>
    </w:p>
    <w:p w:rsidR="0004745A" w:rsidRPr="00920FEE" w:rsidRDefault="0004745A" w:rsidP="0004745A">
      <w:pPr>
        <w:pBdr>
          <w:top w:val="single" w:sz="4" w:space="1" w:color="auto"/>
          <w:left w:val="single" w:sz="4" w:space="4" w:color="auto"/>
          <w:bottom w:val="single" w:sz="4" w:space="1" w:color="auto"/>
          <w:right w:val="single" w:sz="4" w:space="4" w:color="auto"/>
        </w:pBdr>
        <w:spacing w:after="0"/>
        <w:jc w:val="both"/>
        <w:rPr>
          <w:rFonts w:cs="Calibri"/>
        </w:rPr>
      </w:pPr>
      <w:r w:rsidRPr="00920FEE">
        <w:rPr>
          <w:rFonts w:cs="Calibri"/>
        </w:rPr>
        <w:t xml:space="preserve">The total outstanding balance in overdue accounts (PNPA) is </w:t>
      </w:r>
      <w:r w:rsidRPr="00920FEE">
        <w:rPr>
          <w:rFonts w:cs="Calibri"/>
          <w:b/>
        </w:rPr>
        <w:t>Rs.2</w:t>
      </w:r>
      <w:r>
        <w:rPr>
          <w:rFonts w:cs="Calibri"/>
          <w:b/>
        </w:rPr>
        <w:t>9</w:t>
      </w:r>
      <w:r w:rsidRPr="00920FEE">
        <w:rPr>
          <w:rFonts w:cs="Calibri"/>
          <w:b/>
        </w:rPr>
        <w:t>,</w:t>
      </w:r>
      <w:r>
        <w:rPr>
          <w:rFonts w:cs="Calibri"/>
          <w:b/>
        </w:rPr>
        <w:t>045</w:t>
      </w:r>
      <w:r w:rsidRPr="00920FEE">
        <w:rPr>
          <w:rFonts w:cs="Calibri"/>
          <w:b/>
        </w:rPr>
        <w:t xml:space="preserve"> crores</w:t>
      </w:r>
      <w:r w:rsidRPr="00920FEE">
        <w:rPr>
          <w:rFonts w:cs="Calibri"/>
        </w:rPr>
        <w:t xml:space="preserve"> which is </w:t>
      </w:r>
      <w:r w:rsidRPr="005B5BC5">
        <w:rPr>
          <w:rFonts w:cs="Calibri"/>
          <w:b/>
          <w:bCs/>
        </w:rPr>
        <w:t>30</w:t>
      </w:r>
      <w:r w:rsidRPr="00920FEE">
        <w:rPr>
          <w:rFonts w:cs="Calibri"/>
          <w:b/>
        </w:rPr>
        <w:t>.</w:t>
      </w:r>
      <w:r>
        <w:rPr>
          <w:rFonts w:cs="Calibri"/>
          <w:b/>
        </w:rPr>
        <w:t>35</w:t>
      </w:r>
      <w:r w:rsidRPr="00920FEE">
        <w:rPr>
          <w:rFonts w:cs="Calibri"/>
          <w:b/>
        </w:rPr>
        <w:t>%</w:t>
      </w:r>
      <w:r w:rsidRPr="00920FEE">
        <w:rPr>
          <w:rFonts w:cs="Calibri"/>
        </w:rPr>
        <w:t xml:space="preserve"> and NPA </w:t>
      </w:r>
      <w:r>
        <w:rPr>
          <w:rFonts w:cs="Calibri"/>
          <w:b/>
        </w:rPr>
        <w:t>is 6</w:t>
      </w:r>
      <w:r w:rsidRPr="00920FEE">
        <w:rPr>
          <w:rFonts w:cs="Calibri"/>
          <w:b/>
        </w:rPr>
        <w:t>.</w:t>
      </w:r>
      <w:r>
        <w:rPr>
          <w:rFonts w:cs="Calibri"/>
          <w:b/>
        </w:rPr>
        <w:t>29</w:t>
      </w:r>
      <w:r w:rsidRPr="00920FEE">
        <w:rPr>
          <w:rFonts w:cs="Calibri"/>
          <w:b/>
        </w:rPr>
        <w:t>%</w:t>
      </w:r>
      <w:r w:rsidRPr="00920FEE">
        <w:rPr>
          <w:rFonts w:cs="Calibri"/>
        </w:rPr>
        <w:t xml:space="preserve"> to total outstandings and NPA in real terms it is </w:t>
      </w:r>
      <w:r>
        <w:rPr>
          <w:rFonts w:cs="Calibri"/>
          <w:b/>
        </w:rPr>
        <w:t>Rs.6</w:t>
      </w:r>
      <w:r w:rsidRPr="00920FEE">
        <w:rPr>
          <w:rFonts w:cs="Calibri"/>
          <w:b/>
        </w:rPr>
        <w:t>,</w:t>
      </w:r>
      <w:r>
        <w:rPr>
          <w:rFonts w:cs="Calibri"/>
          <w:b/>
        </w:rPr>
        <w:t>021</w:t>
      </w:r>
      <w:r w:rsidRPr="00920FEE">
        <w:rPr>
          <w:rFonts w:cs="Calibri"/>
          <w:b/>
        </w:rPr>
        <w:t xml:space="preserve"> crores</w:t>
      </w:r>
      <w:r w:rsidRPr="00920FEE">
        <w:rPr>
          <w:rFonts w:cs="Calibri"/>
        </w:rPr>
        <w:t xml:space="preserve">.    </w:t>
      </w:r>
    </w:p>
    <w:p w:rsidR="0004745A" w:rsidRPr="00920FEE" w:rsidRDefault="0004745A" w:rsidP="0004745A">
      <w:pPr>
        <w:pBdr>
          <w:top w:val="single" w:sz="4" w:space="1" w:color="auto"/>
          <w:left w:val="single" w:sz="4" w:space="4" w:color="auto"/>
          <w:bottom w:val="single" w:sz="4" w:space="1" w:color="auto"/>
          <w:right w:val="single" w:sz="4" w:space="4" w:color="auto"/>
        </w:pBdr>
        <w:spacing w:after="0"/>
        <w:jc w:val="both"/>
        <w:rPr>
          <w:rFonts w:cs="Calibri"/>
        </w:rPr>
      </w:pPr>
      <w:r w:rsidRPr="00920FEE">
        <w:rPr>
          <w:rFonts w:cs="Calibri"/>
          <w:b/>
          <w:u w:val="single"/>
        </w:rPr>
        <w:t>Agriculture Infrastructure</w:t>
      </w:r>
      <w:r w:rsidRPr="00920FEE">
        <w:rPr>
          <w:rFonts w:cs="Calibri"/>
          <w:b/>
        </w:rPr>
        <w:t xml:space="preserve">:   </w:t>
      </w:r>
    </w:p>
    <w:p w:rsidR="0004745A" w:rsidRPr="00920FEE" w:rsidRDefault="0004745A" w:rsidP="0004745A">
      <w:pPr>
        <w:pBdr>
          <w:top w:val="single" w:sz="4" w:space="1" w:color="auto"/>
          <w:left w:val="single" w:sz="4" w:space="4" w:color="auto"/>
          <w:bottom w:val="single" w:sz="4" w:space="1" w:color="auto"/>
          <w:right w:val="single" w:sz="4" w:space="4" w:color="auto"/>
        </w:pBdr>
        <w:spacing w:after="0"/>
        <w:jc w:val="both"/>
        <w:rPr>
          <w:rFonts w:cs="Calibri"/>
        </w:rPr>
      </w:pPr>
      <w:r w:rsidRPr="00920FEE">
        <w:rPr>
          <w:rFonts w:cs="Calibri"/>
        </w:rPr>
        <w:t xml:space="preserve">The total outstanding balance in overdue accounts (PNPA) is </w:t>
      </w:r>
      <w:r w:rsidRPr="00920FEE">
        <w:rPr>
          <w:rFonts w:cs="Calibri"/>
          <w:b/>
        </w:rPr>
        <w:t>Rs.2</w:t>
      </w:r>
      <w:r>
        <w:rPr>
          <w:rFonts w:cs="Calibri"/>
          <w:b/>
        </w:rPr>
        <w:t>0</w:t>
      </w:r>
      <w:r w:rsidRPr="00920FEE">
        <w:rPr>
          <w:rFonts w:cs="Calibri"/>
          <w:b/>
        </w:rPr>
        <w:t>7 crores</w:t>
      </w:r>
      <w:r w:rsidRPr="00920FEE">
        <w:rPr>
          <w:rFonts w:cs="Calibri"/>
        </w:rPr>
        <w:t xml:space="preserve"> which is </w:t>
      </w:r>
      <w:r w:rsidRPr="00920FEE">
        <w:rPr>
          <w:rFonts w:cs="Calibri"/>
          <w:b/>
        </w:rPr>
        <w:t>3</w:t>
      </w:r>
      <w:r>
        <w:rPr>
          <w:rFonts w:cs="Calibri"/>
          <w:b/>
        </w:rPr>
        <w:t>3</w:t>
      </w:r>
      <w:r w:rsidRPr="00920FEE">
        <w:rPr>
          <w:rFonts w:cs="Calibri"/>
          <w:b/>
        </w:rPr>
        <w:t>.</w:t>
      </w:r>
      <w:r>
        <w:rPr>
          <w:rFonts w:cs="Calibri"/>
          <w:b/>
        </w:rPr>
        <w:t>71</w:t>
      </w:r>
      <w:r w:rsidRPr="00920FEE">
        <w:rPr>
          <w:rFonts w:cs="Calibri"/>
          <w:b/>
        </w:rPr>
        <w:t>%</w:t>
      </w:r>
      <w:r w:rsidRPr="00920FEE">
        <w:rPr>
          <w:rFonts w:cs="Calibri"/>
        </w:rPr>
        <w:t xml:space="preserve"> and NPA </w:t>
      </w:r>
      <w:r w:rsidRPr="00920FEE">
        <w:rPr>
          <w:rFonts w:cs="Calibri"/>
          <w:b/>
        </w:rPr>
        <w:t>is 1</w:t>
      </w:r>
      <w:r>
        <w:rPr>
          <w:rFonts w:cs="Calibri"/>
          <w:b/>
        </w:rPr>
        <w:t>6</w:t>
      </w:r>
      <w:r w:rsidRPr="00920FEE">
        <w:rPr>
          <w:rFonts w:cs="Calibri"/>
          <w:b/>
        </w:rPr>
        <w:t>.</w:t>
      </w:r>
      <w:r>
        <w:rPr>
          <w:rFonts w:cs="Calibri"/>
          <w:b/>
        </w:rPr>
        <w:t>12</w:t>
      </w:r>
      <w:r w:rsidRPr="00920FEE">
        <w:rPr>
          <w:rFonts w:cs="Calibri"/>
          <w:b/>
        </w:rPr>
        <w:t>%</w:t>
      </w:r>
      <w:r w:rsidRPr="00920FEE">
        <w:rPr>
          <w:rFonts w:cs="Calibri"/>
        </w:rPr>
        <w:t xml:space="preserve"> to total outstandings and NPA in real terms it is </w:t>
      </w:r>
      <w:r w:rsidRPr="00920FEE">
        <w:rPr>
          <w:rFonts w:cs="Calibri"/>
          <w:b/>
        </w:rPr>
        <w:t>Rs.</w:t>
      </w:r>
      <w:r>
        <w:rPr>
          <w:rFonts w:cs="Calibri"/>
          <w:b/>
        </w:rPr>
        <w:t>99</w:t>
      </w:r>
      <w:r w:rsidRPr="00920FEE">
        <w:rPr>
          <w:rFonts w:cs="Calibri"/>
          <w:b/>
        </w:rPr>
        <w:t xml:space="preserve"> crores</w:t>
      </w:r>
      <w:r w:rsidRPr="00920FEE">
        <w:rPr>
          <w:rFonts w:cs="Calibri"/>
        </w:rPr>
        <w:t xml:space="preserve">.    </w:t>
      </w:r>
    </w:p>
    <w:p w:rsidR="0004745A" w:rsidRPr="00920FEE" w:rsidRDefault="0004745A" w:rsidP="0004745A">
      <w:pPr>
        <w:pBdr>
          <w:top w:val="single" w:sz="4" w:space="1" w:color="auto"/>
          <w:left w:val="single" w:sz="4" w:space="4" w:color="auto"/>
          <w:bottom w:val="single" w:sz="4" w:space="1" w:color="auto"/>
          <w:right w:val="single" w:sz="4" w:space="4" w:color="auto"/>
        </w:pBdr>
        <w:spacing w:after="0"/>
        <w:jc w:val="both"/>
        <w:rPr>
          <w:rFonts w:cs="Calibri"/>
          <w:b/>
        </w:rPr>
      </w:pPr>
      <w:r w:rsidRPr="00920FEE">
        <w:rPr>
          <w:rFonts w:cs="Calibri"/>
          <w:b/>
          <w:u w:val="single"/>
        </w:rPr>
        <w:t>Ancillary Activities</w:t>
      </w:r>
      <w:r w:rsidRPr="00920FEE">
        <w:rPr>
          <w:rFonts w:cs="Calibri"/>
          <w:b/>
        </w:rPr>
        <w:t xml:space="preserve">: </w:t>
      </w:r>
    </w:p>
    <w:p w:rsidR="0004745A" w:rsidRPr="00920FEE" w:rsidRDefault="0004745A" w:rsidP="0004745A">
      <w:pPr>
        <w:pBdr>
          <w:top w:val="single" w:sz="4" w:space="1" w:color="auto"/>
          <w:left w:val="single" w:sz="4" w:space="4" w:color="auto"/>
          <w:bottom w:val="single" w:sz="4" w:space="1" w:color="auto"/>
          <w:right w:val="single" w:sz="4" w:space="4" w:color="auto"/>
        </w:pBdr>
        <w:spacing w:after="0"/>
        <w:jc w:val="both"/>
        <w:rPr>
          <w:rFonts w:cs="Calibri"/>
          <w:b/>
        </w:rPr>
      </w:pPr>
      <w:r w:rsidRPr="00920FEE">
        <w:rPr>
          <w:rFonts w:cs="Calibri"/>
        </w:rPr>
        <w:t xml:space="preserve">The total outstanding balance in overdue accounts (PNPA) is </w:t>
      </w:r>
      <w:r w:rsidRPr="00920FEE">
        <w:rPr>
          <w:rFonts w:cs="Calibri"/>
          <w:b/>
        </w:rPr>
        <w:t>Rs.5</w:t>
      </w:r>
      <w:r>
        <w:rPr>
          <w:rFonts w:cs="Calibri"/>
          <w:b/>
        </w:rPr>
        <w:t>23</w:t>
      </w:r>
      <w:r w:rsidRPr="00920FEE">
        <w:rPr>
          <w:rFonts w:cs="Calibri"/>
          <w:b/>
        </w:rPr>
        <w:t xml:space="preserve"> crores</w:t>
      </w:r>
      <w:r w:rsidRPr="00920FEE">
        <w:rPr>
          <w:rFonts w:cs="Calibri"/>
        </w:rPr>
        <w:t xml:space="preserve"> which is </w:t>
      </w:r>
      <w:r w:rsidRPr="00920FEE">
        <w:rPr>
          <w:rFonts w:cs="Calibri"/>
          <w:b/>
        </w:rPr>
        <w:t>1</w:t>
      </w:r>
      <w:r>
        <w:rPr>
          <w:rFonts w:cs="Calibri"/>
          <w:b/>
        </w:rPr>
        <w:t>1.89</w:t>
      </w:r>
      <w:r w:rsidRPr="00920FEE">
        <w:rPr>
          <w:rFonts w:cs="Calibri"/>
          <w:b/>
        </w:rPr>
        <w:t>%</w:t>
      </w:r>
      <w:r w:rsidRPr="00920FEE">
        <w:rPr>
          <w:rFonts w:cs="Calibri"/>
        </w:rPr>
        <w:t xml:space="preserve"> and NPA is</w:t>
      </w:r>
      <w:r w:rsidRPr="00920FEE">
        <w:rPr>
          <w:rFonts w:cs="Calibri"/>
          <w:b/>
        </w:rPr>
        <w:t xml:space="preserve"> </w:t>
      </w:r>
      <w:r>
        <w:rPr>
          <w:rFonts w:cs="Calibri"/>
          <w:b/>
        </w:rPr>
        <w:t>2</w:t>
      </w:r>
      <w:r w:rsidRPr="00920FEE">
        <w:rPr>
          <w:rFonts w:cs="Calibri"/>
          <w:b/>
        </w:rPr>
        <w:t>.</w:t>
      </w:r>
      <w:r>
        <w:rPr>
          <w:rFonts w:cs="Calibri"/>
          <w:b/>
        </w:rPr>
        <w:t>82</w:t>
      </w:r>
      <w:r w:rsidRPr="00920FEE">
        <w:rPr>
          <w:rFonts w:cs="Calibri"/>
          <w:b/>
        </w:rPr>
        <w:t xml:space="preserve"> %</w:t>
      </w:r>
      <w:r w:rsidRPr="00920FEE">
        <w:rPr>
          <w:rFonts w:cs="Calibri"/>
        </w:rPr>
        <w:t xml:space="preserve"> to total outstandings and in real terms it is </w:t>
      </w:r>
      <w:r w:rsidRPr="00920FEE">
        <w:rPr>
          <w:rFonts w:cs="Calibri"/>
          <w:b/>
        </w:rPr>
        <w:t>Rs.1</w:t>
      </w:r>
      <w:r>
        <w:rPr>
          <w:rFonts w:cs="Calibri"/>
          <w:b/>
        </w:rPr>
        <w:t>24</w:t>
      </w:r>
      <w:r w:rsidRPr="00920FEE">
        <w:rPr>
          <w:rFonts w:cs="Calibri"/>
          <w:b/>
        </w:rPr>
        <w:t xml:space="preserve"> crores.</w:t>
      </w:r>
    </w:p>
    <w:p w:rsidR="0004745A" w:rsidRPr="00920FEE" w:rsidRDefault="0004745A" w:rsidP="0004745A">
      <w:pPr>
        <w:pBdr>
          <w:top w:val="single" w:sz="4" w:space="1" w:color="auto"/>
          <w:left w:val="single" w:sz="4" w:space="4" w:color="auto"/>
          <w:bottom w:val="single" w:sz="4" w:space="1" w:color="auto"/>
          <w:right w:val="single" w:sz="4" w:space="4" w:color="auto"/>
        </w:pBdr>
        <w:spacing w:after="0"/>
        <w:jc w:val="both"/>
        <w:rPr>
          <w:rFonts w:cs="Calibri"/>
          <w:b/>
        </w:rPr>
      </w:pPr>
      <w:r w:rsidRPr="00920FEE">
        <w:rPr>
          <w:rFonts w:cs="Calibri"/>
          <w:b/>
          <w:u w:val="single"/>
        </w:rPr>
        <w:t>Total agriculture Advances</w:t>
      </w:r>
      <w:r w:rsidRPr="00920FEE">
        <w:rPr>
          <w:rFonts w:cs="Calibri"/>
          <w:b/>
        </w:rPr>
        <w:t xml:space="preserve">: </w:t>
      </w:r>
    </w:p>
    <w:p w:rsidR="0004745A" w:rsidRPr="00920FEE" w:rsidRDefault="0004745A" w:rsidP="0004745A">
      <w:pPr>
        <w:pBdr>
          <w:top w:val="single" w:sz="4" w:space="1" w:color="auto"/>
          <w:left w:val="single" w:sz="4" w:space="4" w:color="auto"/>
          <w:bottom w:val="single" w:sz="4" w:space="1" w:color="auto"/>
          <w:right w:val="single" w:sz="4" w:space="4" w:color="auto"/>
        </w:pBdr>
        <w:spacing w:after="0"/>
        <w:jc w:val="both"/>
        <w:rPr>
          <w:rFonts w:cs="Calibri"/>
          <w:b/>
        </w:rPr>
      </w:pPr>
      <w:r w:rsidRPr="00920FEE">
        <w:rPr>
          <w:rFonts w:cs="Calibri"/>
        </w:rPr>
        <w:t xml:space="preserve">The total outstanding balance in overdue accounts (PNPA) is </w:t>
      </w:r>
      <w:r w:rsidRPr="00920FEE">
        <w:rPr>
          <w:rFonts w:cs="Calibri"/>
          <w:b/>
        </w:rPr>
        <w:t>Rs.2</w:t>
      </w:r>
      <w:r>
        <w:rPr>
          <w:rFonts w:cs="Calibri"/>
          <w:b/>
        </w:rPr>
        <w:t>9,775</w:t>
      </w:r>
      <w:r w:rsidRPr="00920FEE">
        <w:rPr>
          <w:rFonts w:cs="Calibri"/>
          <w:b/>
        </w:rPr>
        <w:t xml:space="preserve"> crores</w:t>
      </w:r>
      <w:r w:rsidRPr="00920FEE">
        <w:rPr>
          <w:rFonts w:cs="Calibri"/>
        </w:rPr>
        <w:t xml:space="preserve"> which is </w:t>
      </w:r>
      <w:r w:rsidRPr="00920FEE">
        <w:rPr>
          <w:rFonts w:cs="Calibri"/>
          <w:b/>
        </w:rPr>
        <w:t>2</w:t>
      </w:r>
      <w:r>
        <w:rPr>
          <w:rFonts w:cs="Calibri"/>
          <w:b/>
        </w:rPr>
        <w:t>9</w:t>
      </w:r>
      <w:r w:rsidRPr="00920FEE">
        <w:rPr>
          <w:rFonts w:cs="Calibri"/>
          <w:b/>
        </w:rPr>
        <w:t>.</w:t>
      </w:r>
      <w:r>
        <w:rPr>
          <w:rFonts w:cs="Calibri"/>
          <w:b/>
        </w:rPr>
        <w:t>57</w:t>
      </w:r>
      <w:r w:rsidRPr="00920FEE">
        <w:rPr>
          <w:rFonts w:cs="Calibri"/>
          <w:b/>
        </w:rPr>
        <w:t>%</w:t>
      </w:r>
      <w:r w:rsidRPr="00920FEE">
        <w:rPr>
          <w:rFonts w:cs="Calibri"/>
        </w:rPr>
        <w:t xml:space="preserve"> and NPA is</w:t>
      </w:r>
      <w:r w:rsidRPr="00920FEE">
        <w:rPr>
          <w:rFonts w:cs="Calibri"/>
          <w:b/>
        </w:rPr>
        <w:t xml:space="preserve"> </w:t>
      </w:r>
      <w:r>
        <w:rPr>
          <w:rFonts w:cs="Calibri"/>
          <w:b/>
        </w:rPr>
        <w:t>6</w:t>
      </w:r>
      <w:r w:rsidRPr="00920FEE">
        <w:rPr>
          <w:rFonts w:cs="Calibri"/>
          <w:b/>
        </w:rPr>
        <w:t>.</w:t>
      </w:r>
      <w:r>
        <w:rPr>
          <w:rFonts w:cs="Calibri"/>
          <w:b/>
        </w:rPr>
        <w:t>20</w:t>
      </w:r>
      <w:r w:rsidRPr="00920FEE">
        <w:rPr>
          <w:rFonts w:cs="Calibri"/>
          <w:b/>
        </w:rPr>
        <w:t xml:space="preserve"> %</w:t>
      </w:r>
      <w:r w:rsidRPr="00920FEE">
        <w:rPr>
          <w:rFonts w:cs="Calibri"/>
        </w:rPr>
        <w:t xml:space="preserve"> to total outstandings and in real terms it is </w:t>
      </w:r>
      <w:r w:rsidRPr="00920FEE">
        <w:rPr>
          <w:rFonts w:cs="Calibri"/>
          <w:b/>
        </w:rPr>
        <w:t>Rs.</w:t>
      </w:r>
      <w:r>
        <w:rPr>
          <w:rFonts w:cs="Calibri"/>
          <w:b/>
        </w:rPr>
        <w:t>6</w:t>
      </w:r>
      <w:r w:rsidRPr="00920FEE">
        <w:rPr>
          <w:rFonts w:cs="Calibri"/>
          <w:b/>
        </w:rPr>
        <w:t>,</w:t>
      </w:r>
      <w:r>
        <w:rPr>
          <w:rFonts w:cs="Calibri"/>
          <w:b/>
        </w:rPr>
        <w:t>244</w:t>
      </w:r>
      <w:r w:rsidRPr="00920FEE">
        <w:rPr>
          <w:rFonts w:cs="Calibri"/>
          <w:b/>
        </w:rPr>
        <w:t xml:space="preserve"> crores.</w:t>
      </w:r>
    </w:p>
    <w:p w:rsidR="0004745A" w:rsidRPr="00920FEE" w:rsidRDefault="0004745A" w:rsidP="0004745A">
      <w:pPr>
        <w:pBdr>
          <w:top w:val="single" w:sz="4" w:space="1" w:color="auto"/>
          <w:left w:val="single" w:sz="4" w:space="4" w:color="auto"/>
          <w:bottom w:val="single" w:sz="4" w:space="1" w:color="auto"/>
          <w:right w:val="single" w:sz="4" w:space="4" w:color="auto"/>
        </w:pBdr>
        <w:spacing w:after="0"/>
        <w:jc w:val="both"/>
        <w:rPr>
          <w:rFonts w:cs="Calibri"/>
          <w:b/>
          <w:bCs/>
          <w:u w:val="single"/>
        </w:rPr>
      </w:pPr>
      <w:r w:rsidRPr="00920FEE">
        <w:rPr>
          <w:rFonts w:cs="Calibri"/>
          <w:b/>
          <w:bCs/>
          <w:u w:val="single"/>
        </w:rPr>
        <w:t>MSME Sector Advances:</w:t>
      </w:r>
    </w:p>
    <w:p w:rsidR="0004745A" w:rsidRPr="00920FEE" w:rsidRDefault="0004745A" w:rsidP="0004745A">
      <w:pPr>
        <w:pBdr>
          <w:top w:val="single" w:sz="4" w:space="1" w:color="auto"/>
          <w:left w:val="single" w:sz="4" w:space="4" w:color="auto"/>
          <w:bottom w:val="single" w:sz="4" w:space="1" w:color="auto"/>
          <w:right w:val="single" w:sz="4" w:space="4" w:color="auto"/>
        </w:pBdr>
        <w:spacing w:after="0"/>
        <w:jc w:val="both"/>
        <w:rPr>
          <w:rFonts w:cs="Calibri"/>
          <w:b/>
        </w:rPr>
      </w:pPr>
      <w:r w:rsidRPr="00920FEE">
        <w:rPr>
          <w:rFonts w:cs="Calibri"/>
        </w:rPr>
        <w:t xml:space="preserve">The total outstanding balance in overdue accounts (PNPA) is </w:t>
      </w:r>
      <w:r w:rsidRPr="00920FEE">
        <w:rPr>
          <w:rFonts w:cs="Calibri"/>
          <w:b/>
        </w:rPr>
        <w:t>Rs.7,</w:t>
      </w:r>
      <w:r>
        <w:rPr>
          <w:rFonts w:cs="Calibri"/>
          <w:b/>
        </w:rPr>
        <w:t>4</w:t>
      </w:r>
      <w:r w:rsidRPr="00920FEE">
        <w:rPr>
          <w:rFonts w:cs="Calibri"/>
          <w:b/>
        </w:rPr>
        <w:t>5</w:t>
      </w:r>
      <w:r>
        <w:rPr>
          <w:rFonts w:cs="Calibri"/>
          <w:b/>
        </w:rPr>
        <w:t>1</w:t>
      </w:r>
      <w:r w:rsidRPr="00920FEE">
        <w:rPr>
          <w:rFonts w:cs="Calibri"/>
          <w:b/>
        </w:rPr>
        <w:t xml:space="preserve"> crores</w:t>
      </w:r>
      <w:r w:rsidRPr="00920FEE">
        <w:rPr>
          <w:rFonts w:cs="Calibri"/>
        </w:rPr>
        <w:t xml:space="preserve"> which is </w:t>
      </w:r>
      <w:r w:rsidRPr="00920FEE">
        <w:rPr>
          <w:rFonts w:cs="Calibri"/>
          <w:b/>
          <w:bCs/>
        </w:rPr>
        <w:t>18.</w:t>
      </w:r>
      <w:r>
        <w:rPr>
          <w:rFonts w:cs="Calibri"/>
          <w:b/>
          <w:bCs/>
        </w:rPr>
        <w:t>30</w:t>
      </w:r>
      <w:r w:rsidRPr="00920FEE">
        <w:rPr>
          <w:rFonts w:cs="Calibri"/>
          <w:b/>
        </w:rPr>
        <w:t>%</w:t>
      </w:r>
      <w:r w:rsidRPr="00920FEE">
        <w:rPr>
          <w:rFonts w:cs="Calibri"/>
        </w:rPr>
        <w:t xml:space="preserve"> and NPA is</w:t>
      </w:r>
      <w:r w:rsidRPr="00920FEE">
        <w:rPr>
          <w:rFonts w:cs="Calibri"/>
          <w:b/>
        </w:rPr>
        <w:t xml:space="preserve"> </w:t>
      </w:r>
      <w:r>
        <w:rPr>
          <w:rFonts w:cs="Calibri"/>
          <w:b/>
        </w:rPr>
        <w:t>7</w:t>
      </w:r>
      <w:r w:rsidRPr="00920FEE">
        <w:rPr>
          <w:rFonts w:cs="Calibri"/>
          <w:b/>
        </w:rPr>
        <w:t>.3</w:t>
      </w:r>
      <w:r>
        <w:rPr>
          <w:rFonts w:cs="Calibri"/>
          <w:b/>
        </w:rPr>
        <w:t>0</w:t>
      </w:r>
      <w:r w:rsidRPr="00920FEE">
        <w:rPr>
          <w:rFonts w:cs="Calibri"/>
          <w:b/>
        </w:rPr>
        <w:t xml:space="preserve"> %</w:t>
      </w:r>
      <w:r w:rsidRPr="00920FEE">
        <w:rPr>
          <w:rFonts w:cs="Calibri"/>
        </w:rPr>
        <w:t xml:space="preserve"> to total outstandings and in real terms it is </w:t>
      </w:r>
      <w:r w:rsidRPr="00920FEE">
        <w:rPr>
          <w:rFonts w:cs="Calibri"/>
          <w:b/>
        </w:rPr>
        <w:t>Rs.2,</w:t>
      </w:r>
      <w:r>
        <w:rPr>
          <w:rFonts w:cs="Calibri"/>
          <w:b/>
        </w:rPr>
        <w:t>9</w:t>
      </w:r>
      <w:r w:rsidRPr="00920FEE">
        <w:rPr>
          <w:rFonts w:cs="Calibri"/>
          <w:b/>
        </w:rPr>
        <w:t>7</w:t>
      </w:r>
      <w:r>
        <w:rPr>
          <w:rFonts w:cs="Calibri"/>
          <w:b/>
        </w:rPr>
        <w:t>0</w:t>
      </w:r>
      <w:r w:rsidRPr="00920FEE">
        <w:rPr>
          <w:rFonts w:cs="Calibri"/>
          <w:b/>
        </w:rPr>
        <w:t xml:space="preserve"> crores.</w:t>
      </w:r>
    </w:p>
    <w:p w:rsidR="0004745A" w:rsidRPr="00920FEE" w:rsidRDefault="0004745A" w:rsidP="0004745A">
      <w:pPr>
        <w:pBdr>
          <w:top w:val="single" w:sz="4" w:space="1" w:color="auto"/>
          <w:left w:val="single" w:sz="4" w:space="4" w:color="auto"/>
          <w:bottom w:val="single" w:sz="4" w:space="1" w:color="auto"/>
          <w:right w:val="single" w:sz="4" w:space="4" w:color="auto"/>
        </w:pBdr>
        <w:spacing w:after="0"/>
        <w:jc w:val="both"/>
        <w:rPr>
          <w:rFonts w:cs="Calibri"/>
          <w:b/>
          <w:bCs/>
          <w:u w:val="single"/>
        </w:rPr>
      </w:pPr>
      <w:r w:rsidRPr="00920FEE">
        <w:rPr>
          <w:rFonts w:cs="Calibri"/>
          <w:b/>
          <w:bCs/>
          <w:u w:val="single"/>
        </w:rPr>
        <w:t>Other Priority Sector Advances:</w:t>
      </w:r>
    </w:p>
    <w:p w:rsidR="0004745A" w:rsidRPr="00920FEE" w:rsidRDefault="0004745A" w:rsidP="0004745A">
      <w:pPr>
        <w:pBdr>
          <w:top w:val="single" w:sz="4" w:space="1" w:color="auto"/>
          <w:left w:val="single" w:sz="4" w:space="4" w:color="auto"/>
          <w:bottom w:val="single" w:sz="4" w:space="1" w:color="auto"/>
          <w:right w:val="single" w:sz="4" w:space="4" w:color="auto"/>
        </w:pBdr>
        <w:spacing w:after="0"/>
        <w:jc w:val="both"/>
        <w:rPr>
          <w:rFonts w:cs="Calibri"/>
          <w:b/>
        </w:rPr>
      </w:pPr>
      <w:r w:rsidRPr="00920FEE">
        <w:rPr>
          <w:rFonts w:cs="Calibri"/>
        </w:rPr>
        <w:t xml:space="preserve"> The total outstanding balance in overdue accounts (PNPA) is </w:t>
      </w:r>
      <w:r w:rsidRPr="00920FEE">
        <w:rPr>
          <w:rFonts w:cs="Calibri"/>
          <w:b/>
        </w:rPr>
        <w:t>Rs.4,8</w:t>
      </w:r>
      <w:r>
        <w:rPr>
          <w:rFonts w:cs="Calibri"/>
          <w:b/>
        </w:rPr>
        <w:t>33</w:t>
      </w:r>
      <w:r w:rsidRPr="00920FEE">
        <w:rPr>
          <w:rFonts w:cs="Calibri"/>
          <w:b/>
        </w:rPr>
        <w:t xml:space="preserve"> crores</w:t>
      </w:r>
      <w:r w:rsidRPr="00920FEE">
        <w:rPr>
          <w:rFonts w:cs="Calibri"/>
        </w:rPr>
        <w:t xml:space="preserve"> which is </w:t>
      </w:r>
      <w:r w:rsidRPr="00920FEE">
        <w:rPr>
          <w:rFonts w:cs="Calibri"/>
          <w:b/>
          <w:bCs/>
        </w:rPr>
        <w:t>1</w:t>
      </w:r>
      <w:r>
        <w:rPr>
          <w:rFonts w:cs="Calibri"/>
          <w:b/>
          <w:bCs/>
        </w:rPr>
        <w:t>8</w:t>
      </w:r>
      <w:r w:rsidRPr="00920FEE">
        <w:rPr>
          <w:rFonts w:cs="Calibri"/>
          <w:b/>
          <w:bCs/>
        </w:rPr>
        <w:t>.</w:t>
      </w:r>
      <w:r>
        <w:rPr>
          <w:rFonts w:cs="Calibri"/>
          <w:b/>
          <w:bCs/>
        </w:rPr>
        <w:t>08</w:t>
      </w:r>
      <w:r w:rsidRPr="00920FEE">
        <w:rPr>
          <w:rFonts w:cs="Calibri"/>
          <w:b/>
        </w:rPr>
        <w:t>%</w:t>
      </w:r>
      <w:r w:rsidRPr="00920FEE">
        <w:rPr>
          <w:rFonts w:cs="Calibri"/>
        </w:rPr>
        <w:t xml:space="preserve"> and NPA is</w:t>
      </w:r>
      <w:r w:rsidRPr="00920FEE">
        <w:rPr>
          <w:rFonts w:cs="Calibri"/>
          <w:b/>
        </w:rPr>
        <w:t xml:space="preserve"> 3.</w:t>
      </w:r>
      <w:r>
        <w:rPr>
          <w:rFonts w:cs="Calibri"/>
          <w:b/>
        </w:rPr>
        <w:t>31</w:t>
      </w:r>
      <w:r w:rsidRPr="00920FEE">
        <w:rPr>
          <w:rFonts w:cs="Calibri"/>
          <w:b/>
        </w:rPr>
        <w:t xml:space="preserve"> %</w:t>
      </w:r>
      <w:r w:rsidRPr="00920FEE">
        <w:rPr>
          <w:rFonts w:cs="Calibri"/>
        </w:rPr>
        <w:t xml:space="preserve"> to total outstandings and in real terms it is </w:t>
      </w:r>
      <w:r w:rsidRPr="00920FEE">
        <w:rPr>
          <w:rFonts w:cs="Calibri"/>
          <w:b/>
        </w:rPr>
        <w:t>Rs.</w:t>
      </w:r>
      <w:r>
        <w:rPr>
          <w:rFonts w:cs="Calibri"/>
          <w:b/>
        </w:rPr>
        <w:t>884</w:t>
      </w:r>
      <w:r w:rsidRPr="00920FEE">
        <w:rPr>
          <w:rFonts w:cs="Calibri"/>
          <w:b/>
        </w:rPr>
        <w:t xml:space="preserve"> crores.</w:t>
      </w:r>
    </w:p>
    <w:p w:rsidR="0004745A" w:rsidRPr="00920FEE" w:rsidRDefault="0004745A" w:rsidP="0004745A">
      <w:pPr>
        <w:pBdr>
          <w:top w:val="single" w:sz="4" w:space="1" w:color="auto"/>
          <w:left w:val="single" w:sz="4" w:space="4" w:color="auto"/>
          <w:bottom w:val="single" w:sz="4" w:space="1" w:color="auto"/>
          <w:right w:val="single" w:sz="4" w:space="4" w:color="auto"/>
        </w:pBdr>
        <w:spacing w:after="0"/>
        <w:jc w:val="both"/>
        <w:rPr>
          <w:rFonts w:cs="Calibri"/>
        </w:rPr>
      </w:pPr>
      <w:r w:rsidRPr="00920FEE">
        <w:rPr>
          <w:rFonts w:cs="Calibri"/>
          <w:b/>
          <w:bCs/>
          <w:u w:val="single"/>
        </w:rPr>
        <w:t>Total Priority Sector Advances:</w:t>
      </w:r>
      <w:r w:rsidRPr="00920FEE">
        <w:rPr>
          <w:rFonts w:cs="Calibri"/>
        </w:rPr>
        <w:t xml:space="preserve"> </w:t>
      </w:r>
    </w:p>
    <w:p w:rsidR="0004745A" w:rsidRPr="00920FEE" w:rsidRDefault="0004745A" w:rsidP="0004745A">
      <w:pPr>
        <w:pBdr>
          <w:top w:val="single" w:sz="4" w:space="1" w:color="auto"/>
          <w:left w:val="single" w:sz="4" w:space="4" w:color="auto"/>
          <w:bottom w:val="single" w:sz="4" w:space="1" w:color="auto"/>
          <w:right w:val="single" w:sz="4" w:space="4" w:color="auto"/>
        </w:pBdr>
        <w:spacing w:after="0"/>
        <w:jc w:val="both"/>
        <w:rPr>
          <w:rFonts w:cs="Calibri"/>
          <w:b/>
        </w:rPr>
      </w:pPr>
      <w:r w:rsidRPr="00920FEE">
        <w:rPr>
          <w:rFonts w:cs="Calibri"/>
        </w:rPr>
        <w:t xml:space="preserve">The total outstanding balance in overdue accounts (PNPA) is </w:t>
      </w:r>
      <w:r w:rsidRPr="00920FEE">
        <w:rPr>
          <w:rFonts w:cs="Calibri"/>
          <w:b/>
        </w:rPr>
        <w:t>Rs.</w:t>
      </w:r>
      <w:r>
        <w:rPr>
          <w:rFonts w:cs="Calibri"/>
          <w:b/>
        </w:rPr>
        <w:t>42,0</w:t>
      </w:r>
      <w:r w:rsidRPr="00920FEE">
        <w:rPr>
          <w:rFonts w:cs="Calibri"/>
          <w:b/>
        </w:rPr>
        <w:t>7</w:t>
      </w:r>
      <w:r>
        <w:rPr>
          <w:rFonts w:cs="Calibri"/>
          <w:b/>
        </w:rPr>
        <w:t>3</w:t>
      </w:r>
      <w:r w:rsidRPr="00920FEE">
        <w:rPr>
          <w:rFonts w:cs="Calibri"/>
          <w:b/>
        </w:rPr>
        <w:t xml:space="preserve"> crores</w:t>
      </w:r>
      <w:r w:rsidRPr="00920FEE">
        <w:rPr>
          <w:rFonts w:cs="Calibri"/>
        </w:rPr>
        <w:t xml:space="preserve"> which is </w:t>
      </w:r>
      <w:r w:rsidRPr="00920FEE">
        <w:rPr>
          <w:rFonts w:cs="Calibri"/>
          <w:b/>
        </w:rPr>
        <w:t>2</w:t>
      </w:r>
      <w:r>
        <w:rPr>
          <w:rFonts w:cs="Calibri"/>
          <w:b/>
        </w:rPr>
        <w:t>4</w:t>
      </w:r>
      <w:r w:rsidRPr="00920FEE">
        <w:rPr>
          <w:rFonts w:cs="Calibri"/>
          <w:b/>
        </w:rPr>
        <w:t>.</w:t>
      </w:r>
      <w:r>
        <w:rPr>
          <w:rFonts w:cs="Calibri"/>
          <w:b/>
        </w:rPr>
        <w:t>88</w:t>
      </w:r>
      <w:r w:rsidRPr="00920FEE">
        <w:rPr>
          <w:rFonts w:cs="Calibri"/>
          <w:b/>
        </w:rPr>
        <w:t>%</w:t>
      </w:r>
      <w:r w:rsidRPr="00920FEE">
        <w:rPr>
          <w:rFonts w:cs="Calibri"/>
        </w:rPr>
        <w:t xml:space="preserve"> and NPA is</w:t>
      </w:r>
      <w:r>
        <w:rPr>
          <w:rFonts w:cs="Calibri"/>
          <w:b/>
        </w:rPr>
        <w:t xml:space="preserve"> 5.97</w:t>
      </w:r>
      <w:r w:rsidRPr="00920FEE">
        <w:rPr>
          <w:rFonts w:cs="Calibri"/>
          <w:b/>
        </w:rPr>
        <w:t xml:space="preserve"> %</w:t>
      </w:r>
      <w:r w:rsidRPr="00920FEE">
        <w:rPr>
          <w:rFonts w:cs="Calibri"/>
        </w:rPr>
        <w:t xml:space="preserve"> to total outstandings and in real terms it is </w:t>
      </w:r>
      <w:r w:rsidRPr="00920FEE">
        <w:rPr>
          <w:rFonts w:cs="Calibri"/>
          <w:b/>
        </w:rPr>
        <w:t>Rs.</w:t>
      </w:r>
      <w:r>
        <w:rPr>
          <w:rFonts w:cs="Calibri"/>
          <w:b/>
        </w:rPr>
        <w:t>10</w:t>
      </w:r>
      <w:r w:rsidRPr="00920FEE">
        <w:rPr>
          <w:rFonts w:cs="Calibri"/>
          <w:b/>
        </w:rPr>
        <w:t>,</w:t>
      </w:r>
      <w:r>
        <w:rPr>
          <w:rFonts w:cs="Calibri"/>
          <w:b/>
        </w:rPr>
        <w:t>09</w:t>
      </w:r>
      <w:r w:rsidR="0026624C">
        <w:rPr>
          <w:rFonts w:cs="Calibri"/>
          <w:b/>
        </w:rPr>
        <w:t>8</w:t>
      </w:r>
      <w:r w:rsidRPr="00920FEE">
        <w:rPr>
          <w:rFonts w:cs="Calibri"/>
          <w:b/>
        </w:rPr>
        <w:t xml:space="preserve"> crores.</w:t>
      </w:r>
    </w:p>
    <w:p w:rsidR="0004745A" w:rsidRPr="00920FEE" w:rsidRDefault="0004745A" w:rsidP="0004745A">
      <w:pPr>
        <w:pBdr>
          <w:top w:val="single" w:sz="4" w:space="1" w:color="auto"/>
          <w:left w:val="single" w:sz="4" w:space="4" w:color="auto"/>
          <w:bottom w:val="single" w:sz="4" w:space="1" w:color="auto"/>
          <w:right w:val="single" w:sz="4" w:space="4" w:color="auto"/>
        </w:pBdr>
        <w:spacing w:after="0"/>
        <w:jc w:val="both"/>
        <w:rPr>
          <w:rFonts w:cs="Calibri"/>
          <w:b/>
        </w:rPr>
      </w:pPr>
      <w:r w:rsidRPr="00920FEE">
        <w:rPr>
          <w:rFonts w:cs="Calibri"/>
          <w:b/>
          <w:bCs/>
          <w:u w:val="single"/>
        </w:rPr>
        <w:t>Non-Priority Sector Advances:</w:t>
      </w:r>
      <w:r w:rsidRPr="00920FEE">
        <w:rPr>
          <w:rFonts w:cs="Calibri"/>
        </w:rPr>
        <w:t xml:space="preserve"> The total outstanding balance in overdue accounts (PNPA) is </w:t>
      </w:r>
      <w:r w:rsidRPr="00920FEE">
        <w:rPr>
          <w:rFonts w:cs="Calibri"/>
          <w:b/>
        </w:rPr>
        <w:t>Rs.11,</w:t>
      </w:r>
      <w:r>
        <w:rPr>
          <w:rFonts w:cs="Calibri"/>
          <w:b/>
        </w:rPr>
        <w:t>149</w:t>
      </w:r>
      <w:r w:rsidRPr="00920FEE">
        <w:rPr>
          <w:rFonts w:cs="Calibri"/>
          <w:b/>
        </w:rPr>
        <w:t xml:space="preserve"> crores</w:t>
      </w:r>
      <w:r w:rsidRPr="00920FEE">
        <w:rPr>
          <w:rFonts w:cs="Calibri"/>
        </w:rPr>
        <w:t xml:space="preserve"> which is </w:t>
      </w:r>
      <w:r w:rsidRPr="00920FEE">
        <w:rPr>
          <w:rFonts w:cs="Calibri"/>
          <w:b/>
          <w:bCs/>
        </w:rPr>
        <w:t>1</w:t>
      </w:r>
      <w:r>
        <w:rPr>
          <w:rFonts w:cs="Calibri"/>
          <w:b/>
          <w:bCs/>
        </w:rPr>
        <w:t>4</w:t>
      </w:r>
      <w:r w:rsidRPr="00920FEE">
        <w:rPr>
          <w:rFonts w:cs="Calibri"/>
          <w:b/>
          <w:bCs/>
        </w:rPr>
        <w:t>.</w:t>
      </w:r>
      <w:r>
        <w:rPr>
          <w:rFonts w:cs="Calibri"/>
          <w:b/>
          <w:bCs/>
        </w:rPr>
        <w:t>42</w:t>
      </w:r>
      <w:r w:rsidRPr="00920FEE">
        <w:rPr>
          <w:rFonts w:cs="Calibri"/>
          <w:b/>
        </w:rPr>
        <w:t>%</w:t>
      </w:r>
      <w:r w:rsidRPr="00920FEE">
        <w:rPr>
          <w:rFonts w:cs="Calibri"/>
        </w:rPr>
        <w:t xml:space="preserve"> and NPA is</w:t>
      </w:r>
      <w:r w:rsidRPr="00920FEE">
        <w:rPr>
          <w:rFonts w:cs="Calibri"/>
          <w:b/>
        </w:rPr>
        <w:t xml:space="preserve"> 5.</w:t>
      </w:r>
      <w:r>
        <w:rPr>
          <w:rFonts w:cs="Calibri"/>
          <w:b/>
        </w:rPr>
        <w:t>60</w:t>
      </w:r>
      <w:r w:rsidRPr="00920FEE">
        <w:rPr>
          <w:rFonts w:cs="Calibri"/>
          <w:b/>
        </w:rPr>
        <w:t xml:space="preserve"> %</w:t>
      </w:r>
      <w:r w:rsidRPr="00920FEE">
        <w:rPr>
          <w:rFonts w:cs="Calibri"/>
        </w:rPr>
        <w:t xml:space="preserve"> to total outstandings and in real terms it is </w:t>
      </w:r>
      <w:r w:rsidRPr="00920FEE">
        <w:rPr>
          <w:rFonts w:cs="Calibri"/>
          <w:b/>
        </w:rPr>
        <w:t>Rs.4,3</w:t>
      </w:r>
      <w:r>
        <w:rPr>
          <w:rFonts w:cs="Calibri"/>
          <w:b/>
        </w:rPr>
        <w:t>2</w:t>
      </w:r>
      <w:r w:rsidRPr="00920FEE">
        <w:rPr>
          <w:rFonts w:cs="Calibri"/>
          <w:b/>
        </w:rPr>
        <w:t>7 crores.</w:t>
      </w:r>
    </w:p>
    <w:p w:rsidR="0004745A" w:rsidRPr="00920FEE" w:rsidRDefault="0004745A" w:rsidP="0004745A">
      <w:pPr>
        <w:pBdr>
          <w:top w:val="single" w:sz="4" w:space="1" w:color="auto"/>
          <w:left w:val="single" w:sz="4" w:space="4" w:color="auto"/>
          <w:bottom w:val="single" w:sz="4" w:space="1" w:color="auto"/>
          <w:right w:val="single" w:sz="4" w:space="4" w:color="auto"/>
        </w:pBdr>
        <w:spacing w:after="0"/>
        <w:jc w:val="both"/>
        <w:rPr>
          <w:rFonts w:cs="Calibri"/>
          <w:b/>
        </w:rPr>
      </w:pPr>
      <w:r w:rsidRPr="00920FEE">
        <w:rPr>
          <w:rFonts w:cs="Calibri"/>
          <w:b/>
          <w:bCs/>
          <w:u w:val="single"/>
        </w:rPr>
        <w:t>Total Advances:</w:t>
      </w:r>
      <w:r w:rsidRPr="00920FEE">
        <w:rPr>
          <w:rFonts w:cs="Calibri"/>
        </w:rPr>
        <w:t xml:space="preserve"> The total outstanding balance in overdue accounts (PNPA) is </w:t>
      </w:r>
      <w:r w:rsidRPr="00920FEE">
        <w:rPr>
          <w:rFonts w:cs="Calibri"/>
          <w:b/>
        </w:rPr>
        <w:t>Rs.</w:t>
      </w:r>
      <w:r>
        <w:rPr>
          <w:rFonts w:cs="Calibri"/>
          <w:b/>
        </w:rPr>
        <w:t>53</w:t>
      </w:r>
      <w:r w:rsidRPr="00920FEE">
        <w:rPr>
          <w:rFonts w:cs="Calibri"/>
          <w:b/>
        </w:rPr>
        <w:t>,2</w:t>
      </w:r>
      <w:r>
        <w:rPr>
          <w:rFonts w:cs="Calibri"/>
          <w:b/>
        </w:rPr>
        <w:t>22</w:t>
      </w:r>
      <w:r w:rsidRPr="00920FEE">
        <w:rPr>
          <w:rFonts w:cs="Calibri"/>
          <w:b/>
        </w:rPr>
        <w:t xml:space="preserve"> crores</w:t>
      </w:r>
      <w:r w:rsidRPr="00920FEE">
        <w:rPr>
          <w:rFonts w:cs="Calibri"/>
        </w:rPr>
        <w:t xml:space="preserve"> which is</w:t>
      </w:r>
      <w:r>
        <w:rPr>
          <w:rFonts w:cs="Calibri"/>
        </w:rPr>
        <w:t xml:space="preserve"> </w:t>
      </w:r>
      <w:r w:rsidRPr="00AA3517">
        <w:rPr>
          <w:rFonts w:cs="Calibri"/>
          <w:b/>
          <w:bCs/>
        </w:rPr>
        <w:t>21.60</w:t>
      </w:r>
      <w:r w:rsidRPr="00920FEE">
        <w:rPr>
          <w:rFonts w:cs="Calibri"/>
          <w:b/>
        </w:rPr>
        <w:t>%</w:t>
      </w:r>
      <w:r w:rsidRPr="00920FEE">
        <w:rPr>
          <w:rFonts w:cs="Calibri"/>
        </w:rPr>
        <w:t xml:space="preserve"> and NPA is</w:t>
      </w:r>
      <w:r w:rsidRPr="00920FEE">
        <w:rPr>
          <w:rFonts w:cs="Calibri"/>
          <w:b/>
        </w:rPr>
        <w:t xml:space="preserve"> 5.</w:t>
      </w:r>
      <w:r>
        <w:rPr>
          <w:rFonts w:cs="Calibri"/>
          <w:b/>
        </w:rPr>
        <w:t>85</w:t>
      </w:r>
      <w:r w:rsidRPr="00920FEE">
        <w:rPr>
          <w:rFonts w:cs="Calibri"/>
          <w:b/>
        </w:rPr>
        <w:t xml:space="preserve"> %</w:t>
      </w:r>
      <w:r w:rsidRPr="00920FEE">
        <w:rPr>
          <w:rFonts w:cs="Calibri"/>
        </w:rPr>
        <w:t xml:space="preserve"> to total outstandings and in real terms it is </w:t>
      </w:r>
      <w:r w:rsidRPr="00920FEE">
        <w:rPr>
          <w:rFonts w:cs="Calibri"/>
          <w:b/>
        </w:rPr>
        <w:t>Rs.1</w:t>
      </w:r>
      <w:r>
        <w:rPr>
          <w:rFonts w:cs="Calibri"/>
          <w:b/>
        </w:rPr>
        <w:t>4</w:t>
      </w:r>
      <w:r w:rsidRPr="00920FEE">
        <w:rPr>
          <w:rFonts w:cs="Calibri"/>
          <w:b/>
        </w:rPr>
        <w:t>,</w:t>
      </w:r>
      <w:r>
        <w:rPr>
          <w:rFonts w:cs="Calibri"/>
          <w:b/>
        </w:rPr>
        <w:t>425</w:t>
      </w:r>
      <w:r w:rsidRPr="00920FEE">
        <w:rPr>
          <w:rFonts w:cs="Calibri"/>
          <w:b/>
        </w:rPr>
        <w:t xml:space="preserve"> crores.</w:t>
      </w:r>
    </w:p>
    <w:p w:rsidR="0004745A" w:rsidRPr="00920FEE" w:rsidRDefault="0004745A" w:rsidP="0004745A">
      <w:pPr>
        <w:pBdr>
          <w:top w:val="single" w:sz="4" w:space="1" w:color="auto"/>
          <w:left w:val="single" w:sz="4" w:space="4" w:color="auto"/>
          <w:bottom w:val="single" w:sz="4" w:space="1" w:color="auto"/>
          <w:right w:val="single" w:sz="4" w:space="4" w:color="auto"/>
        </w:pBdr>
        <w:spacing w:after="0"/>
        <w:jc w:val="both"/>
        <w:rPr>
          <w:rFonts w:cs="Calibri"/>
        </w:rPr>
      </w:pPr>
      <w:r w:rsidRPr="00920FEE">
        <w:rPr>
          <w:rFonts w:cs="Calibri"/>
          <w:b/>
          <w:bCs/>
          <w:u w:val="single"/>
        </w:rPr>
        <w:t>Housing Loans Advances:</w:t>
      </w:r>
      <w:r w:rsidRPr="00920FEE">
        <w:rPr>
          <w:rFonts w:cs="Calibri"/>
        </w:rPr>
        <w:t xml:space="preserve"> </w:t>
      </w:r>
    </w:p>
    <w:p w:rsidR="0004745A" w:rsidRPr="00920FEE" w:rsidRDefault="0004745A" w:rsidP="0004745A">
      <w:pPr>
        <w:pBdr>
          <w:top w:val="single" w:sz="4" w:space="1" w:color="auto"/>
          <w:left w:val="single" w:sz="4" w:space="4" w:color="auto"/>
          <w:bottom w:val="single" w:sz="4" w:space="1" w:color="auto"/>
          <w:right w:val="single" w:sz="4" w:space="4" w:color="auto"/>
        </w:pBdr>
        <w:spacing w:after="0"/>
        <w:jc w:val="both"/>
        <w:rPr>
          <w:rFonts w:cs="Calibri"/>
          <w:b/>
        </w:rPr>
      </w:pPr>
      <w:r w:rsidRPr="00920FEE">
        <w:rPr>
          <w:rFonts w:cs="Calibri"/>
        </w:rPr>
        <w:t xml:space="preserve">The total outstanding balance in overdue accounts (PNPA) is </w:t>
      </w:r>
      <w:r w:rsidRPr="00920FEE">
        <w:rPr>
          <w:rFonts w:cs="Calibri"/>
          <w:b/>
        </w:rPr>
        <w:t>Rs.3,8</w:t>
      </w:r>
      <w:r>
        <w:rPr>
          <w:rFonts w:cs="Calibri"/>
          <w:b/>
        </w:rPr>
        <w:t>38</w:t>
      </w:r>
      <w:r w:rsidRPr="00920FEE">
        <w:rPr>
          <w:rFonts w:cs="Calibri"/>
          <w:b/>
        </w:rPr>
        <w:t xml:space="preserve"> crores</w:t>
      </w:r>
      <w:r w:rsidRPr="00920FEE">
        <w:rPr>
          <w:rFonts w:cs="Calibri"/>
        </w:rPr>
        <w:t xml:space="preserve"> which is </w:t>
      </w:r>
      <w:r w:rsidRPr="00920FEE">
        <w:rPr>
          <w:rFonts w:cs="Calibri"/>
          <w:b/>
        </w:rPr>
        <w:t>20.</w:t>
      </w:r>
      <w:r>
        <w:rPr>
          <w:rFonts w:cs="Calibri"/>
          <w:b/>
        </w:rPr>
        <w:t>08</w:t>
      </w:r>
      <w:r w:rsidRPr="00920FEE">
        <w:rPr>
          <w:rFonts w:cs="Calibri"/>
          <w:b/>
        </w:rPr>
        <w:t>%</w:t>
      </w:r>
      <w:r w:rsidRPr="00920FEE">
        <w:rPr>
          <w:rFonts w:cs="Calibri"/>
        </w:rPr>
        <w:t xml:space="preserve"> and NPA is</w:t>
      </w:r>
      <w:r w:rsidRPr="00920FEE">
        <w:rPr>
          <w:rFonts w:cs="Calibri"/>
          <w:b/>
        </w:rPr>
        <w:t xml:space="preserve"> 2.</w:t>
      </w:r>
      <w:r>
        <w:rPr>
          <w:rFonts w:cs="Calibri"/>
          <w:b/>
        </w:rPr>
        <w:t>63</w:t>
      </w:r>
      <w:r w:rsidRPr="00920FEE">
        <w:rPr>
          <w:rFonts w:cs="Calibri"/>
          <w:b/>
        </w:rPr>
        <w:t xml:space="preserve"> %</w:t>
      </w:r>
      <w:r w:rsidRPr="00920FEE">
        <w:rPr>
          <w:rFonts w:cs="Calibri"/>
        </w:rPr>
        <w:t xml:space="preserve"> to total outstandings and in real terms it is </w:t>
      </w:r>
      <w:r w:rsidRPr="00920FEE">
        <w:rPr>
          <w:rFonts w:cs="Calibri"/>
          <w:b/>
        </w:rPr>
        <w:t>Rs.</w:t>
      </w:r>
      <w:r>
        <w:rPr>
          <w:rFonts w:cs="Calibri"/>
          <w:b/>
        </w:rPr>
        <w:t>502</w:t>
      </w:r>
      <w:r w:rsidRPr="00920FEE">
        <w:rPr>
          <w:rFonts w:cs="Calibri"/>
          <w:b/>
        </w:rPr>
        <w:t xml:space="preserve"> crores.</w:t>
      </w:r>
    </w:p>
    <w:p w:rsidR="0004745A" w:rsidRPr="00920FEE" w:rsidRDefault="0004745A" w:rsidP="0004745A">
      <w:pPr>
        <w:pBdr>
          <w:top w:val="single" w:sz="4" w:space="1" w:color="auto"/>
          <w:left w:val="single" w:sz="4" w:space="4" w:color="auto"/>
          <w:bottom w:val="single" w:sz="4" w:space="1" w:color="auto"/>
          <w:right w:val="single" w:sz="4" w:space="4" w:color="auto"/>
        </w:pBdr>
        <w:spacing w:after="0"/>
        <w:jc w:val="both"/>
        <w:rPr>
          <w:rFonts w:cs="Calibri"/>
          <w:b/>
          <w:bCs/>
          <w:u w:val="single"/>
        </w:rPr>
      </w:pPr>
      <w:r w:rsidRPr="00920FEE">
        <w:rPr>
          <w:rFonts w:cs="Calibri"/>
          <w:b/>
          <w:bCs/>
          <w:u w:val="single"/>
        </w:rPr>
        <w:t>Education Loans Advances:</w:t>
      </w:r>
    </w:p>
    <w:p w:rsidR="0004745A" w:rsidRPr="00920FEE" w:rsidRDefault="0004745A" w:rsidP="0004745A">
      <w:pPr>
        <w:pBdr>
          <w:top w:val="single" w:sz="4" w:space="1" w:color="auto"/>
          <w:left w:val="single" w:sz="4" w:space="4" w:color="auto"/>
          <w:bottom w:val="single" w:sz="4" w:space="1" w:color="auto"/>
          <w:right w:val="single" w:sz="4" w:space="4" w:color="auto"/>
        </w:pBdr>
        <w:spacing w:after="0"/>
        <w:jc w:val="both"/>
        <w:rPr>
          <w:rFonts w:cs="Calibri"/>
          <w:b/>
        </w:rPr>
      </w:pPr>
      <w:r w:rsidRPr="00920FEE">
        <w:rPr>
          <w:rFonts w:cs="Calibri"/>
        </w:rPr>
        <w:t xml:space="preserve"> The total outstanding balance in overdue accounts (PNPA) is </w:t>
      </w:r>
      <w:r w:rsidRPr="00920FEE">
        <w:rPr>
          <w:rFonts w:cs="Calibri"/>
          <w:b/>
        </w:rPr>
        <w:t>Rs.</w:t>
      </w:r>
      <w:r>
        <w:rPr>
          <w:rFonts w:cs="Calibri"/>
          <w:b/>
        </w:rPr>
        <w:t>640</w:t>
      </w:r>
      <w:r w:rsidRPr="00920FEE">
        <w:rPr>
          <w:rFonts w:cs="Calibri"/>
          <w:b/>
        </w:rPr>
        <w:t xml:space="preserve"> crores</w:t>
      </w:r>
      <w:r w:rsidRPr="00920FEE">
        <w:rPr>
          <w:rFonts w:cs="Calibri"/>
        </w:rPr>
        <w:t xml:space="preserve"> which is </w:t>
      </w:r>
      <w:r w:rsidRPr="00AA3517">
        <w:rPr>
          <w:rFonts w:cs="Calibri"/>
          <w:b/>
          <w:bCs/>
        </w:rPr>
        <w:t>17.44</w:t>
      </w:r>
      <w:r w:rsidRPr="00920FEE">
        <w:rPr>
          <w:rFonts w:cs="Calibri"/>
          <w:b/>
        </w:rPr>
        <w:t>%</w:t>
      </w:r>
      <w:r w:rsidRPr="00920FEE">
        <w:rPr>
          <w:rFonts w:cs="Calibri"/>
        </w:rPr>
        <w:t xml:space="preserve"> and NPA is</w:t>
      </w:r>
      <w:r>
        <w:rPr>
          <w:rFonts w:cs="Calibri"/>
          <w:b/>
        </w:rPr>
        <w:t xml:space="preserve"> 6</w:t>
      </w:r>
      <w:r w:rsidRPr="00920FEE">
        <w:rPr>
          <w:rFonts w:cs="Calibri"/>
          <w:b/>
        </w:rPr>
        <w:t>.</w:t>
      </w:r>
      <w:r>
        <w:rPr>
          <w:rFonts w:cs="Calibri"/>
          <w:b/>
        </w:rPr>
        <w:t>35</w:t>
      </w:r>
      <w:r w:rsidRPr="00920FEE">
        <w:rPr>
          <w:rFonts w:cs="Calibri"/>
          <w:b/>
        </w:rPr>
        <w:t xml:space="preserve"> %</w:t>
      </w:r>
      <w:r w:rsidRPr="00920FEE">
        <w:rPr>
          <w:rFonts w:cs="Calibri"/>
        </w:rPr>
        <w:t xml:space="preserve"> to total outstandings and in real terms it is </w:t>
      </w:r>
      <w:r w:rsidRPr="00920FEE">
        <w:rPr>
          <w:rFonts w:cs="Calibri"/>
          <w:b/>
        </w:rPr>
        <w:t>Rs.</w:t>
      </w:r>
      <w:r>
        <w:rPr>
          <w:rFonts w:cs="Calibri"/>
          <w:b/>
        </w:rPr>
        <w:t>233</w:t>
      </w:r>
      <w:r w:rsidRPr="00920FEE">
        <w:rPr>
          <w:rFonts w:cs="Calibri"/>
          <w:b/>
        </w:rPr>
        <w:t xml:space="preserve"> crores.</w:t>
      </w:r>
    </w:p>
    <w:p w:rsidR="0004745A" w:rsidRPr="00920FEE" w:rsidRDefault="0004745A" w:rsidP="0004745A">
      <w:pPr>
        <w:pBdr>
          <w:top w:val="single" w:sz="4" w:space="1" w:color="auto"/>
          <w:left w:val="single" w:sz="4" w:space="4" w:color="auto"/>
          <w:bottom w:val="single" w:sz="4" w:space="1" w:color="auto"/>
          <w:right w:val="single" w:sz="4" w:space="4" w:color="auto"/>
        </w:pBdr>
        <w:spacing w:after="0"/>
        <w:jc w:val="both"/>
        <w:rPr>
          <w:rFonts w:cs="Calibri"/>
          <w:b/>
          <w:bCs/>
          <w:u w:val="single"/>
        </w:rPr>
      </w:pPr>
      <w:r w:rsidRPr="00920FEE">
        <w:rPr>
          <w:rFonts w:cs="Calibri"/>
          <w:b/>
          <w:bCs/>
          <w:u w:val="single"/>
        </w:rPr>
        <w:t>Self Help Group Advances:</w:t>
      </w:r>
    </w:p>
    <w:p w:rsidR="0004745A" w:rsidRPr="00920FEE" w:rsidRDefault="0004745A" w:rsidP="0004745A">
      <w:pPr>
        <w:pBdr>
          <w:top w:val="single" w:sz="4" w:space="1" w:color="auto"/>
          <w:left w:val="single" w:sz="4" w:space="4" w:color="auto"/>
          <w:bottom w:val="single" w:sz="4" w:space="1" w:color="auto"/>
          <w:right w:val="single" w:sz="4" w:space="4" w:color="auto"/>
        </w:pBdr>
        <w:spacing w:after="0"/>
        <w:rPr>
          <w:rFonts w:cs="Calibri"/>
          <w:b/>
        </w:rPr>
      </w:pPr>
      <w:r w:rsidRPr="00920FEE">
        <w:rPr>
          <w:rFonts w:cs="Calibri"/>
        </w:rPr>
        <w:t xml:space="preserve"> The total outstanding balance in overdue accounts (PNPA) is </w:t>
      </w:r>
      <w:r w:rsidRPr="00920FEE">
        <w:rPr>
          <w:rFonts w:cs="Calibri"/>
          <w:b/>
        </w:rPr>
        <w:t>Rs.</w:t>
      </w:r>
      <w:r>
        <w:rPr>
          <w:rFonts w:cs="Calibri"/>
          <w:b/>
        </w:rPr>
        <w:t>2</w:t>
      </w:r>
      <w:r w:rsidRPr="00920FEE">
        <w:rPr>
          <w:rFonts w:cs="Calibri"/>
          <w:b/>
        </w:rPr>
        <w:t>,</w:t>
      </w:r>
      <w:r>
        <w:rPr>
          <w:rFonts w:cs="Calibri"/>
          <w:b/>
        </w:rPr>
        <w:t>277</w:t>
      </w:r>
      <w:r w:rsidRPr="00920FEE">
        <w:rPr>
          <w:rFonts w:cs="Calibri"/>
          <w:b/>
        </w:rPr>
        <w:t xml:space="preserve"> crores</w:t>
      </w:r>
      <w:r w:rsidRPr="00920FEE">
        <w:rPr>
          <w:rFonts w:cs="Calibri"/>
        </w:rPr>
        <w:t xml:space="preserve"> which is </w:t>
      </w:r>
      <w:r w:rsidRPr="00920FEE">
        <w:rPr>
          <w:rFonts w:cs="Calibri"/>
          <w:b/>
        </w:rPr>
        <w:t>1</w:t>
      </w:r>
      <w:r>
        <w:rPr>
          <w:rFonts w:cs="Calibri"/>
          <w:b/>
        </w:rPr>
        <w:t>4.99</w:t>
      </w:r>
      <w:r w:rsidRPr="00920FEE">
        <w:rPr>
          <w:rFonts w:cs="Calibri"/>
          <w:b/>
        </w:rPr>
        <w:t>%</w:t>
      </w:r>
      <w:r w:rsidRPr="00920FEE">
        <w:rPr>
          <w:rFonts w:cs="Calibri"/>
        </w:rPr>
        <w:t xml:space="preserve"> and NPA is</w:t>
      </w:r>
      <w:r w:rsidRPr="00920FEE">
        <w:rPr>
          <w:rFonts w:cs="Calibri"/>
          <w:b/>
        </w:rPr>
        <w:t xml:space="preserve"> </w:t>
      </w:r>
      <w:r>
        <w:rPr>
          <w:rFonts w:cs="Calibri"/>
          <w:b/>
        </w:rPr>
        <w:t>5</w:t>
      </w:r>
      <w:r w:rsidRPr="00920FEE">
        <w:rPr>
          <w:rFonts w:cs="Calibri"/>
          <w:b/>
        </w:rPr>
        <w:t>.1</w:t>
      </w:r>
      <w:r>
        <w:rPr>
          <w:rFonts w:cs="Calibri"/>
          <w:b/>
        </w:rPr>
        <w:t>6</w:t>
      </w:r>
      <w:r w:rsidRPr="00920FEE">
        <w:rPr>
          <w:rFonts w:cs="Calibri"/>
          <w:b/>
        </w:rPr>
        <w:t xml:space="preserve"> %</w:t>
      </w:r>
      <w:r w:rsidRPr="00920FEE">
        <w:rPr>
          <w:rFonts w:cs="Calibri"/>
        </w:rPr>
        <w:t xml:space="preserve"> to total outstandings and in real terms it is </w:t>
      </w:r>
      <w:r w:rsidRPr="00920FEE">
        <w:rPr>
          <w:rFonts w:cs="Calibri"/>
          <w:b/>
        </w:rPr>
        <w:t>Rs.</w:t>
      </w:r>
      <w:r>
        <w:rPr>
          <w:rFonts w:cs="Calibri"/>
          <w:b/>
        </w:rPr>
        <w:t>784</w:t>
      </w:r>
      <w:r w:rsidRPr="00920FEE">
        <w:rPr>
          <w:rFonts w:cs="Calibri"/>
          <w:b/>
        </w:rPr>
        <w:t xml:space="preserve"> crores.</w:t>
      </w:r>
    </w:p>
    <w:p w:rsidR="00BB2AEE" w:rsidRPr="008B60B9" w:rsidRDefault="00BB2AEE" w:rsidP="00BB2AEE">
      <w:pPr>
        <w:spacing w:after="0"/>
        <w:rPr>
          <w:rFonts w:cstheme="minorHAnsi"/>
          <w:color w:val="FF0000"/>
          <w:sz w:val="24"/>
          <w:szCs w:val="24"/>
        </w:rPr>
      </w:pPr>
    </w:p>
    <w:p w:rsidR="00445A69" w:rsidRPr="008B60B9" w:rsidRDefault="00445A69" w:rsidP="00525D6B">
      <w:pPr>
        <w:spacing w:after="0"/>
        <w:jc w:val="right"/>
        <w:rPr>
          <w:rFonts w:cstheme="minorHAnsi"/>
          <w:color w:val="FF0000"/>
          <w:sz w:val="24"/>
          <w:szCs w:val="24"/>
        </w:rPr>
      </w:pPr>
    </w:p>
    <w:p w:rsidR="00660F01" w:rsidRPr="008B60B9" w:rsidRDefault="00C46020" w:rsidP="00525D6B">
      <w:pPr>
        <w:spacing w:after="0"/>
        <w:jc w:val="center"/>
        <w:rPr>
          <w:rFonts w:cstheme="minorHAnsi"/>
          <w:color w:val="FF0000"/>
          <w:sz w:val="24"/>
          <w:szCs w:val="24"/>
        </w:rPr>
      </w:pPr>
      <w:r>
        <w:rPr>
          <w:rFonts w:cstheme="minorHAnsi"/>
          <w:noProof/>
          <w:color w:val="FF0000"/>
          <w:sz w:val="24"/>
          <w:szCs w:val="24"/>
          <w:lang w:val="en-IN" w:eastAsia="en-IN"/>
        </w:rPr>
        <w:pict>
          <v:shapetype id="_x0000_t32" coordsize="21600,21600" o:spt="32" o:oned="t" path="m,l21600,21600e" filled="f">
            <v:path arrowok="t" fillok="f" o:connecttype="none"/>
            <o:lock v:ext="edit" shapetype="t"/>
          </v:shapetype>
          <v:shape id="_x0000_s1112" type="#_x0000_t32" style="position:absolute;left:0;text-align:left;margin-left:77pt;margin-top:97.1pt;width:47.25pt;height:2.9pt;flip:x y;z-index:251712512" o:connectortype="straight">
            <v:stroke endarrow="block"/>
          </v:shape>
        </w:pict>
      </w:r>
      <w:r>
        <w:rPr>
          <w:rFonts w:cstheme="minorHAnsi"/>
          <w:noProof/>
          <w:color w:val="FF0000"/>
          <w:sz w:val="24"/>
          <w:szCs w:val="24"/>
          <w:lang w:val="en-IN" w:eastAsia="en-IN"/>
        </w:rPr>
        <w:pict>
          <v:shape id="_x0000_s1066" type="#_x0000_t32" style="position:absolute;left:0;text-align:left;margin-left:53.25pt;margin-top:139.15pt;width:39.75pt;height:9pt;flip:x;z-index:251677696" o:connectortype="straight">
            <v:stroke endarrow="block"/>
          </v:shape>
        </w:pict>
      </w:r>
      <w:r w:rsidR="00E628F4" w:rsidRPr="008B60B9">
        <w:rPr>
          <w:rFonts w:cstheme="minorHAnsi"/>
          <w:noProof/>
          <w:color w:val="FF0000"/>
          <w:sz w:val="24"/>
          <w:szCs w:val="24"/>
          <w:lang w:val="en-IN" w:eastAsia="en-IN"/>
        </w:rPr>
        <w:drawing>
          <wp:inline distT="0" distB="0" distL="0" distR="0">
            <wp:extent cx="5486400" cy="3495675"/>
            <wp:effectExtent l="19050" t="0" r="1905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D5C9B" w:rsidRPr="008B60B9" w:rsidRDefault="00ED5C9B" w:rsidP="00525D6B">
      <w:pPr>
        <w:spacing w:after="0"/>
        <w:jc w:val="right"/>
        <w:rPr>
          <w:rFonts w:cstheme="minorHAnsi"/>
          <w:color w:val="FF0000"/>
          <w:sz w:val="24"/>
          <w:szCs w:val="24"/>
        </w:rPr>
      </w:pPr>
    </w:p>
    <w:p w:rsidR="00ED5C9B" w:rsidRPr="008B60B9" w:rsidRDefault="00ED5C9B" w:rsidP="00525D6B">
      <w:pPr>
        <w:spacing w:after="0"/>
        <w:jc w:val="right"/>
        <w:rPr>
          <w:rFonts w:cstheme="minorHAnsi"/>
          <w:color w:val="FF0000"/>
          <w:sz w:val="24"/>
          <w:szCs w:val="24"/>
        </w:rPr>
      </w:pPr>
    </w:p>
    <w:p w:rsidR="00445A69" w:rsidRPr="008B60B9" w:rsidRDefault="00445A69" w:rsidP="00525D6B">
      <w:pPr>
        <w:spacing w:after="0"/>
        <w:jc w:val="right"/>
        <w:rPr>
          <w:rFonts w:cstheme="minorHAnsi"/>
          <w:color w:val="FF0000"/>
          <w:sz w:val="24"/>
          <w:szCs w:val="24"/>
        </w:rPr>
      </w:pPr>
    </w:p>
    <w:p w:rsidR="00ED5C9B" w:rsidRPr="008B60B9" w:rsidRDefault="00C46020" w:rsidP="00525D6B">
      <w:pPr>
        <w:spacing w:after="0"/>
        <w:jc w:val="center"/>
        <w:rPr>
          <w:rFonts w:cstheme="minorHAnsi"/>
          <w:color w:val="FF0000"/>
          <w:sz w:val="24"/>
          <w:szCs w:val="24"/>
        </w:rPr>
      </w:pPr>
      <w:r>
        <w:rPr>
          <w:rFonts w:cstheme="minorHAnsi"/>
          <w:noProof/>
          <w:color w:val="FF0000"/>
          <w:sz w:val="24"/>
          <w:szCs w:val="24"/>
          <w:lang w:val="en-IN" w:eastAsia="en-IN"/>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1" type="#_x0000_t67" style="position:absolute;left:0;text-align:left;margin-left:244.5pt;margin-top:218.8pt;width:7.15pt;height:57pt;z-index:251679744" fillcolor="#c2d69b [1942]" strokecolor="#7030a0" strokeweight="1pt">
            <v:fill color2="#eaf1dd [662]" angle="-45" focus="-50%" type="gradient"/>
            <v:shadow on="t" type="perspective" color="#4e6128 [1606]" opacity=".5" offset="1pt" offset2="-3pt"/>
            <v:textbox style="layout-flow:vertical-ideographic"/>
          </v:shape>
        </w:pict>
      </w:r>
      <w:r>
        <w:rPr>
          <w:rFonts w:cstheme="minorHAnsi"/>
          <w:noProof/>
          <w:color w:val="FF0000"/>
          <w:sz w:val="24"/>
          <w:szCs w:val="24"/>
          <w:lang w:val="en-IN" w:eastAsia="en-IN"/>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70" type="#_x0000_t66" style="position:absolute;left:0;text-align:left;margin-left:93pt;margin-top:76.65pt;width:78pt;height:7.15pt;z-index:251678720" fillcolor="#4f81bd [3204]" strokecolor="#ffc000" strokeweight="3pt">
            <v:shadow on="t" type="perspective" color="#243f60 [1604]" opacity=".5" offset="1pt" offset2="-1pt"/>
          </v:shape>
        </w:pict>
      </w:r>
      <w:r w:rsidR="00ED5C9B" w:rsidRPr="008B60B9">
        <w:rPr>
          <w:rFonts w:cstheme="minorHAnsi"/>
          <w:noProof/>
          <w:color w:val="FF0000"/>
          <w:sz w:val="24"/>
          <w:szCs w:val="24"/>
          <w:lang w:val="en-IN" w:eastAsia="en-IN"/>
        </w:rPr>
        <w:drawing>
          <wp:inline distT="0" distB="0" distL="0" distR="0">
            <wp:extent cx="5486400" cy="3638550"/>
            <wp:effectExtent l="19050" t="0" r="190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D5C9B" w:rsidRPr="008B60B9" w:rsidRDefault="00ED5C9B" w:rsidP="00525D6B">
      <w:pPr>
        <w:spacing w:after="0"/>
        <w:jc w:val="right"/>
        <w:rPr>
          <w:rFonts w:cstheme="minorHAnsi"/>
          <w:color w:val="FF0000"/>
          <w:sz w:val="24"/>
          <w:szCs w:val="24"/>
        </w:rPr>
      </w:pPr>
    </w:p>
    <w:p w:rsidR="00ED5C9B" w:rsidRPr="008B60B9" w:rsidRDefault="00ED5C9B" w:rsidP="00525D6B">
      <w:pPr>
        <w:spacing w:after="0"/>
        <w:jc w:val="right"/>
        <w:rPr>
          <w:rFonts w:cstheme="minorHAnsi"/>
          <w:color w:val="FF0000"/>
          <w:sz w:val="24"/>
          <w:szCs w:val="24"/>
        </w:rPr>
      </w:pPr>
    </w:p>
    <w:p w:rsidR="00BB2AEE" w:rsidRPr="008B60B9" w:rsidRDefault="00BB2AEE" w:rsidP="00525D6B">
      <w:pPr>
        <w:spacing w:after="0"/>
        <w:jc w:val="right"/>
        <w:rPr>
          <w:rFonts w:cstheme="minorHAnsi"/>
          <w:color w:val="FF0000"/>
          <w:sz w:val="24"/>
          <w:szCs w:val="24"/>
        </w:rPr>
      </w:pPr>
    </w:p>
    <w:p w:rsidR="00BB2AEE" w:rsidRPr="008B60B9" w:rsidRDefault="00BB2AEE" w:rsidP="00525D6B">
      <w:pPr>
        <w:spacing w:after="0"/>
        <w:jc w:val="right"/>
        <w:rPr>
          <w:rFonts w:cstheme="minorHAnsi"/>
          <w:color w:val="FF0000"/>
          <w:sz w:val="24"/>
          <w:szCs w:val="24"/>
        </w:rPr>
      </w:pPr>
    </w:p>
    <w:p w:rsidR="0000321E" w:rsidRPr="008B60B9" w:rsidRDefault="0000321E" w:rsidP="00525D6B">
      <w:pPr>
        <w:spacing w:after="0"/>
        <w:jc w:val="right"/>
        <w:rPr>
          <w:rFonts w:cstheme="minorHAnsi"/>
          <w:color w:val="FF0000"/>
          <w:sz w:val="24"/>
          <w:szCs w:val="24"/>
        </w:rPr>
      </w:pPr>
    </w:p>
    <w:p w:rsidR="00BB2AEE" w:rsidRPr="00646A4A" w:rsidRDefault="00BB2AEE" w:rsidP="00BB2AEE">
      <w:pPr>
        <w:spacing w:after="0"/>
        <w:rPr>
          <w:rFonts w:cs="Calibri"/>
          <w:b/>
          <w:sz w:val="24"/>
          <w:szCs w:val="24"/>
        </w:rPr>
      </w:pPr>
      <w:r w:rsidRPr="00646A4A">
        <w:rPr>
          <w:rFonts w:cs="Calibri"/>
          <w:b/>
          <w:sz w:val="24"/>
          <w:szCs w:val="24"/>
        </w:rPr>
        <w:t xml:space="preserve">16.2 </w:t>
      </w:r>
      <w:r w:rsidR="006D36DE" w:rsidRPr="00646A4A">
        <w:rPr>
          <w:rFonts w:cs="Calibri"/>
          <w:b/>
          <w:sz w:val="24"/>
          <w:szCs w:val="24"/>
        </w:rPr>
        <w:t xml:space="preserve"> Overdue / NPA position as on 30</w:t>
      </w:r>
      <w:r w:rsidRPr="00646A4A">
        <w:rPr>
          <w:rFonts w:cs="Calibri"/>
          <w:b/>
          <w:sz w:val="24"/>
          <w:szCs w:val="24"/>
        </w:rPr>
        <w:t>.</w:t>
      </w:r>
      <w:r w:rsidR="00F067B5" w:rsidRPr="00646A4A">
        <w:rPr>
          <w:rFonts w:cs="Calibri"/>
          <w:b/>
          <w:sz w:val="24"/>
          <w:szCs w:val="24"/>
        </w:rPr>
        <w:t>0</w:t>
      </w:r>
      <w:r w:rsidR="006D36DE" w:rsidRPr="00646A4A">
        <w:rPr>
          <w:rFonts w:cs="Calibri"/>
          <w:b/>
          <w:sz w:val="24"/>
          <w:szCs w:val="24"/>
        </w:rPr>
        <w:t>6</w:t>
      </w:r>
      <w:r w:rsidRPr="00646A4A">
        <w:rPr>
          <w:rFonts w:cs="Calibri"/>
          <w:b/>
          <w:sz w:val="24"/>
          <w:szCs w:val="24"/>
        </w:rPr>
        <w:t>.201</w:t>
      </w:r>
      <w:r w:rsidR="00F067B5" w:rsidRPr="00646A4A">
        <w:rPr>
          <w:rFonts w:cs="Calibri"/>
          <w:b/>
          <w:sz w:val="24"/>
          <w:szCs w:val="24"/>
        </w:rPr>
        <w:t>6</w:t>
      </w:r>
      <w:r w:rsidRPr="00646A4A">
        <w:rPr>
          <w:rFonts w:cs="Calibri"/>
          <w:b/>
          <w:sz w:val="24"/>
          <w:szCs w:val="24"/>
        </w:rPr>
        <w:t xml:space="preserve"> under various sectors (Non-Priority)</w:t>
      </w:r>
    </w:p>
    <w:p w:rsidR="00BB2AEE" w:rsidRPr="00646A4A" w:rsidRDefault="00BB2AEE" w:rsidP="00BB2AEE">
      <w:pPr>
        <w:spacing w:after="0"/>
        <w:jc w:val="right"/>
        <w:rPr>
          <w:rFonts w:cs="Calibri"/>
        </w:rPr>
      </w:pPr>
      <w:r w:rsidRPr="00646A4A">
        <w:rPr>
          <w:rFonts w:cs="Calibri"/>
        </w:rPr>
        <w:t>(Rs. in Crores)</w:t>
      </w:r>
    </w:p>
    <w:tbl>
      <w:tblPr>
        <w:tblW w:w="0" w:type="auto"/>
        <w:jc w:val="center"/>
        <w:tblInd w:w="-176" w:type="dxa"/>
        <w:tblLook w:val="04A0"/>
      </w:tblPr>
      <w:tblGrid>
        <w:gridCol w:w="1960"/>
        <w:gridCol w:w="1097"/>
        <w:gridCol w:w="1006"/>
        <w:gridCol w:w="1306"/>
        <w:gridCol w:w="1443"/>
        <w:gridCol w:w="1242"/>
        <w:gridCol w:w="1181"/>
        <w:gridCol w:w="1006"/>
      </w:tblGrid>
      <w:tr w:rsidR="00BB2AEE" w:rsidRPr="00646A4A" w:rsidTr="00315C58">
        <w:trPr>
          <w:jc w:val="center"/>
        </w:trPr>
        <w:tc>
          <w:tcPr>
            <w:tcW w:w="1960" w:type="dxa"/>
            <w:vMerge w:val="restart"/>
            <w:tcBorders>
              <w:top w:val="single" w:sz="4" w:space="0" w:color="000000"/>
              <w:left w:val="single" w:sz="4" w:space="0" w:color="000000"/>
              <w:bottom w:val="single" w:sz="4" w:space="0" w:color="000000"/>
              <w:right w:val="single" w:sz="4" w:space="0" w:color="000000"/>
            </w:tcBorders>
            <w:vAlign w:val="center"/>
          </w:tcPr>
          <w:p w:rsidR="00BB2AEE" w:rsidRPr="00646A4A" w:rsidRDefault="00BB2AEE" w:rsidP="0000321E">
            <w:pPr>
              <w:spacing w:after="0"/>
              <w:jc w:val="center"/>
              <w:rPr>
                <w:rFonts w:cs="Calibri"/>
                <w:sz w:val="24"/>
                <w:szCs w:val="24"/>
              </w:rPr>
            </w:pPr>
            <w:r w:rsidRPr="00646A4A">
              <w:rPr>
                <w:rFonts w:cs="Calibri"/>
                <w:sz w:val="24"/>
                <w:szCs w:val="24"/>
              </w:rPr>
              <w:t>Sector</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BB2AEE" w:rsidRPr="00646A4A" w:rsidRDefault="00BB2AEE" w:rsidP="0000321E">
            <w:pPr>
              <w:spacing w:after="0"/>
              <w:jc w:val="center"/>
              <w:rPr>
                <w:rFonts w:cs="Calibri"/>
                <w:sz w:val="24"/>
                <w:szCs w:val="24"/>
              </w:rPr>
            </w:pPr>
            <w:r w:rsidRPr="00646A4A">
              <w:rPr>
                <w:rFonts w:cs="Calibri"/>
                <w:sz w:val="24"/>
                <w:szCs w:val="24"/>
              </w:rPr>
              <w:t>Outstanding</w:t>
            </w:r>
          </w:p>
        </w:tc>
        <w:tc>
          <w:tcPr>
            <w:tcW w:w="0" w:type="auto"/>
            <w:gridSpan w:val="3"/>
            <w:tcBorders>
              <w:top w:val="single" w:sz="4" w:space="0" w:color="000000"/>
              <w:left w:val="single" w:sz="4" w:space="0" w:color="000000"/>
              <w:bottom w:val="single" w:sz="4" w:space="0" w:color="000000"/>
              <w:right w:val="single" w:sz="4" w:space="0" w:color="000000"/>
            </w:tcBorders>
            <w:vAlign w:val="center"/>
          </w:tcPr>
          <w:p w:rsidR="00BB2AEE" w:rsidRPr="00646A4A" w:rsidRDefault="00BB2AEE" w:rsidP="0000321E">
            <w:pPr>
              <w:spacing w:after="0"/>
              <w:jc w:val="center"/>
              <w:rPr>
                <w:rFonts w:cs="Calibri"/>
                <w:sz w:val="24"/>
                <w:szCs w:val="24"/>
              </w:rPr>
            </w:pPr>
            <w:r w:rsidRPr="00646A4A">
              <w:rPr>
                <w:rFonts w:cs="Calibri"/>
                <w:sz w:val="24"/>
                <w:szCs w:val="24"/>
              </w:rPr>
              <w:t>Overdue</w:t>
            </w:r>
          </w:p>
        </w:tc>
        <w:tc>
          <w:tcPr>
            <w:tcW w:w="0" w:type="auto"/>
            <w:gridSpan w:val="2"/>
            <w:tcBorders>
              <w:top w:val="single" w:sz="4" w:space="0" w:color="000000"/>
              <w:left w:val="single" w:sz="4" w:space="0" w:color="000000"/>
              <w:bottom w:val="single" w:sz="4" w:space="0" w:color="000000"/>
              <w:right w:val="single" w:sz="4" w:space="0" w:color="000000"/>
            </w:tcBorders>
          </w:tcPr>
          <w:p w:rsidR="00BB2AEE" w:rsidRPr="00646A4A" w:rsidRDefault="00BB2AEE" w:rsidP="0000321E">
            <w:pPr>
              <w:spacing w:after="0"/>
              <w:jc w:val="both"/>
              <w:rPr>
                <w:rFonts w:cs="Calibri"/>
                <w:sz w:val="24"/>
                <w:szCs w:val="24"/>
              </w:rPr>
            </w:pPr>
            <w:r w:rsidRPr="00646A4A">
              <w:rPr>
                <w:rFonts w:cs="Calibri"/>
                <w:sz w:val="24"/>
                <w:szCs w:val="24"/>
              </w:rPr>
              <w:t xml:space="preserve">Non – Performing Assets </w:t>
            </w:r>
          </w:p>
        </w:tc>
      </w:tr>
      <w:tr w:rsidR="00BB2AEE" w:rsidRPr="00646A4A" w:rsidTr="00603FE7">
        <w:trPr>
          <w:trHeight w:val="1200"/>
          <w:jc w:val="center"/>
        </w:trPr>
        <w:tc>
          <w:tcPr>
            <w:tcW w:w="1960" w:type="dxa"/>
            <w:vMerge/>
            <w:tcBorders>
              <w:top w:val="single" w:sz="4" w:space="0" w:color="000000"/>
              <w:left w:val="single" w:sz="4" w:space="0" w:color="000000"/>
              <w:bottom w:val="single" w:sz="4" w:space="0" w:color="000000"/>
              <w:right w:val="single" w:sz="4" w:space="0" w:color="000000"/>
            </w:tcBorders>
            <w:vAlign w:val="center"/>
          </w:tcPr>
          <w:p w:rsidR="00BB2AEE" w:rsidRPr="00646A4A" w:rsidRDefault="00BB2AEE" w:rsidP="0000321E">
            <w:pPr>
              <w:spacing w:after="0"/>
              <w:rPr>
                <w:rFonts w:cs="Calibri"/>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BB2AEE" w:rsidRPr="00646A4A" w:rsidRDefault="00BB2AEE" w:rsidP="0000321E">
            <w:pPr>
              <w:spacing w:after="0"/>
              <w:jc w:val="center"/>
              <w:rPr>
                <w:rFonts w:cs="Calibri"/>
                <w:sz w:val="24"/>
                <w:szCs w:val="24"/>
              </w:rPr>
            </w:pPr>
          </w:p>
          <w:p w:rsidR="00BB2AEE" w:rsidRPr="00646A4A" w:rsidRDefault="00BB2AEE" w:rsidP="0000321E">
            <w:pPr>
              <w:spacing w:after="0"/>
              <w:jc w:val="center"/>
              <w:rPr>
                <w:rFonts w:cs="Calibri"/>
                <w:sz w:val="24"/>
                <w:szCs w:val="24"/>
              </w:rPr>
            </w:pPr>
            <w:r w:rsidRPr="00646A4A">
              <w:rPr>
                <w:rFonts w:cs="Calibri"/>
                <w:sz w:val="24"/>
                <w:szCs w:val="24"/>
              </w:rPr>
              <w:t>No. of a/cs</w:t>
            </w:r>
          </w:p>
        </w:tc>
        <w:tc>
          <w:tcPr>
            <w:tcW w:w="0" w:type="auto"/>
            <w:tcBorders>
              <w:top w:val="single" w:sz="4" w:space="0" w:color="000000"/>
              <w:left w:val="single" w:sz="4" w:space="0" w:color="000000"/>
              <w:bottom w:val="single" w:sz="4" w:space="0" w:color="000000"/>
              <w:right w:val="single" w:sz="4" w:space="0" w:color="000000"/>
            </w:tcBorders>
          </w:tcPr>
          <w:p w:rsidR="00BB2AEE" w:rsidRPr="00646A4A" w:rsidRDefault="00BB2AEE" w:rsidP="0000321E">
            <w:pPr>
              <w:spacing w:after="0"/>
              <w:rPr>
                <w:rFonts w:cs="Calibri"/>
                <w:sz w:val="24"/>
                <w:szCs w:val="24"/>
              </w:rPr>
            </w:pPr>
          </w:p>
          <w:p w:rsidR="00BB2AEE" w:rsidRPr="00646A4A" w:rsidRDefault="00BB2AEE" w:rsidP="0000321E">
            <w:pPr>
              <w:spacing w:after="0"/>
              <w:rPr>
                <w:rFonts w:cs="Calibri"/>
                <w:sz w:val="24"/>
                <w:szCs w:val="24"/>
              </w:rPr>
            </w:pPr>
            <w:r w:rsidRPr="00646A4A">
              <w:rPr>
                <w:rFonts w:cs="Calibri"/>
                <w:sz w:val="24"/>
                <w:szCs w:val="24"/>
              </w:rPr>
              <w:t>Amount</w:t>
            </w:r>
          </w:p>
        </w:tc>
        <w:tc>
          <w:tcPr>
            <w:tcW w:w="0" w:type="auto"/>
            <w:tcBorders>
              <w:top w:val="single" w:sz="4" w:space="0" w:color="000000"/>
              <w:left w:val="single" w:sz="4" w:space="0" w:color="000000"/>
              <w:bottom w:val="single" w:sz="4" w:space="0" w:color="000000"/>
              <w:right w:val="single" w:sz="4" w:space="0" w:color="000000"/>
            </w:tcBorders>
          </w:tcPr>
          <w:p w:rsidR="00BB2AEE" w:rsidRPr="00646A4A" w:rsidRDefault="00BB2AEE" w:rsidP="0000321E">
            <w:pPr>
              <w:spacing w:after="0"/>
              <w:rPr>
                <w:rFonts w:cs="Calibri"/>
                <w:sz w:val="24"/>
                <w:szCs w:val="24"/>
              </w:rPr>
            </w:pPr>
            <w:r w:rsidRPr="00646A4A">
              <w:rPr>
                <w:rFonts w:cs="Calibri"/>
                <w:sz w:val="24"/>
                <w:szCs w:val="24"/>
              </w:rPr>
              <w:t>No. of overdue accounts</w:t>
            </w:r>
          </w:p>
        </w:tc>
        <w:tc>
          <w:tcPr>
            <w:tcW w:w="0" w:type="auto"/>
            <w:tcBorders>
              <w:top w:val="single" w:sz="4" w:space="0" w:color="000000"/>
              <w:left w:val="single" w:sz="4" w:space="0" w:color="000000"/>
              <w:bottom w:val="single" w:sz="4" w:space="0" w:color="000000"/>
              <w:right w:val="single" w:sz="4" w:space="0" w:color="000000"/>
            </w:tcBorders>
          </w:tcPr>
          <w:p w:rsidR="00BB2AEE" w:rsidRPr="00646A4A" w:rsidRDefault="00BB2AEE" w:rsidP="0000321E">
            <w:pPr>
              <w:spacing w:after="0"/>
              <w:jc w:val="center"/>
              <w:rPr>
                <w:rFonts w:cs="Calibri"/>
                <w:sz w:val="24"/>
                <w:szCs w:val="24"/>
              </w:rPr>
            </w:pPr>
            <w:r w:rsidRPr="00646A4A">
              <w:rPr>
                <w:rFonts w:cs="Calibri"/>
                <w:sz w:val="24"/>
                <w:szCs w:val="24"/>
              </w:rPr>
              <w:t>Total balance in overdue accounts</w:t>
            </w:r>
          </w:p>
        </w:tc>
        <w:tc>
          <w:tcPr>
            <w:tcW w:w="0" w:type="auto"/>
            <w:tcBorders>
              <w:top w:val="single" w:sz="4" w:space="0" w:color="000000"/>
              <w:left w:val="single" w:sz="4" w:space="0" w:color="000000"/>
              <w:bottom w:val="single" w:sz="4" w:space="0" w:color="000000"/>
              <w:right w:val="single" w:sz="4" w:space="0" w:color="000000"/>
            </w:tcBorders>
          </w:tcPr>
          <w:p w:rsidR="00BB2AEE" w:rsidRPr="00646A4A" w:rsidRDefault="00BB2AEE" w:rsidP="0000321E">
            <w:pPr>
              <w:spacing w:after="0"/>
              <w:rPr>
                <w:rFonts w:cs="Calibri"/>
                <w:sz w:val="24"/>
                <w:szCs w:val="24"/>
              </w:rPr>
            </w:pPr>
            <w:r w:rsidRPr="00646A4A">
              <w:rPr>
                <w:rFonts w:cs="Calibri"/>
                <w:sz w:val="24"/>
                <w:szCs w:val="24"/>
              </w:rPr>
              <w:t>Actual overdue amount</w:t>
            </w:r>
          </w:p>
        </w:tc>
        <w:tc>
          <w:tcPr>
            <w:tcW w:w="0" w:type="auto"/>
            <w:tcBorders>
              <w:top w:val="single" w:sz="4" w:space="0" w:color="000000"/>
              <w:left w:val="single" w:sz="4" w:space="0" w:color="000000"/>
              <w:bottom w:val="single" w:sz="4" w:space="0" w:color="000000"/>
              <w:right w:val="single" w:sz="4" w:space="0" w:color="000000"/>
            </w:tcBorders>
          </w:tcPr>
          <w:p w:rsidR="00BB2AEE" w:rsidRPr="00646A4A" w:rsidRDefault="00BB2AEE" w:rsidP="0000321E">
            <w:pPr>
              <w:spacing w:after="0"/>
              <w:rPr>
                <w:rFonts w:cs="Calibri"/>
                <w:sz w:val="24"/>
                <w:szCs w:val="24"/>
              </w:rPr>
            </w:pPr>
          </w:p>
          <w:p w:rsidR="00BB2AEE" w:rsidRPr="00646A4A" w:rsidRDefault="00BB2AEE" w:rsidP="0000321E">
            <w:pPr>
              <w:spacing w:after="0"/>
              <w:rPr>
                <w:rFonts w:cs="Calibri"/>
                <w:sz w:val="24"/>
                <w:szCs w:val="24"/>
              </w:rPr>
            </w:pPr>
            <w:r w:rsidRPr="00646A4A">
              <w:rPr>
                <w:rFonts w:cs="Calibri"/>
                <w:sz w:val="24"/>
                <w:szCs w:val="24"/>
              </w:rPr>
              <w:t>No. of accounts</w:t>
            </w:r>
          </w:p>
        </w:tc>
        <w:tc>
          <w:tcPr>
            <w:tcW w:w="0" w:type="auto"/>
            <w:tcBorders>
              <w:top w:val="single" w:sz="4" w:space="0" w:color="000000"/>
              <w:left w:val="single" w:sz="4" w:space="0" w:color="000000"/>
              <w:bottom w:val="single" w:sz="4" w:space="0" w:color="000000"/>
              <w:right w:val="single" w:sz="4" w:space="0" w:color="000000"/>
            </w:tcBorders>
          </w:tcPr>
          <w:p w:rsidR="00BB2AEE" w:rsidRPr="00646A4A" w:rsidRDefault="00BB2AEE" w:rsidP="0000321E">
            <w:pPr>
              <w:spacing w:after="0"/>
              <w:rPr>
                <w:rFonts w:cs="Calibri"/>
                <w:sz w:val="24"/>
                <w:szCs w:val="24"/>
              </w:rPr>
            </w:pPr>
          </w:p>
          <w:p w:rsidR="00BB2AEE" w:rsidRPr="00646A4A" w:rsidRDefault="00BB2AEE" w:rsidP="0000321E">
            <w:pPr>
              <w:spacing w:after="0"/>
              <w:rPr>
                <w:rFonts w:cs="Calibri"/>
                <w:sz w:val="24"/>
                <w:szCs w:val="24"/>
              </w:rPr>
            </w:pPr>
            <w:r w:rsidRPr="00646A4A">
              <w:rPr>
                <w:rFonts w:cs="Calibri"/>
                <w:sz w:val="24"/>
                <w:szCs w:val="24"/>
              </w:rPr>
              <w:t>Amount</w:t>
            </w:r>
          </w:p>
        </w:tc>
      </w:tr>
      <w:tr w:rsidR="00646A4A" w:rsidRPr="00646A4A" w:rsidTr="00315C58">
        <w:trPr>
          <w:jc w:val="center"/>
        </w:trPr>
        <w:tc>
          <w:tcPr>
            <w:tcW w:w="1960" w:type="dxa"/>
            <w:tcBorders>
              <w:top w:val="single" w:sz="4" w:space="0" w:color="000000"/>
              <w:left w:val="single" w:sz="4" w:space="0" w:color="000000"/>
              <w:bottom w:val="single" w:sz="4" w:space="0" w:color="000000"/>
              <w:right w:val="single" w:sz="4" w:space="0" w:color="000000"/>
            </w:tcBorders>
          </w:tcPr>
          <w:p w:rsidR="00646A4A" w:rsidRPr="00646A4A" w:rsidRDefault="00646A4A" w:rsidP="00275E44">
            <w:pPr>
              <w:spacing w:before="240" w:after="0"/>
              <w:rPr>
                <w:rFonts w:cs="Calibri"/>
                <w:sz w:val="24"/>
                <w:szCs w:val="24"/>
              </w:rPr>
            </w:pPr>
            <w:r w:rsidRPr="00646A4A">
              <w:rPr>
                <w:rFonts w:cs="Calibri"/>
                <w:sz w:val="24"/>
                <w:szCs w:val="24"/>
              </w:rPr>
              <w:t xml:space="preserve">Agriculture </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275E44">
            <w:pPr>
              <w:spacing w:before="240" w:after="0" w:line="240" w:lineRule="auto"/>
              <w:jc w:val="right"/>
              <w:rPr>
                <w:rFonts w:cs="Calibri"/>
                <w:bCs/>
                <w:sz w:val="24"/>
                <w:szCs w:val="24"/>
              </w:rPr>
            </w:pPr>
            <w:r w:rsidRPr="00646A4A">
              <w:rPr>
                <w:rFonts w:cs="Calibri"/>
                <w:bCs/>
                <w:sz w:val="24"/>
                <w:szCs w:val="24"/>
              </w:rPr>
              <w:t>852</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275E44">
            <w:pPr>
              <w:spacing w:before="240" w:after="0" w:line="240" w:lineRule="auto"/>
              <w:jc w:val="right"/>
              <w:rPr>
                <w:rFonts w:cs="Calibri"/>
                <w:bCs/>
                <w:sz w:val="24"/>
                <w:szCs w:val="24"/>
              </w:rPr>
            </w:pPr>
            <w:r w:rsidRPr="00646A4A">
              <w:rPr>
                <w:rFonts w:cs="Calibri"/>
                <w:bCs/>
                <w:sz w:val="24"/>
                <w:szCs w:val="24"/>
              </w:rPr>
              <w:t>162</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275E44">
            <w:pPr>
              <w:spacing w:before="240" w:after="0" w:line="240" w:lineRule="auto"/>
              <w:jc w:val="right"/>
              <w:rPr>
                <w:rFonts w:cs="Calibri"/>
                <w:bCs/>
                <w:sz w:val="24"/>
                <w:szCs w:val="24"/>
              </w:rPr>
            </w:pPr>
            <w:r w:rsidRPr="00646A4A">
              <w:rPr>
                <w:rFonts w:cs="Calibri"/>
                <w:bCs/>
                <w:sz w:val="24"/>
                <w:szCs w:val="24"/>
              </w:rPr>
              <w:t>719</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275E44">
            <w:pPr>
              <w:spacing w:before="240" w:after="0" w:line="240" w:lineRule="auto"/>
              <w:jc w:val="right"/>
              <w:rPr>
                <w:rFonts w:cs="Calibri"/>
                <w:bCs/>
                <w:sz w:val="24"/>
                <w:szCs w:val="24"/>
              </w:rPr>
            </w:pPr>
            <w:r w:rsidRPr="00646A4A">
              <w:rPr>
                <w:rFonts w:cs="Calibri"/>
                <w:bCs/>
                <w:sz w:val="24"/>
                <w:szCs w:val="24"/>
              </w:rPr>
              <w:t>45</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275E44">
            <w:pPr>
              <w:spacing w:before="240" w:after="0" w:line="240" w:lineRule="auto"/>
              <w:jc w:val="right"/>
              <w:rPr>
                <w:rFonts w:cs="Calibri"/>
                <w:bCs/>
                <w:sz w:val="24"/>
                <w:szCs w:val="24"/>
              </w:rPr>
            </w:pPr>
            <w:r w:rsidRPr="00646A4A">
              <w:rPr>
                <w:rFonts w:cs="Calibri"/>
                <w:bCs/>
                <w:sz w:val="24"/>
                <w:szCs w:val="24"/>
              </w:rPr>
              <w:t>36</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275E44">
            <w:pPr>
              <w:spacing w:before="240" w:after="0" w:line="240" w:lineRule="auto"/>
              <w:jc w:val="right"/>
              <w:rPr>
                <w:rFonts w:cs="Calibri"/>
                <w:bCs/>
                <w:sz w:val="24"/>
                <w:szCs w:val="24"/>
              </w:rPr>
            </w:pPr>
            <w:r w:rsidRPr="00646A4A">
              <w:rPr>
                <w:rFonts w:cs="Calibri"/>
                <w:bCs/>
                <w:sz w:val="24"/>
                <w:szCs w:val="24"/>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275E44">
            <w:pPr>
              <w:spacing w:before="240" w:after="0" w:line="240" w:lineRule="auto"/>
              <w:jc w:val="right"/>
              <w:rPr>
                <w:rFonts w:cs="Calibri"/>
                <w:bCs/>
                <w:sz w:val="24"/>
                <w:szCs w:val="24"/>
              </w:rPr>
            </w:pPr>
            <w:r w:rsidRPr="00646A4A">
              <w:rPr>
                <w:rFonts w:cs="Calibri"/>
                <w:bCs/>
                <w:sz w:val="24"/>
                <w:szCs w:val="24"/>
              </w:rPr>
              <w:t>0.09</w:t>
            </w:r>
          </w:p>
        </w:tc>
      </w:tr>
      <w:tr w:rsidR="00646A4A" w:rsidRPr="00646A4A" w:rsidTr="00315C58">
        <w:trPr>
          <w:jc w:val="center"/>
        </w:trPr>
        <w:tc>
          <w:tcPr>
            <w:tcW w:w="1960" w:type="dxa"/>
            <w:tcBorders>
              <w:top w:val="single" w:sz="4" w:space="0" w:color="000000"/>
              <w:left w:val="single" w:sz="4" w:space="0" w:color="000000"/>
              <w:bottom w:val="single" w:sz="4" w:space="0" w:color="000000"/>
              <w:right w:val="single" w:sz="4" w:space="0" w:color="000000"/>
            </w:tcBorders>
          </w:tcPr>
          <w:p w:rsidR="00646A4A" w:rsidRPr="00646A4A" w:rsidRDefault="00646A4A" w:rsidP="00275E44">
            <w:pPr>
              <w:spacing w:before="240" w:after="0"/>
              <w:rPr>
                <w:rFonts w:cs="Calibri"/>
                <w:sz w:val="24"/>
                <w:szCs w:val="24"/>
              </w:rPr>
            </w:pPr>
            <w:r w:rsidRPr="00646A4A">
              <w:rPr>
                <w:rFonts w:cs="Calibri"/>
                <w:sz w:val="24"/>
                <w:szCs w:val="24"/>
              </w:rPr>
              <w:t xml:space="preserve">MSE -Service Sector </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3859EB">
            <w:pPr>
              <w:spacing w:after="0" w:line="240" w:lineRule="auto"/>
              <w:jc w:val="right"/>
              <w:rPr>
                <w:rFonts w:cs="Calibri"/>
                <w:sz w:val="24"/>
                <w:szCs w:val="24"/>
              </w:rPr>
            </w:pPr>
            <w:r w:rsidRPr="00646A4A">
              <w:rPr>
                <w:rFonts w:cs="Calibri"/>
                <w:sz w:val="24"/>
                <w:szCs w:val="24"/>
              </w:rPr>
              <w:t>8775</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3859EB">
            <w:pPr>
              <w:spacing w:after="0" w:line="240" w:lineRule="auto"/>
              <w:jc w:val="right"/>
              <w:rPr>
                <w:rFonts w:cs="Calibri"/>
                <w:sz w:val="24"/>
                <w:szCs w:val="24"/>
              </w:rPr>
            </w:pPr>
            <w:r w:rsidRPr="00646A4A">
              <w:rPr>
                <w:rFonts w:cs="Calibri"/>
                <w:sz w:val="24"/>
                <w:szCs w:val="24"/>
              </w:rPr>
              <w:t>1075</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3859EB">
            <w:pPr>
              <w:spacing w:after="0" w:line="240" w:lineRule="auto"/>
              <w:jc w:val="right"/>
              <w:rPr>
                <w:rFonts w:cs="Calibri"/>
                <w:sz w:val="24"/>
                <w:szCs w:val="24"/>
              </w:rPr>
            </w:pPr>
            <w:r w:rsidRPr="00646A4A">
              <w:rPr>
                <w:rFonts w:cs="Calibri"/>
                <w:sz w:val="24"/>
                <w:szCs w:val="24"/>
              </w:rPr>
              <w:t>1048</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3859EB">
            <w:pPr>
              <w:spacing w:after="0" w:line="240" w:lineRule="auto"/>
              <w:jc w:val="right"/>
              <w:rPr>
                <w:rFonts w:cs="Calibri"/>
                <w:sz w:val="24"/>
                <w:szCs w:val="24"/>
              </w:rPr>
            </w:pPr>
            <w:r w:rsidRPr="00646A4A">
              <w:rPr>
                <w:rFonts w:cs="Calibri"/>
                <w:sz w:val="24"/>
                <w:szCs w:val="24"/>
              </w:rPr>
              <w:t>295</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932ABB">
            <w:pPr>
              <w:spacing w:after="0" w:line="240" w:lineRule="auto"/>
              <w:jc w:val="right"/>
              <w:rPr>
                <w:rFonts w:cs="Calibri"/>
                <w:sz w:val="24"/>
                <w:szCs w:val="24"/>
              </w:rPr>
            </w:pPr>
            <w:r w:rsidRPr="00646A4A">
              <w:rPr>
                <w:rFonts w:cs="Calibri"/>
                <w:sz w:val="24"/>
                <w:szCs w:val="24"/>
              </w:rPr>
              <w:t>10</w:t>
            </w:r>
            <w:r w:rsidR="00932ABB">
              <w:rPr>
                <w:rFonts w:cs="Calibri"/>
                <w:sz w:val="24"/>
                <w:szCs w:val="24"/>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3859EB">
            <w:pPr>
              <w:spacing w:after="0" w:line="240" w:lineRule="auto"/>
              <w:jc w:val="right"/>
              <w:rPr>
                <w:rFonts w:cs="Calibri"/>
                <w:sz w:val="24"/>
                <w:szCs w:val="24"/>
              </w:rPr>
            </w:pPr>
            <w:r w:rsidRPr="00646A4A">
              <w:rPr>
                <w:rFonts w:cs="Calibri"/>
                <w:sz w:val="24"/>
                <w:szCs w:val="24"/>
              </w:rPr>
              <w:t>614</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3859EB">
            <w:pPr>
              <w:spacing w:after="0" w:line="240" w:lineRule="auto"/>
              <w:jc w:val="right"/>
              <w:rPr>
                <w:rFonts w:cs="Calibri"/>
                <w:sz w:val="24"/>
                <w:szCs w:val="24"/>
              </w:rPr>
            </w:pPr>
            <w:r w:rsidRPr="00646A4A">
              <w:rPr>
                <w:rFonts w:cs="Calibri"/>
                <w:sz w:val="24"/>
                <w:szCs w:val="24"/>
              </w:rPr>
              <w:t>76</w:t>
            </w:r>
          </w:p>
        </w:tc>
      </w:tr>
      <w:tr w:rsidR="00646A4A" w:rsidRPr="00646A4A" w:rsidTr="00315C58">
        <w:trPr>
          <w:jc w:val="center"/>
        </w:trPr>
        <w:tc>
          <w:tcPr>
            <w:tcW w:w="1960" w:type="dxa"/>
            <w:tcBorders>
              <w:top w:val="single" w:sz="4" w:space="0" w:color="000000"/>
              <w:left w:val="single" w:sz="4" w:space="0" w:color="000000"/>
              <w:bottom w:val="single" w:sz="4" w:space="0" w:color="000000"/>
              <w:right w:val="single" w:sz="4" w:space="0" w:color="000000"/>
            </w:tcBorders>
          </w:tcPr>
          <w:p w:rsidR="00646A4A" w:rsidRPr="00646A4A" w:rsidRDefault="00646A4A" w:rsidP="0000321E">
            <w:pPr>
              <w:spacing w:after="0"/>
              <w:rPr>
                <w:rFonts w:cs="Calibri"/>
                <w:sz w:val="24"/>
                <w:szCs w:val="24"/>
              </w:rPr>
            </w:pPr>
            <w:r w:rsidRPr="00646A4A">
              <w:rPr>
                <w:rFonts w:cs="Calibri"/>
                <w:sz w:val="24"/>
                <w:szCs w:val="24"/>
              </w:rPr>
              <w:t>Medium Enterprises</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3859EB">
            <w:pPr>
              <w:spacing w:after="0" w:line="240" w:lineRule="auto"/>
              <w:jc w:val="right"/>
              <w:rPr>
                <w:rFonts w:cs="Calibri"/>
                <w:sz w:val="24"/>
                <w:szCs w:val="24"/>
              </w:rPr>
            </w:pPr>
            <w:r w:rsidRPr="00646A4A">
              <w:rPr>
                <w:rFonts w:cs="Calibri"/>
                <w:sz w:val="24"/>
                <w:szCs w:val="24"/>
              </w:rPr>
              <w:t>2500</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3859EB">
            <w:pPr>
              <w:spacing w:after="0" w:line="240" w:lineRule="auto"/>
              <w:jc w:val="right"/>
              <w:rPr>
                <w:rFonts w:cs="Calibri"/>
                <w:sz w:val="24"/>
                <w:szCs w:val="24"/>
              </w:rPr>
            </w:pPr>
            <w:r w:rsidRPr="00646A4A">
              <w:rPr>
                <w:rFonts w:cs="Calibri"/>
                <w:sz w:val="24"/>
                <w:szCs w:val="24"/>
              </w:rPr>
              <w:t>5084</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3859EB">
            <w:pPr>
              <w:spacing w:after="0" w:line="240" w:lineRule="auto"/>
              <w:jc w:val="right"/>
              <w:rPr>
                <w:rFonts w:cs="Calibri"/>
                <w:sz w:val="24"/>
                <w:szCs w:val="24"/>
              </w:rPr>
            </w:pPr>
            <w:r w:rsidRPr="00646A4A">
              <w:rPr>
                <w:rFonts w:cs="Calibri"/>
                <w:sz w:val="24"/>
                <w:szCs w:val="24"/>
              </w:rPr>
              <w:t>278</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3859EB">
            <w:pPr>
              <w:spacing w:after="0" w:line="240" w:lineRule="auto"/>
              <w:jc w:val="right"/>
              <w:rPr>
                <w:rFonts w:cs="Calibri"/>
                <w:sz w:val="24"/>
                <w:szCs w:val="24"/>
              </w:rPr>
            </w:pPr>
            <w:r w:rsidRPr="00646A4A">
              <w:rPr>
                <w:rFonts w:cs="Calibri"/>
                <w:sz w:val="24"/>
                <w:szCs w:val="24"/>
              </w:rPr>
              <w:t>683</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3859EB">
            <w:pPr>
              <w:spacing w:after="0" w:line="240" w:lineRule="auto"/>
              <w:jc w:val="right"/>
              <w:rPr>
                <w:rFonts w:cs="Calibri"/>
                <w:sz w:val="24"/>
                <w:szCs w:val="24"/>
              </w:rPr>
            </w:pPr>
            <w:r w:rsidRPr="00646A4A">
              <w:rPr>
                <w:rFonts w:cs="Calibri"/>
                <w:sz w:val="24"/>
                <w:szCs w:val="24"/>
              </w:rPr>
              <w:t>498</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3859EB">
            <w:pPr>
              <w:spacing w:after="0" w:line="240" w:lineRule="auto"/>
              <w:jc w:val="right"/>
              <w:rPr>
                <w:rFonts w:cs="Calibri"/>
                <w:sz w:val="24"/>
                <w:szCs w:val="24"/>
              </w:rPr>
            </w:pPr>
            <w:r w:rsidRPr="00646A4A">
              <w:rPr>
                <w:rFonts w:cs="Calibri"/>
                <w:sz w:val="24"/>
                <w:szCs w:val="24"/>
              </w:rPr>
              <w:t>193</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3859EB">
            <w:pPr>
              <w:spacing w:after="0" w:line="240" w:lineRule="auto"/>
              <w:jc w:val="right"/>
              <w:rPr>
                <w:rFonts w:cs="Calibri"/>
                <w:sz w:val="24"/>
                <w:szCs w:val="24"/>
              </w:rPr>
            </w:pPr>
            <w:r w:rsidRPr="00646A4A">
              <w:rPr>
                <w:rFonts w:cs="Calibri"/>
                <w:sz w:val="24"/>
                <w:szCs w:val="24"/>
              </w:rPr>
              <w:t>366</w:t>
            </w:r>
          </w:p>
        </w:tc>
      </w:tr>
      <w:tr w:rsidR="00646A4A" w:rsidRPr="00646A4A" w:rsidTr="00315C58">
        <w:trPr>
          <w:jc w:val="center"/>
        </w:trPr>
        <w:tc>
          <w:tcPr>
            <w:tcW w:w="1960" w:type="dxa"/>
            <w:tcBorders>
              <w:top w:val="single" w:sz="4" w:space="0" w:color="000000"/>
              <w:left w:val="single" w:sz="4" w:space="0" w:color="000000"/>
              <w:bottom w:val="single" w:sz="4" w:space="0" w:color="000000"/>
              <w:right w:val="single" w:sz="4" w:space="0" w:color="000000"/>
            </w:tcBorders>
          </w:tcPr>
          <w:p w:rsidR="00646A4A" w:rsidRPr="00646A4A" w:rsidRDefault="00646A4A" w:rsidP="00275E44">
            <w:pPr>
              <w:spacing w:before="240" w:after="0"/>
              <w:rPr>
                <w:rFonts w:cs="Calibri"/>
                <w:sz w:val="24"/>
                <w:szCs w:val="24"/>
              </w:rPr>
            </w:pPr>
            <w:r w:rsidRPr="00646A4A">
              <w:rPr>
                <w:rFonts w:cs="Calibri"/>
                <w:sz w:val="24"/>
                <w:szCs w:val="24"/>
              </w:rPr>
              <w:t>Large Industries</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275E44">
            <w:pPr>
              <w:spacing w:before="240" w:after="0" w:line="240" w:lineRule="auto"/>
              <w:jc w:val="right"/>
              <w:rPr>
                <w:rFonts w:cs="Calibri"/>
                <w:sz w:val="24"/>
                <w:szCs w:val="24"/>
              </w:rPr>
            </w:pPr>
            <w:r w:rsidRPr="00646A4A">
              <w:rPr>
                <w:rFonts w:cs="Calibri"/>
                <w:sz w:val="24"/>
                <w:szCs w:val="24"/>
              </w:rPr>
              <w:t>9225</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275E44">
            <w:pPr>
              <w:spacing w:before="240" w:after="0" w:line="240" w:lineRule="auto"/>
              <w:jc w:val="right"/>
              <w:rPr>
                <w:rFonts w:cs="Calibri"/>
                <w:sz w:val="24"/>
                <w:szCs w:val="24"/>
              </w:rPr>
            </w:pPr>
            <w:r w:rsidRPr="00646A4A">
              <w:rPr>
                <w:rFonts w:cs="Calibri"/>
                <w:sz w:val="24"/>
                <w:szCs w:val="24"/>
              </w:rPr>
              <w:t>12932</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275E44">
            <w:pPr>
              <w:spacing w:before="240" w:after="0" w:line="240" w:lineRule="auto"/>
              <w:jc w:val="right"/>
              <w:rPr>
                <w:rFonts w:cs="Calibri"/>
                <w:sz w:val="24"/>
                <w:szCs w:val="24"/>
              </w:rPr>
            </w:pPr>
            <w:r w:rsidRPr="00646A4A">
              <w:rPr>
                <w:rFonts w:cs="Calibri"/>
                <w:sz w:val="24"/>
                <w:szCs w:val="24"/>
              </w:rPr>
              <w:t>603</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275E44">
            <w:pPr>
              <w:spacing w:before="240" w:after="0" w:line="240" w:lineRule="auto"/>
              <w:jc w:val="right"/>
              <w:rPr>
                <w:rFonts w:cs="Calibri"/>
                <w:sz w:val="24"/>
                <w:szCs w:val="24"/>
              </w:rPr>
            </w:pPr>
            <w:r w:rsidRPr="00646A4A">
              <w:rPr>
                <w:rFonts w:cs="Calibri"/>
                <w:sz w:val="24"/>
                <w:szCs w:val="24"/>
              </w:rPr>
              <w:t>294</w:t>
            </w:r>
            <w:r>
              <w:rPr>
                <w:rFonts w:cs="Calibri"/>
                <w:sz w:val="24"/>
                <w:szCs w:val="24"/>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275E44">
            <w:pPr>
              <w:spacing w:before="240" w:after="0" w:line="240" w:lineRule="auto"/>
              <w:jc w:val="right"/>
              <w:rPr>
                <w:rFonts w:cs="Calibri"/>
                <w:sz w:val="24"/>
                <w:szCs w:val="24"/>
              </w:rPr>
            </w:pPr>
            <w:r w:rsidRPr="00646A4A">
              <w:rPr>
                <w:rFonts w:cs="Calibri"/>
                <w:sz w:val="24"/>
                <w:szCs w:val="24"/>
              </w:rPr>
              <w:t>250</w:t>
            </w:r>
            <w:r>
              <w:rPr>
                <w:rFonts w:cs="Calibri"/>
                <w:sz w:val="24"/>
                <w:szCs w:val="24"/>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275E44">
            <w:pPr>
              <w:spacing w:before="240" w:after="0" w:line="240" w:lineRule="auto"/>
              <w:jc w:val="right"/>
              <w:rPr>
                <w:rFonts w:cs="Calibri"/>
                <w:sz w:val="24"/>
                <w:szCs w:val="24"/>
              </w:rPr>
            </w:pPr>
            <w:r w:rsidRPr="00646A4A">
              <w:rPr>
                <w:rFonts w:cs="Calibri"/>
                <w:sz w:val="24"/>
                <w:szCs w:val="24"/>
              </w:rPr>
              <w:t>400</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275E44">
            <w:pPr>
              <w:spacing w:before="240" w:after="0" w:line="240" w:lineRule="auto"/>
              <w:jc w:val="right"/>
              <w:rPr>
                <w:rFonts w:cs="Calibri"/>
                <w:sz w:val="24"/>
                <w:szCs w:val="24"/>
              </w:rPr>
            </w:pPr>
            <w:r w:rsidRPr="00646A4A">
              <w:rPr>
                <w:rFonts w:cs="Calibri"/>
                <w:sz w:val="24"/>
                <w:szCs w:val="24"/>
              </w:rPr>
              <w:t>2319</w:t>
            </w:r>
          </w:p>
        </w:tc>
      </w:tr>
      <w:tr w:rsidR="00646A4A" w:rsidRPr="00646A4A" w:rsidTr="00315C58">
        <w:trPr>
          <w:jc w:val="center"/>
        </w:trPr>
        <w:tc>
          <w:tcPr>
            <w:tcW w:w="1960" w:type="dxa"/>
            <w:tcBorders>
              <w:top w:val="single" w:sz="4" w:space="0" w:color="000000"/>
              <w:left w:val="single" w:sz="4" w:space="0" w:color="000000"/>
              <w:bottom w:val="single" w:sz="4" w:space="0" w:color="000000"/>
              <w:right w:val="single" w:sz="4" w:space="0" w:color="000000"/>
            </w:tcBorders>
          </w:tcPr>
          <w:p w:rsidR="00646A4A" w:rsidRPr="00646A4A" w:rsidRDefault="00646A4A" w:rsidP="00275E44">
            <w:pPr>
              <w:spacing w:before="240" w:after="0"/>
              <w:rPr>
                <w:rFonts w:cs="Calibri"/>
                <w:sz w:val="24"/>
                <w:szCs w:val="24"/>
              </w:rPr>
            </w:pPr>
            <w:r w:rsidRPr="00646A4A">
              <w:rPr>
                <w:rFonts w:cs="Calibri"/>
                <w:sz w:val="24"/>
                <w:szCs w:val="24"/>
              </w:rPr>
              <w:t>Education</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275E44">
            <w:pPr>
              <w:spacing w:before="240" w:after="0" w:line="240" w:lineRule="auto"/>
              <w:jc w:val="right"/>
              <w:rPr>
                <w:rFonts w:cs="Calibri"/>
                <w:bCs/>
                <w:sz w:val="24"/>
                <w:szCs w:val="24"/>
              </w:rPr>
            </w:pPr>
            <w:r w:rsidRPr="00646A4A">
              <w:rPr>
                <w:rFonts w:cs="Calibri"/>
                <w:bCs/>
                <w:sz w:val="24"/>
                <w:szCs w:val="24"/>
              </w:rPr>
              <w:t>15342</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275E44">
            <w:pPr>
              <w:spacing w:before="240" w:after="0" w:line="240" w:lineRule="auto"/>
              <w:jc w:val="right"/>
              <w:rPr>
                <w:rFonts w:cs="Calibri"/>
                <w:bCs/>
                <w:sz w:val="24"/>
                <w:szCs w:val="24"/>
              </w:rPr>
            </w:pPr>
            <w:r w:rsidRPr="00646A4A">
              <w:rPr>
                <w:rFonts w:cs="Calibri"/>
                <w:bCs/>
                <w:sz w:val="24"/>
                <w:szCs w:val="24"/>
              </w:rPr>
              <w:t>695</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275E44">
            <w:pPr>
              <w:spacing w:before="240" w:after="0" w:line="240" w:lineRule="auto"/>
              <w:jc w:val="right"/>
              <w:rPr>
                <w:rFonts w:cs="Calibri"/>
                <w:bCs/>
                <w:sz w:val="24"/>
                <w:szCs w:val="24"/>
              </w:rPr>
            </w:pPr>
            <w:r w:rsidRPr="00646A4A">
              <w:rPr>
                <w:rFonts w:cs="Calibri"/>
                <w:bCs/>
                <w:sz w:val="24"/>
                <w:szCs w:val="24"/>
              </w:rPr>
              <w:t>524</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275E44">
            <w:pPr>
              <w:spacing w:before="240" w:after="0" w:line="240" w:lineRule="auto"/>
              <w:jc w:val="right"/>
              <w:rPr>
                <w:rFonts w:cs="Calibri"/>
                <w:bCs/>
                <w:sz w:val="24"/>
                <w:szCs w:val="24"/>
              </w:rPr>
            </w:pPr>
            <w:r w:rsidRPr="00646A4A">
              <w:rPr>
                <w:rFonts w:cs="Calibri"/>
                <w:bCs/>
                <w:sz w:val="24"/>
                <w:szCs w:val="24"/>
              </w:rPr>
              <w:t>38</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275E44">
            <w:pPr>
              <w:spacing w:before="240" w:after="0" w:line="240" w:lineRule="auto"/>
              <w:jc w:val="right"/>
              <w:rPr>
                <w:rFonts w:cs="Calibri"/>
                <w:bCs/>
                <w:sz w:val="24"/>
                <w:szCs w:val="24"/>
              </w:rPr>
            </w:pPr>
            <w:r w:rsidRPr="00646A4A">
              <w:rPr>
                <w:rFonts w:cs="Calibri"/>
                <w:bCs/>
                <w:sz w:val="24"/>
                <w:szCs w:val="24"/>
              </w:rPr>
              <w:t>18</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275E44">
            <w:pPr>
              <w:spacing w:before="240" w:after="0" w:line="240" w:lineRule="auto"/>
              <w:jc w:val="right"/>
              <w:rPr>
                <w:rFonts w:cs="Calibri"/>
                <w:bCs/>
                <w:sz w:val="24"/>
                <w:szCs w:val="24"/>
              </w:rPr>
            </w:pPr>
            <w:r w:rsidRPr="00646A4A">
              <w:rPr>
                <w:rFonts w:cs="Calibri"/>
                <w:bCs/>
                <w:sz w:val="24"/>
                <w:szCs w:val="24"/>
              </w:rPr>
              <w:t>276</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275E44">
            <w:pPr>
              <w:spacing w:before="240" w:after="0" w:line="240" w:lineRule="auto"/>
              <w:jc w:val="right"/>
              <w:rPr>
                <w:rFonts w:cs="Calibri"/>
                <w:bCs/>
                <w:sz w:val="24"/>
                <w:szCs w:val="24"/>
              </w:rPr>
            </w:pPr>
            <w:r w:rsidRPr="00646A4A">
              <w:rPr>
                <w:rFonts w:cs="Calibri"/>
                <w:bCs/>
                <w:sz w:val="24"/>
                <w:szCs w:val="24"/>
              </w:rPr>
              <w:t>16</w:t>
            </w:r>
          </w:p>
        </w:tc>
      </w:tr>
      <w:tr w:rsidR="00646A4A" w:rsidRPr="00646A4A" w:rsidTr="00315C58">
        <w:trPr>
          <w:jc w:val="center"/>
        </w:trPr>
        <w:tc>
          <w:tcPr>
            <w:tcW w:w="1960" w:type="dxa"/>
            <w:tcBorders>
              <w:top w:val="single" w:sz="4" w:space="0" w:color="000000"/>
              <w:left w:val="single" w:sz="4" w:space="0" w:color="000000"/>
              <w:bottom w:val="single" w:sz="4" w:space="0" w:color="000000"/>
              <w:right w:val="single" w:sz="4" w:space="0" w:color="000000"/>
            </w:tcBorders>
          </w:tcPr>
          <w:p w:rsidR="00646A4A" w:rsidRPr="00646A4A" w:rsidRDefault="00646A4A" w:rsidP="00275E44">
            <w:pPr>
              <w:spacing w:before="240" w:after="0"/>
              <w:rPr>
                <w:rFonts w:cs="Calibri"/>
                <w:sz w:val="24"/>
                <w:szCs w:val="24"/>
              </w:rPr>
            </w:pPr>
            <w:r w:rsidRPr="00646A4A">
              <w:rPr>
                <w:rFonts w:cs="Calibri"/>
                <w:sz w:val="24"/>
                <w:szCs w:val="24"/>
              </w:rPr>
              <w:t>Housing</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275E44">
            <w:pPr>
              <w:spacing w:before="240" w:after="0" w:line="240" w:lineRule="auto"/>
              <w:jc w:val="right"/>
              <w:rPr>
                <w:rFonts w:cs="Calibri"/>
                <w:sz w:val="24"/>
                <w:szCs w:val="24"/>
              </w:rPr>
            </w:pPr>
            <w:r w:rsidRPr="00646A4A">
              <w:rPr>
                <w:rFonts w:cs="Calibri"/>
                <w:sz w:val="24"/>
                <w:szCs w:val="24"/>
              </w:rPr>
              <w:t>547161</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275E44">
            <w:pPr>
              <w:spacing w:before="240" w:after="0" w:line="240" w:lineRule="auto"/>
              <w:jc w:val="right"/>
              <w:rPr>
                <w:rFonts w:cs="Calibri"/>
                <w:sz w:val="24"/>
                <w:szCs w:val="24"/>
              </w:rPr>
            </w:pPr>
            <w:r w:rsidRPr="00646A4A">
              <w:rPr>
                <w:rFonts w:cs="Calibri"/>
                <w:sz w:val="24"/>
                <w:szCs w:val="24"/>
              </w:rPr>
              <w:t>11041</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275E44">
            <w:pPr>
              <w:spacing w:before="240" w:after="0" w:line="240" w:lineRule="auto"/>
              <w:jc w:val="right"/>
              <w:rPr>
                <w:rFonts w:cs="Calibri"/>
                <w:sz w:val="24"/>
                <w:szCs w:val="24"/>
              </w:rPr>
            </w:pPr>
            <w:r w:rsidRPr="00646A4A">
              <w:rPr>
                <w:rFonts w:cs="Calibri"/>
                <w:sz w:val="24"/>
                <w:szCs w:val="24"/>
              </w:rPr>
              <w:t>8338</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275E44">
            <w:pPr>
              <w:spacing w:before="240" w:after="0" w:line="240" w:lineRule="auto"/>
              <w:jc w:val="right"/>
              <w:rPr>
                <w:rFonts w:cs="Calibri"/>
                <w:sz w:val="24"/>
                <w:szCs w:val="24"/>
              </w:rPr>
            </w:pPr>
            <w:r w:rsidRPr="00646A4A">
              <w:rPr>
                <w:rFonts w:cs="Calibri"/>
                <w:sz w:val="24"/>
                <w:szCs w:val="24"/>
              </w:rPr>
              <w:t>1003</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275E44">
            <w:pPr>
              <w:spacing w:before="240" w:after="0" w:line="240" w:lineRule="auto"/>
              <w:jc w:val="right"/>
              <w:rPr>
                <w:rFonts w:cs="Calibri"/>
                <w:sz w:val="24"/>
                <w:szCs w:val="24"/>
              </w:rPr>
            </w:pPr>
            <w:r w:rsidRPr="00646A4A">
              <w:rPr>
                <w:rFonts w:cs="Calibri"/>
                <w:sz w:val="24"/>
                <w:szCs w:val="24"/>
              </w:rPr>
              <w:t>153</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275E44">
            <w:pPr>
              <w:spacing w:before="240" w:after="0" w:line="240" w:lineRule="auto"/>
              <w:jc w:val="right"/>
              <w:rPr>
                <w:rFonts w:cs="Calibri"/>
                <w:sz w:val="24"/>
                <w:szCs w:val="24"/>
              </w:rPr>
            </w:pPr>
            <w:r w:rsidRPr="00646A4A">
              <w:rPr>
                <w:rFonts w:cs="Calibri"/>
                <w:sz w:val="24"/>
                <w:szCs w:val="24"/>
              </w:rPr>
              <w:t>1426</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275E44">
            <w:pPr>
              <w:spacing w:before="240" w:after="0" w:line="240" w:lineRule="auto"/>
              <w:jc w:val="right"/>
              <w:rPr>
                <w:rFonts w:cs="Calibri"/>
                <w:sz w:val="24"/>
                <w:szCs w:val="24"/>
              </w:rPr>
            </w:pPr>
            <w:r w:rsidRPr="00646A4A">
              <w:rPr>
                <w:rFonts w:cs="Calibri"/>
                <w:sz w:val="24"/>
                <w:szCs w:val="24"/>
              </w:rPr>
              <w:t>105</w:t>
            </w:r>
          </w:p>
        </w:tc>
      </w:tr>
      <w:tr w:rsidR="00646A4A" w:rsidRPr="00646A4A" w:rsidTr="00315C58">
        <w:trPr>
          <w:jc w:val="center"/>
        </w:trPr>
        <w:tc>
          <w:tcPr>
            <w:tcW w:w="1960" w:type="dxa"/>
            <w:tcBorders>
              <w:top w:val="single" w:sz="4" w:space="0" w:color="000000"/>
              <w:left w:val="single" w:sz="4" w:space="0" w:color="000000"/>
              <w:bottom w:val="single" w:sz="4" w:space="0" w:color="000000"/>
              <w:right w:val="single" w:sz="4" w:space="0" w:color="000000"/>
            </w:tcBorders>
          </w:tcPr>
          <w:p w:rsidR="00646A4A" w:rsidRPr="00646A4A" w:rsidRDefault="00646A4A" w:rsidP="00275E44">
            <w:pPr>
              <w:spacing w:before="240" w:after="0"/>
              <w:rPr>
                <w:rFonts w:cs="Calibri"/>
                <w:sz w:val="24"/>
                <w:szCs w:val="24"/>
              </w:rPr>
            </w:pPr>
            <w:r w:rsidRPr="00646A4A">
              <w:rPr>
                <w:rFonts w:cs="Calibri"/>
                <w:sz w:val="24"/>
                <w:szCs w:val="24"/>
              </w:rPr>
              <w:t>Other Personal Loans</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3859EB">
            <w:pPr>
              <w:spacing w:after="0" w:line="240" w:lineRule="auto"/>
              <w:jc w:val="right"/>
              <w:rPr>
                <w:rFonts w:cs="Calibri"/>
                <w:bCs/>
                <w:sz w:val="24"/>
                <w:szCs w:val="24"/>
              </w:rPr>
            </w:pPr>
            <w:r w:rsidRPr="00646A4A">
              <w:rPr>
                <w:rFonts w:cs="Calibri"/>
                <w:bCs/>
                <w:sz w:val="24"/>
                <w:szCs w:val="24"/>
              </w:rPr>
              <w:t>1380448</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3859EB">
            <w:pPr>
              <w:spacing w:after="0" w:line="240" w:lineRule="auto"/>
              <w:jc w:val="right"/>
              <w:rPr>
                <w:rFonts w:cs="Calibri"/>
                <w:bCs/>
                <w:sz w:val="24"/>
                <w:szCs w:val="24"/>
              </w:rPr>
            </w:pPr>
            <w:r w:rsidRPr="00646A4A">
              <w:rPr>
                <w:rFonts w:cs="Calibri"/>
                <w:bCs/>
                <w:sz w:val="24"/>
                <w:szCs w:val="24"/>
              </w:rPr>
              <w:t>16887</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3859EB">
            <w:pPr>
              <w:spacing w:after="0" w:line="240" w:lineRule="auto"/>
              <w:jc w:val="right"/>
              <w:rPr>
                <w:rFonts w:cs="Calibri"/>
                <w:bCs/>
                <w:sz w:val="24"/>
                <w:szCs w:val="24"/>
              </w:rPr>
            </w:pPr>
            <w:r w:rsidRPr="00646A4A">
              <w:rPr>
                <w:rFonts w:cs="Calibri"/>
                <w:bCs/>
                <w:sz w:val="24"/>
                <w:szCs w:val="24"/>
              </w:rPr>
              <w:t>117520</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3859EB">
            <w:pPr>
              <w:spacing w:after="0" w:line="240" w:lineRule="auto"/>
              <w:jc w:val="right"/>
              <w:rPr>
                <w:rFonts w:cs="Calibri"/>
                <w:bCs/>
                <w:sz w:val="24"/>
                <w:szCs w:val="24"/>
              </w:rPr>
            </w:pPr>
            <w:r w:rsidRPr="00646A4A">
              <w:rPr>
                <w:rFonts w:cs="Calibri"/>
                <w:bCs/>
                <w:sz w:val="24"/>
                <w:szCs w:val="24"/>
              </w:rPr>
              <w:t>2829</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646A4A">
            <w:pPr>
              <w:spacing w:after="0" w:line="240" w:lineRule="auto"/>
              <w:jc w:val="right"/>
              <w:rPr>
                <w:rFonts w:cs="Calibri"/>
                <w:bCs/>
                <w:sz w:val="24"/>
                <w:szCs w:val="24"/>
              </w:rPr>
            </w:pPr>
            <w:r w:rsidRPr="00646A4A">
              <w:rPr>
                <w:rFonts w:cs="Calibri"/>
                <w:bCs/>
                <w:sz w:val="24"/>
                <w:szCs w:val="24"/>
              </w:rPr>
              <w:t>73</w:t>
            </w:r>
            <w:r w:rsidR="00810528">
              <w:rPr>
                <w:rFonts w:cs="Calibri"/>
                <w:bCs/>
                <w:sz w:val="24"/>
                <w:szCs w:val="24"/>
              </w:rPr>
              <w:t>8</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3859EB">
            <w:pPr>
              <w:spacing w:after="0" w:line="240" w:lineRule="auto"/>
              <w:jc w:val="right"/>
              <w:rPr>
                <w:rFonts w:cs="Calibri"/>
                <w:bCs/>
                <w:sz w:val="24"/>
                <w:szCs w:val="24"/>
              </w:rPr>
            </w:pPr>
            <w:r w:rsidRPr="00646A4A">
              <w:rPr>
                <w:rFonts w:cs="Calibri"/>
                <w:bCs/>
                <w:sz w:val="24"/>
                <w:szCs w:val="24"/>
              </w:rPr>
              <w:t>35194</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646A4A">
            <w:pPr>
              <w:spacing w:after="0" w:line="240" w:lineRule="auto"/>
              <w:jc w:val="right"/>
              <w:rPr>
                <w:rFonts w:cs="Calibri"/>
                <w:bCs/>
                <w:sz w:val="24"/>
                <w:szCs w:val="24"/>
              </w:rPr>
            </w:pPr>
            <w:r w:rsidRPr="00646A4A">
              <w:rPr>
                <w:rFonts w:cs="Calibri"/>
                <w:bCs/>
                <w:sz w:val="24"/>
                <w:szCs w:val="24"/>
              </w:rPr>
              <w:t>37</w:t>
            </w:r>
            <w:r>
              <w:rPr>
                <w:rFonts w:cs="Calibri"/>
                <w:bCs/>
                <w:sz w:val="24"/>
                <w:szCs w:val="24"/>
              </w:rPr>
              <w:t>3</w:t>
            </w:r>
          </w:p>
        </w:tc>
      </w:tr>
      <w:tr w:rsidR="00646A4A" w:rsidRPr="00646A4A" w:rsidTr="00315C58">
        <w:trPr>
          <w:jc w:val="center"/>
        </w:trPr>
        <w:tc>
          <w:tcPr>
            <w:tcW w:w="1960" w:type="dxa"/>
            <w:tcBorders>
              <w:top w:val="single" w:sz="4" w:space="0" w:color="000000"/>
              <w:left w:val="single" w:sz="4" w:space="0" w:color="000000"/>
              <w:bottom w:val="single" w:sz="4" w:space="0" w:color="000000"/>
              <w:right w:val="single" w:sz="4" w:space="0" w:color="000000"/>
            </w:tcBorders>
          </w:tcPr>
          <w:p w:rsidR="00646A4A" w:rsidRPr="00646A4A" w:rsidRDefault="00646A4A" w:rsidP="0000321E">
            <w:pPr>
              <w:spacing w:after="0"/>
              <w:rPr>
                <w:rFonts w:cs="Calibri"/>
                <w:sz w:val="24"/>
                <w:szCs w:val="24"/>
              </w:rPr>
            </w:pPr>
            <w:r w:rsidRPr="00646A4A">
              <w:rPr>
                <w:rFonts w:cs="Calibri"/>
                <w:sz w:val="24"/>
                <w:szCs w:val="24"/>
              </w:rPr>
              <w:t>Other Non-Priority Sector Loans</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3859EB">
            <w:pPr>
              <w:spacing w:after="0" w:line="240" w:lineRule="auto"/>
              <w:jc w:val="right"/>
              <w:rPr>
                <w:rFonts w:cs="Calibri"/>
                <w:sz w:val="24"/>
                <w:szCs w:val="24"/>
              </w:rPr>
            </w:pPr>
            <w:r w:rsidRPr="00646A4A">
              <w:rPr>
                <w:rFonts w:cs="Calibri"/>
                <w:sz w:val="24"/>
                <w:szCs w:val="24"/>
              </w:rPr>
              <w:t>2397085</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3859EB">
            <w:pPr>
              <w:spacing w:after="0" w:line="240" w:lineRule="auto"/>
              <w:jc w:val="right"/>
              <w:rPr>
                <w:rFonts w:cs="Calibri"/>
                <w:sz w:val="24"/>
                <w:szCs w:val="24"/>
              </w:rPr>
            </w:pPr>
            <w:r w:rsidRPr="00646A4A">
              <w:rPr>
                <w:rFonts w:cs="Calibri"/>
                <w:sz w:val="24"/>
                <w:szCs w:val="24"/>
              </w:rPr>
              <w:t>29437</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3859EB">
            <w:pPr>
              <w:spacing w:after="0" w:line="240" w:lineRule="auto"/>
              <w:jc w:val="right"/>
              <w:rPr>
                <w:rFonts w:cs="Calibri"/>
                <w:sz w:val="24"/>
                <w:szCs w:val="24"/>
              </w:rPr>
            </w:pPr>
            <w:r w:rsidRPr="00646A4A">
              <w:rPr>
                <w:rFonts w:cs="Calibri"/>
                <w:sz w:val="24"/>
                <w:szCs w:val="24"/>
              </w:rPr>
              <w:t>209334</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3859EB">
            <w:pPr>
              <w:spacing w:after="0" w:line="240" w:lineRule="auto"/>
              <w:jc w:val="right"/>
              <w:rPr>
                <w:rFonts w:cs="Calibri"/>
                <w:sz w:val="24"/>
                <w:szCs w:val="24"/>
              </w:rPr>
            </w:pPr>
            <w:r w:rsidRPr="00646A4A">
              <w:rPr>
                <w:rFonts w:cs="Calibri"/>
                <w:sz w:val="24"/>
                <w:szCs w:val="24"/>
              </w:rPr>
              <w:t>3309</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3859EB">
            <w:pPr>
              <w:spacing w:after="0" w:line="240" w:lineRule="auto"/>
              <w:jc w:val="right"/>
              <w:rPr>
                <w:rFonts w:cs="Calibri"/>
                <w:sz w:val="24"/>
                <w:szCs w:val="24"/>
              </w:rPr>
            </w:pPr>
            <w:r w:rsidRPr="00646A4A">
              <w:rPr>
                <w:rFonts w:cs="Calibri"/>
                <w:sz w:val="24"/>
                <w:szCs w:val="24"/>
              </w:rPr>
              <w:t>1726</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3859EB">
            <w:pPr>
              <w:spacing w:after="0" w:line="240" w:lineRule="auto"/>
              <w:jc w:val="right"/>
              <w:rPr>
                <w:rFonts w:cs="Calibri"/>
                <w:sz w:val="24"/>
                <w:szCs w:val="24"/>
              </w:rPr>
            </w:pPr>
            <w:r w:rsidRPr="00646A4A">
              <w:rPr>
                <w:rFonts w:cs="Calibri"/>
                <w:sz w:val="24"/>
                <w:szCs w:val="24"/>
              </w:rPr>
              <w:t>110842</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646A4A" w:rsidP="003859EB">
            <w:pPr>
              <w:spacing w:after="0" w:line="240" w:lineRule="auto"/>
              <w:jc w:val="right"/>
              <w:rPr>
                <w:rFonts w:cs="Calibri"/>
                <w:sz w:val="24"/>
                <w:szCs w:val="24"/>
              </w:rPr>
            </w:pPr>
            <w:r w:rsidRPr="00646A4A">
              <w:rPr>
                <w:rFonts w:cs="Calibri"/>
                <w:sz w:val="24"/>
                <w:szCs w:val="24"/>
              </w:rPr>
              <w:t>1072</w:t>
            </w:r>
          </w:p>
        </w:tc>
      </w:tr>
      <w:tr w:rsidR="00646A4A" w:rsidRPr="00646A4A" w:rsidTr="00315C58">
        <w:trPr>
          <w:jc w:val="center"/>
        </w:trPr>
        <w:tc>
          <w:tcPr>
            <w:tcW w:w="1960" w:type="dxa"/>
            <w:tcBorders>
              <w:top w:val="single" w:sz="4" w:space="0" w:color="000000"/>
              <w:left w:val="single" w:sz="4" w:space="0" w:color="000000"/>
              <w:bottom w:val="single" w:sz="4" w:space="0" w:color="000000"/>
              <w:right w:val="single" w:sz="4" w:space="0" w:color="000000"/>
            </w:tcBorders>
          </w:tcPr>
          <w:p w:rsidR="00646A4A" w:rsidRPr="00646A4A" w:rsidRDefault="00646A4A" w:rsidP="0000321E">
            <w:pPr>
              <w:spacing w:after="0"/>
              <w:rPr>
                <w:rFonts w:cs="Calibri"/>
                <w:b/>
                <w:bCs/>
                <w:sz w:val="24"/>
                <w:szCs w:val="24"/>
              </w:rPr>
            </w:pPr>
            <w:r w:rsidRPr="00646A4A">
              <w:rPr>
                <w:rFonts w:cs="Calibri"/>
                <w:b/>
                <w:bCs/>
                <w:sz w:val="24"/>
                <w:szCs w:val="24"/>
              </w:rPr>
              <w:t>Total Non-Priority Sector Advances</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C46020" w:rsidP="003859EB">
            <w:pPr>
              <w:spacing w:after="0" w:line="240" w:lineRule="auto"/>
              <w:jc w:val="right"/>
              <w:rPr>
                <w:rFonts w:cs="Calibri"/>
                <w:b/>
                <w:sz w:val="24"/>
                <w:szCs w:val="24"/>
              </w:rPr>
            </w:pPr>
            <w:r>
              <w:rPr>
                <w:rFonts w:cs="Calibri"/>
                <w:b/>
                <w:sz w:val="24"/>
                <w:szCs w:val="24"/>
              </w:rPr>
              <w:fldChar w:fldCharType="begin"/>
            </w:r>
            <w:r w:rsidR="00646A4A">
              <w:rPr>
                <w:rFonts w:cs="Calibri"/>
                <w:b/>
                <w:sz w:val="24"/>
                <w:szCs w:val="24"/>
              </w:rPr>
              <w:instrText xml:space="preserve"> =SUM(ABOVE) </w:instrText>
            </w:r>
            <w:r>
              <w:rPr>
                <w:rFonts w:cs="Calibri"/>
                <w:b/>
                <w:sz w:val="24"/>
                <w:szCs w:val="24"/>
              </w:rPr>
              <w:fldChar w:fldCharType="separate"/>
            </w:r>
            <w:r w:rsidR="00646A4A">
              <w:rPr>
                <w:rFonts w:cs="Calibri"/>
                <w:b/>
                <w:noProof/>
                <w:sz w:val="24"/>
                <w:szCs w:val="24"/>
              </w:rPr>
              <w:t>4361388</w:t>
            </w:r>
            <w:r>
              <w:rPr>
                <w:rFonts w:cs="Calibri"/>
                <w:b/>
                <w:sz w:val="24"/>
                <w:szCs w:val="24"/>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C46020" w:rsidP="003859EB">
            <w:pPr>
              <w:spacing w:after="0" w:line="240" w:lineRule="auto"/>
              <w:jc w:val="right"/>
              <w:rPr>
                <w:rFonts w:cs="Calibri"/>
                <w:b/>
                <w:sz w:val="24"/>
                <w:szCs w:val="24"/>
              </w:rPr>
            </w:pPr>
            <w:r>
              <w:rPr>
                <w:rFonts w:cs="Calibri"/>
                <w:b/>
                <w:sz w:val="24"/>
                <w:szCs w:val="24"/>
              </w:rPr>
              <w:fldChar w:fldCharType="begin"/>
            </w:r>
            <w:r w:rsidR="00646A4A">
              <w:rPr>
                <w:rFonts w:cs="Calibri"/>
                <w:b/>
                <w:sz w:val="24"/>
                <w:szCs w:val="24"/>
              </w:rPr>
              <w:instrText xml:space="preserve"> =SUM(ABOVE) </w:instrText>
            </w:r>
            <w:r>
              <w:rPr>
                <w:rFonts w:cs="Calibri"/>
                <w:b/>
                <w:sz w:val="24"/>
                <w:szCs w:val="24"/>
              </w:rPr>
              <w:fldChar w:fldCharType="separate"/>
            </w:r>
            <w:r w:rsidR="00646A4A">
              <w:rPr>
                <w:rFonts w:cs="Calibri"/>
                <w:b/>
                <w:noProof/>
                <w:sz w:val="24"/>
                <w:szCs w:val="24"/>
              </w:rPr>
              <w:t>77313</w:t>
            </w:r>
            <w:r>
              <w:rPr>
                <w:rFonts w:cs="Calibri"/>
                <w:b/>
                <w:sz w:val="24"/>
                <w:szCs w:val="24"/>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C46020" w:rsidP="003859EB">
            <w:pPr>
              <w:spacing w:after="0" w:line="240" w:lineRule="auto"/>
              <w:jc w:val="right"/>
              <w:rPr>
                <w:rFonts w:cs="Calibri"/>
                <w:b/>
                <w:sz w:val="24"/>
                <w:szCs w:val="24"/>
              </w:rPr>
            </w:pPr>
            <w:r>
              <w:rPr>
                <w:rFonts w:cs="Calibri"/>
                <w:b/>
                <w:sz w:val="24"/>
                <w:szCs w:val="24"/>
              </w:rPr>
              <w:fldChar w:fldCharType="begin"/>
            </w:r>
            <w:r w:rsidR="00646A4A">
              <w:rPr>
                <w:rFonts w:cs="Calibri"/>
                <w:b/>
                <w:sz w:val="24"/>
                <w:szCs w:val="24"/>
              </w:rPr>
              <w:instrText xml:space="preserve"> =SUM(ABOVE) </w:instrText>
            </w:r>
            <w:r>
              <w:rPr>
                <w:rFonts w:cs="Calibri"/>
                <w:b/>
                <w:sz w:val="24"/>
                <w:szCs w:val="24"/>
              </w:rPr>
              <w:fldChar w:fldCharType="separate"/>
            </w:r>
            <w:r w:rsidR="00646A4A">
              <w:rPr>
                <w:rFonts w:cs="Calibri"/>
                <w:b/>
                <w:noProof/>
                <w:sz w:val="24"/>
                <w:szCs w:val="24"/>
              </w:rPr>
              <w:t>338364</w:t>
            </w:r>
            <w:r>
              <w:rPr>
                <w:rFonts w:cs="Calibri"/>
                <w:b/>
                <w:sz w:val="24"/>
                <w:szCs w:val="24"/>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C46020" w:rsidP="003859EB">
            <w:pPr>
              <w:spacing w:after="0" w:line="240" w:lineRule="auto"/>
              <w:jc w:val="right"/>
              <w:rPr>
                <w:rFonts w:cs="Calibri"/>
                <w:b/>
                <w:sz w:val="24"/>
                <w:szCs w:val="24"/>
              </w:rPr>
            </w:pPr>
            <w:r>
              <w:rPr>
                <w:rFonts w:cs="Calibri"/>
                <w:b/>
                <w:sz w:val="24"/>
                <w:szCs w:val="24"/>
              </w:rPr>
              <w:fldChar w:fldCharType="begin"/>
            </w:r>
            <w:r w:rsidR="00646A4A">
              <w:rPr>
                <w:rFonts w:cs="Calibri"/>
                <w:b/>
                <w:sz w:val="24"/>
                <w:szCs w:val="24"/>
              </w:rPr>
              <w:instrText xml:space="preserve"> =SUM(ABOVE) </w:instrText>
            </w:r>
            <w:r>
              <w:rPr>
                <w:rFonts w:cs="Calibri"/>
                <w:b/>
                <w:sz w:val="24"/>
                <w:szCs w:val="24"/>
              </w:rPr>
              <w:fldChar w:fldCharType="separate"/>
            </w:r>
            <w:r w:rsidR="00646A4A">
              <w:rPr>
                <w:rFonts w:cs="Calibri"/>
                <w:b/>
                <w:noProof/>
                <w:sz w:val="24"/>
                <w:szCs w:val="24"/>
              </w:rPr>
              <w:t>11149</w:t>
            </w:r>
            <w:r>
              <w:rPr>
                <w:rFonts w:cs="Calibri"/>
                <w:b/>
                <w:sz w:val="24"/>
                <w:szCs w:val="24"/>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C46020" w:rsidP="00932ABB">
            <w:pPr>
              <w:spacing w:after="0" w:line="240" w:lineRule="auto"/>
              <w:jc w:val="right"/>
              <w:rPr>
                <w:rFonts w:cs="Calibri"/>
                <w:b/>
                <w:sz w:val="24"/>
                <w:szCs w:val="24"/>
              </w:rPr>
            </w:pPr>
            <w:r>
              <w:rPr>
                <w:rFonts w:cs="Calibri"/>
                <w:b/>
                <w:sz w:val="24"/>
                <w:szCs w:val="24"/>
              </w:rPr>
              <w:fldChar w:fldCharType="begin"/>
            </w:r>
            <w:r w:rsidR="00646A4A">
              <w:rPr>
                <w:rFonts w:cs="Calibri"/>
                <w:b/>
                <w:sz w:val="24"/>
                <w:szCs w:val="24"/>
              </w:rPr>
              <w:instrText xml:space="preserve"> =SUM(ABOVE) </w:instrText>
            </w:r>
            <w:r>
              <w:rPr>
                <w:rFonts w:cs="Calibri"/>
                <w:b/>
                <w:sz w:val="24"/>
                <w:szCs w:val="24"/>
              </w:rPr>
              <w:fldChar w:fldCharType="separate"/>
            </w:r>
            <w:r w:rsidR="00646A4A">
              <w:rPr>
                <w:rFonts w:cs="Calibri"/>
                <w:b/>
                <w:noProof/>
                <w:sz w:val="24"/>
                <w:szCs w:val="24"/>
              </w:rPr>
              <w:t>577</w:t>
            </w:r>
            <w:r>
              <w:rPr>
                <w:rFonts w:cs="Calibri"/>
                <w:b/>
                <w:sz w:val="24"/>
                <w:szCs w:val="24"/>
              </w:rPr>
              <w:fldChar w:fldCharType="end"/>
            </w:r>
            <w:r w:rsidR="00932ABB">
              <w:rPr>
                <w:rFonts w:cs="Calibri"/>
                <w:b/>
                <w:sz w:val="24"/>
                <w:szCs w:val="24"/>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C46020" w:rsidP="003859EB">
            <w:pPr>
              <w:spacing w:after="0" w:line="240" w:lineRule="auto"/>
              <w:jc w:val="right"/>
              <w:rPr>
                <w:rFonts w:cs="Calibri"/>
                <w:b/>
                <w:sz w:val="24"/>
                <w:szCs w:val="24"/>
              </w:rPr>
            </w:pPr>
            <w:r>
              <w:rPr>
                <w:rFonts w:cs="Calibri"/>
                <w:b/>
                <w:sz w:val="24"/>
                <w:szCs w:val="24"/>
              </w:rPr>
              <w:fldChar w:fldCharType="begin"/>
            </w:r>
            <w:r w:rsidR="00646A4A">
              <w:rPr>
                <w:rFonts w:cs="Calibri"/>
                <w:b/>
                <w:sz w:val="24"/>
                <w:szCs w:val="24"/>
              </w:rPr>
              <w:instrText xml:space="preserve"> =SUM(ABOVE) </w:instrText>
            </w:r>
            <w:r>
              <w:rPr>
                <w:rFonts w:cs="Calibri"/>
                <w:b/>
                <w:sz w:val="24"/>
                <w:szCs w:val="24"/>
              </w:rPr>
              <w:fldChar w:fldCharType="separate"/>
            </w:r>
            <w:r w:rsidR="00646A4A">
              <w:rPr>
                <w:rFonts w:cs="Calibri"/>
                <w:b/>
                <w:noProof/>
                <w:sz w:val="24"/>
                <w:szCs w:val="24"/>
              </w:rPr>
              <w:t>148951</w:t>
            </w:r>
            <w:r>
              <w:rPr>
                <w:rFonts w:cs="Calibri"/>
                <w:b/>
                <w:sz w:val="24"/>
                <w:szCs w:val="24"/>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tcPr>
          <w:p w:rsidR="00646A4A" w:rsidRPr="00646A4A" w:rsidRDefault="00C46020" w:rsidP="00646A4A">
            <w:pPr>
              <w:spacing w:after="0" w:line="240" w:lineRule="auto"/>
              <w:jc w:val="right"/>
              <w:rPr>
                <w:rFonts w:cs="Calibri"/>
                <w:b/>
                <w:sz w:val="24"/>
                <w:szCs w:val="24"/>
              </w:rPr>
            </w:pPr>
            <w:r>
              <w:rPr>
                <w:rFonts w:cs="Calibri"/>
                <w:b/>
                <w:sz w:val="24"/>
                <w:szCs w:val="24"/>
              </w:rPr>
              <w:fldChar w:fldCharType="begin"/>
            </w:r>
            <w:r w:rsidR="00646A4A">
              <w:rPr>
                <w:rFonts w:cs="Calibri"/>
                <w:b/>
                <w:sz w:val="24"/>
                <w:szCs w:val="24"/>
              </w:rPr>
              <w:instrText xml:space="preserve"> =SUM(ABOVE) </w:instrText>
            </w:r>
            <w:r>
              <w:rPr>
                <w:rFonts w:cs="Calibri"/>
                <w:b/>
                <w:sz w:val="24"/>
                <w:szCs w:val="24"/>
              </w:rPr>
              <w:fldChar w:fldCharType="separate"/>
            </w:r>
            <w:r w:rsidR="00646A4A">
              <w:rPr>
                <w:rFonts w:cs="Calibri"/>
                <w:b/>
                <w:noProof/>
                <w:sz w:val="24"/>
                <w:szCs w:val="24"/>
              </w:rPr>
              <w:t>4327</w:t>
            </w:r>
            <w:r>
              <w:rPr>
                <w:rFonts w:cs="Calibri"/>
                <w:b/>
                <w:sz w:val="24"/>
                <w:szCs w:val="24"/>
              </w:rPr>
              <w:fldChar w:fldCharType="end"/>
            </w:r>
          </w:p>
        </w:tc>
      </w:tr>
    </w:tbl>
    <w:p w:rsidR="00BB2AEE" w:rsidRPr="008B60B9" w:rsidRDefault="00BB2AEE" w:rsidP="0000321E">
      <w:pPr>
        <w:spacing w:after="0"/>
        <w:jc w:val="right"/>
        <w:rPr>
          <w:rFonts w:cs="Calibri"/>
          <w:color w:val="FF0000"/>
          <w:sz w:val="20"/>
          <w:szCs w:val="20"/>
        </w:rPr>
      </w:pPr>
    </w:p>
    <w:p w:rsidR="0000321E" w:rsidRPr="008B60B9" w:rsidRDefault="0000321E" w:rsidP="0000321E">
      <w:pPr>
        <w:spacing w:after="0"/>
        <w:jc w:val="right"/>
        <w:rPr>
          <w:rFonts w:cs="Calibri"/>
          <w:color w:val="FF0000"/>
          <w:sz w:val="20"/>
          <w:szCs w:val="20"/>
        </w:rPr>
      </w:pPr>
    </w:p>
    <w:p w:rsidR="0000321E" w:rsidRPr="008B60B9" w:rsidRDefault="0000321E" w:rsidP="0000321E">
      <w:pPr>
        <w:spacing w:after="0"/>
        <w:jc w:val="right"/>
        <w:rPr>
          <w:rFonts w:cs="Calibri"/>
          <w:color w:val="FF0000"/>
          <w:sz w:val="20"/>
          <w:szCs w:val="20"/>
        </w:rPr>
      </w:pPr>
    </w:p>
    <w:p w:rsidR="0000321E" w:rsidRPr="008B60B9" w:rsidRDefault="0000321E" w:rsidP="0000321E">
      <w:pPr>
        <w:spacing w:after="0"/>
        <w:jc w:val="right"/>
        <w:rPr>
          <w:rFonts w:cs="Calibri"/>
          <w:color w:val="FF0000"/>
          <w:sz w:val="20"/>
          <w:szCs w:val="20"/>
        </w:rPr>
      </w:pPr>
    </w:p>
    <w:p w:rsidR="0000321E" w:rsidRPr="008B60B9" w:rsidRDefault="0000321E" w:rsidP="0000321E">
      <w:pPr>
        <w:spacing w:after="0"/>
        <w:jc w:val="right"/>
        <w:rPr>
          <w:rFonts w:cs="Calibri"/>
          <w:color w:val="FF0000"/>
          <w:sz w:val="20"/>
          <w:szCs w:val="20"/>
        </w:rPr>
      </w:pPr>
    </w:p>
    <w:p w:rsidR="0000321E" w:rsidRPr="008B60B9" w:rsidRDefault="0000321E" w:rsidP="0000321E">
      <w:pPr>
        <w:spacing w:after="0"/>
        <w:jc w:val="right"/>
        <w:rPr>
          <w:rFonts w:cs="Calibri"/>
          <w:color w:val="FF0000"/>
          <w:sz w:val="20"/>
          <w:szCs w:val="20"/>
        </w:rPr>
      </w:pPr>
    </w:p>
    <w:p w:rsidR="0000321E" w:rsidRPr="008B60B9" w:rsidRDefault="0000321E" w:rsidP="0000321E">
      <w:pPr>
        <w:spacing w:after="0"/>
        <w:jc w:val="right"/>
        <w:rPr>
          <w:rFonts w:cs="Calibri"/>
          <w:color w:val="FF0000"/>
          <w:sz w:val="20"/>
          <w:szCs w:val="20"/>
        </w:rPr>
      </w:pPr>
    </w:p>
    <w:p w:rsidR="0000321E" w:rsidRPr="008B60B9" w:rsidRDefault="0000321E" w:rsidP="0000321E">
      <w:pPr>
        <w:spacing w:after="0"/>
        <w:jc w:val="right"/>
        <w:rPr>
          <w:rFonts w:cs="Calibri"/>
          <w:color w:val="FF0000"/>
          <w:sz w:val="20"/>
          <w:szCs w:val="20"/>
        </w:rPr>
      </w:pPr>
    </w:p>
    <w:p w:rsidR="0000321E" w:rsidRPr="008B60B9" w:rsidRDefault="0000321E" w:rsidP="0000321E">
      <w:pPr>
        <w:spacing w:after="0"/>
        <w:jc w:val="right"/>
        <w:rPr>
          <w:rFonts w:cs="Calibri"/>
          <w:color w:val="FF0000"/>
          <w:sz w:val="20"/>
          <w:szCs w:val="20"/>
        </w:rPr>
      </w:pPr>
    </w:p>
    <w:p w:rsidR="0000321E" w:rsidRPr="008B60B9" w:rsidRDefault="0000321E" w:rsidP="0000321E">
      <w:pPr>
        <w:spacing w:after="0"/>
        <w:jc w:val="right"/>
        <w:rPr>
          <w:rFonts w:cs="Calibri"/>
          <w:color w:val="FF0000"/>
          <w:sz w:val="20"/>
          <w:szCs w:val="20"/>
        </w:rPr>
      </w:pPr>
    </w:p>
    <w:p w:rsidR="0000321E" w:rsidRPr="008B60B9" w:rsidRDefault="0000321E" w:rsidP="0000321E">
      <w:pPr>
        <w:spacing w:after="0"/>
        <w:jc w:val="right"/>
        <w:rPr>
          <w:rFonts w:cs="Calibri"/>
          <w:color w:val="FF0000"/>
          <w:sz w:val="20"/>
          <w:szCs w:val="20"/>
        </w:rPr>
      </w:pPr>
    </w:p>
    <w:p w:rsidR="0000321E" w:rsidRPr="008B60B9" w:rsidRDefault="0000321E" w:rsidP="0000321E">
      <w:pPr>
        <w:spacing w:after="0"/>
        <w:jc w:val="right"/>
        <w:rPr>
          <w:rFonts w:cs="Calibri"/>
          <w:color w:val="FF0000"/>
          <w:sz w:val="20"/>
          <w:szCs w:val="20"/>
        </w:rPr>
      </w:pPr>
    </w:p>
    <w:p w:rsidR="0000321E" w:rsidRPr="008B60B9" w:rsidRDefault="0000321E" w:rsidP="0000321E">
      <w:pPr>
        <w:spacing w:after="0"/>
        <w:jc w:val="right"/>
        <w:rPr>
          <w:rFonts w:cs="Calibri"/>
          <w:color w:val="FF0000"/>
          <w:sz w:val="20"/>
          <w:szCs w:val="20"/>
        </w:rPr>
      </w:pPr>
    </w:p>
    <w:p w:rsidR="0000321E" w:rsidRPr="008B60B9" w:rsidRDefault="0000321E" w:rsidP="0000321E">
      <w:pPr>
        <w:spacing w:after="0"/>
        <w:jc w:val="right"/>
        <w:rPr>
          <w:rFonts w:cs="Calibri"/>
          <w:color w:val="FF0000"/>
          <w:sz w:val="20"/>
          <w:szCs w:val="20"/>
        </w:rPr>
      </w:pPr>
    </w:p>
    <w:tbl>
      <w:tblPr>
        <w:tblW w:w="10105"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05"/>
      </w:tblGrid>
      <w:tr w:rsidR="00BB2AEE" w:rsidRPr="008B60B9" w:rsidTr="00BB2AEE">
        <w:trPr>
          <w:trHeight w:val="318"/>
        </w:trPr>
        <w:tc>
          <w:tcPr>
            <w:tcW w:w="10105" w:type="dxa"/>
          </w:tcPr>
          <w:p w:rsidR="00646A4A" w:rsidRPr="00E21ECA" w:rsidRDefault="00646A4A" w:rsidP="00646A4A">
            <w:pPr>
              <w:spacing w:before="240" w:after="0"/>
              <w:jc w:val="both"/>
              <w:rPr>
                <w:rFonts w:cs="Calibri"/>
              </w:rPr>
            </w:pPr>
            <w:r w:rsidRPr="00E21ECA">
              <w:rPr>
                <w:rFonts w:cs="Calibri"/>
                <w:b/>
                <w:u w:val="single"/>
              </w:rPr>
              <w:t>Agriculture Advances</w:t>
            </w:r>
            <w:r w:rsidRPr="00E21ECA">
              <w:rPr>
                <w:rFonts w:cs="Calibri"/>
                <w:b/>
              </w:rPr>
              <w:t>:</w:t>
            </w:r>
          </w:p>
          <w:p w:rsidR="00646A4A" w:rsidRPr="00E21ECA" w:rsidRDefault="00646A4A" w:rsidP="00646A4A">
            <w:pPr>
              <w:spacing w:after="0"/>
              <w:jc w:val="both"/>
              <w:rPr>
                <w:rFonts w:cs="Calibri"/>
              </w:rPr>
            </w:pPr>
            <w:r w:rsidRPr="00E21ECA">
              <w:rPr>
                <w:rFonts w:cs="Calibri"/>
              </w:rPr>
              <w:t xml:space="preserve">The total outstanding balance in overdue accounts (PNPA) is </w:t>
            </w:r>
            <w:r w:rsidRPr="00E21ECA">
              <w:rPr>
                <w:rFonts w:cs="Calibri"/>
                <w:b/>
              </w:rPr>
              <w:t>Rs.</w:t>
            </w:r>
            <w:r>
              <w:rPr>
                <w:rFonts w:cs="Calibri"/>
                <w:b/>
              </w:rPr>
              <w:t>4</w:t>
            </w:r>
            <w:r w:rsidRPr="00E21ECA">
              <w:rPr>
                <w:rFonts w:cs="Calibri"/>
                <w:b/>
              </w:rPr>
              <w:t>5 crores</w:t>
            </w:r>
            <w:r w:rsidRPr="00E21ECA">
              <w:rPr>
                <w:rFonts w:cs="Calibri"/>
              </w:rPr>
              <w:t xml:space="preserve"> which is </w:t>
            </w:r>
            <w:r w:rsidRPr="00E21ECA">
              <w:rPr>
                <w:rFonts w:cs="Calibri"/>
                <w:b/>
                <w:bCs/>
              </w:rPr>
              <w:t>27.</w:t>
            </w:r>
            <w:r>
              <w:rPr>
                <w:rFonts w:cs="Calibri"/>
                <w:b/>
                <w:bCs/>
              </w:rPr>
              <w:t>78</w:t>
            </w:r>
            <w:r w:rsidRPr="00E21ECA">
              <w:rPr>
                <w:rFonts w:cs="Calibri"/>
                <w:b/>
              </w:rPr>
              <w:t>%</w:t>
            </w:r>
            <w:r w:rsidRPr="00E21ECA">
              <w:rPr>
                <w:rFonts w:cs="Calibri"/>
              </w:rPr>
              <w:t xml:space="preserve"> to total outstandings .</w:t>
            </w:r>
          </w:p>
          <w:p w:rsidR="00646A4A" w:rsidRPr="00E21ECA" w:rsidRDefault="00646A4A" w:rsidP="00646A4A">
            <w:pPr>
              <w:spacing w:after="0"/>
              <w:jc w:val="both"/>
              <w:rPr>
                <w:rFonts w:cs="Calibri"/>
                <w:sz w:val="16"/>
                <w:szCs w:val="16"/>
              </w:rPr>
            </w:pPr>
          </w:p>
          <w:p w:rsidR="00646A4A" w:rsidRPr="00E21ECA" w:rsidRDefault="00646A4A" w:rsidP="00646A4A">
            <w:pPr>
              <w:spacing w:after="0"/>
              <w:jc w:val="both"/>
              <w:rPr>
                <w:rFonts w:cs="Calibri"/>
                <w:b/>
                <w:bCs/>
                <w:u w:val="single"/>
              </w:rPr>
            </w:pPr>
            <w:r w:rsidRPr="00E21ECA">
              <w:rPr>
                <w:rFonts w:cs="Calibri"/>
              </w:rPr>
              <w:t xml:space="preserve"> </w:t>
            </w:r>
            <w:r w:rsidRPr="00E21ECA">
              <w:rPr>
                <w:rFonts w:cs="Calibri"/>
                <w:b/>
                <w:bCs/>
                <w:u w:val="single"/>
              </w:rPr>
              <w:t>MSE Service Sector:</w:t>
            </w:r>
          </w:p>
          <w:p w:rsidR="00646A4A" w:rsidRPr="00E21ECA" w:rsidRDefault="00646A4A" w:rsidP="00646A4A">
            <w:pPr>
              <w:spacing w:after="0"/>
              <w:jc w:val="both"/>
              <w:rPr>
                <w:rFonts w:cs="Calibri"/>
                <w:b/>
              </w:rPr>
            </w:pPr>
            <w:r w:rsidRPr="00E21ECA">
              <w:rPr>
                <w:rFonts w:cs="Calibri"/>
              </w:rPr>
              <w:t xml:space="preserve">The total outstanding balance in overdue accounts (PNPA) is </w:t>
            </w:r>
            <w:r w:rsidRPr="00E21ECA">
              <w:rPr>
                <w:rFonts w:cs="Calibri"/>
                <w:b/>
              </w:rPr>
              <w:t>Rs.2</w:t>
            </w:r>
            <w:r>
              <w:rPr>
                <w:rFonts w:cs="Calibri"/>
                <w:b/>
              </w:rPr>
              <w:t>95</w:t>
            </w:r>
            <w:r w:rsidRPr="00E21ECA">
              <w:rPr>
                <w:rFonts w:cs="Calibri"/>
                <w:b/>
              </w:rPr>
              <w:t xml:space="preserve"> crores</w:t>
            </w:r>
            <w:r w:rsidRPr="00E21ECA">
              <w:rPr>
                <w:rFonts w:cs="Calibri"/>
              </w:rPr>
              <w:t xml:space="preserve"> which is </w:t>
            </w:r>
            <w:r>
              <w:rPr>
                <w:rFonts w:cs="Calibri"/>
                <w:b/>
              </w:rPr>
              <w:t>27</w:t>
            </w:r>
            <w:r w:rsidRPr="00E21ECA">
              <w:rPr>
                <w:rFonts w:cs="Calibri"/>
                <w:b/>
              </w:rPr>
              <w:t>.</w:t>
            </w:r>
            <w:r>
              <w:rPr>
                <w:rFonts w:cs="Calibri"/>
                <w:b/>
              </w:rPr>
              <w:t>44</w:t>
            </w:r>
            <w:r w:rsidRPr="00E21ECA">
              <w:rPr>
                <w:rFonts w:cs="Calibri"/>
                <w:b/>
              </w:rPr>
              <w:t>%</w:t>
            </w:r>
            <w:r w:rsidRPr="00E21ECA">
              <w:rPr>
                <w:rFonts w:cs="Calibri"/>
              </w:rPr>
              <w:t xml:space="preserve"> and NPA is </w:t>
            </w:r>
            <w:r w:rsidRPr="00D97439">
              <w:rPr>
                <w:rFonts w:cs="Calibri"/>
                <w:b/>
                <w:bCs/>
              </w:rPr>
              <w:t>7</w:t>
            </w:r>
            <w:r w:rsidRPr="00E21ECA">
              <w:rPr>
                <w:rFonts w:cs="Calibri"/>
                <w:b/>
              </w:rPr>
              <w:t>.</w:t>
            </w:r>
            <w:r>
              <w:rPr>
                <w:rFonts w:cs="Calibri"/>
                <w:b/>
              </w:rPr>
              <w:t>07</w:t>
            </w:r>
            <w:r w:rsidRPr="00E21ECA">
              <w:rPr>
                <w:rFonts w:cs="Calibri"/>
                <w:b/>
              </w:rPr>
              <w:t>%</w:t>
            </w:r>
            <w:r w:rsidRPr="00E21ECA">
              <w:rPr>
                <w:rFonts w:cs="Calibri"/>
              </w:rPr>
              <w:t xml:space="preserve"> to total outstandings and NPA in real terms it is </w:t>
            </w:r>
            <w:r w:rsidRPr="00E21ECA">
              <w:rPr>
                <w:rFonts w:cs="Calibri"/>
                <w:b/>
              </w:rPr>
              <w:t>Rs.</w:t>
            </w:r>
            <w:r>
              <w:rPr>
                <w:rFonts w:cs="Calibri"/>
                <w:b/>
              </w:rPr>
              <w:t>76</w:t>
            </w:r>
            <w:r w:rsidRPr="00E21ECA">
              <w:rPr>
                <w:rFonts w:cs="Calibri"/>
                <w:b/>
              </w:rPr>
              <w:t xml:space="preserve"> crores</w:t>
            </w:r>
            <w:r w:rsidRPr="00E21ECA">
              <w:rPr>
                <w:rFonts w:cs="Calibri"/>
              </w:rPr>
              <w:t>.</w:t>
            </w:r>
            <w:r w:rsidRPr="00E21ECA">
              <w:rPr>
                <w:rFonts w:cs="Calibri"/>
                <w:b/>
              </w:rPr>
              <w:t xml:space="preserve">  </w:t>
            </w:r>
          </w:p>
          <w:p w:rsidR="00646A4A" w:rsidRPr="00E21ECA" w:rsidRDefault="00646A4A" w:rsidP="00646A4A">
            <w:pPr>
              <w:spacing w:after="0"/>
              <w:jc w:val="both"/>
              <w:rPr>
                <w:rFonts w:cs="Calibri"/>
                <w:b/>
                <w:sz w:val="16"/>
                <w:szCs w:val="16"/>
              </w:rPr>
            </w:pPr>
            <w:r w:rsidRPr="00E21ECA">
              <w:rPr>
                <w:rFonts w:cs="Calibri"/>
                <w:b/>
              </w:rPr>
              <w:t xml:space="preserve"> </w:t>
            </w:r>
          </w:p>
          <w:p w:rsidR="00646A4A" w:rsidRPr="00E21ECA" w:rsidRDefault="00646A4A" w:rsidP="00646A4A">
            <w:pPr>
              <w:spacing w:after="0"/>
              <w:jc w:val="both"/>
              <w:rPr>
                <w:rFonts w:cs="Calibri"/>
              </w:rPr>
            </w:pPr>
            <w:r w:rsidRPr="00E21ECA">
              <w:rPr>
                <w:rFonts w:cs="Calibri"/>
                <w:b/>
                <w:u w:val="single"/>
              </w:rPr>
              <w:t>Medium Enterprises</w:t>
            </w:r>
            <w:r w:rsidRPr="00E21ECA">
              <w:rPr>
                <w:rFonts w:cs="Calibri"/>
                <w:b/>
              </w:rPr>
              <w:t xml:space="preserve">:   </w:t>
            </w:r>
          </w:p>
          <w:p w:rsidR="00646A4A" w:rsidRPr="00E21ECA" w:rsidRDefault="00646A4A" w:rsidP="00646A4A">
            <w:pPr>
              <w:spacing w:after="0"/>
              <w:jc w:val="both"/>
              <w:rPr>
                <w:rFonts w:cs="Calibri"/>
              </w:rPr>
            </w:pPr>
            <w:r w:rsidRPr="00E21ECA">
              <w:rPr>
                <w:rFonts w:cs="Calibri"/>
              </w:rPr>
              <w:t xml:space="preserve">The total outstanding balance in overdue accounts (PNPA) is </w:t>
            </w:r>
            <w:r w:rsidRPr="00E21ECA">
              <w:rPr>
                <w:rFonts w:cs="Calibri"/>
                <w:b/>
              </w:rPr>
              <w:t>Rs.6</w:t>
            </w:r>
            <w:r>
              <w:rPr>
                <w:rFonts w:cs="Calibri"/>
                <w:b/>
              </w:rPr>
              <w:t>83</w:t>
            </w:r>
            <w:r w:rsidRPr="00E21ECA">
              <w:rPr>
                <w:rFonts w:cs="Calibri"/>
                <w:b/>
              </w:rPr>
              <w:t xml:space="preserve"> crores</w:t>
            </w:r>
            <w:r w:rsidRPr="00E21ECA">
              <w:rPr>
                <w:rFonts w:cs="Calibri"/>
              </w:rPr>
              <w:t xml:space="preserve"> which is </w:t>
            </w:r>
            <w:r w:rsidRPr="00E21ECA">
              <w:rPr>
                <w:rFonts w:cs="Calibri"/>
                <w:b/>
                <w:bCs/>
              </w:rPr>
              <w:t>13.</w:t>
            </w:r>
            <w:r>
              <w:rPr>
                <w:rFonts w:cs="Calibri"/>
                <w:b/>
                <w:bCs/>
              </w:rPr>
              <w:t>43</w:t>
            </w:r>
            <w:r w:rsidRPr="00E21ECA">
              <w:rPr>
                <w:rFonts w:cs="Calibri"/>
                <w:b/>
              </w:rPr>
              <w:t>%</w:t>
            </w:r>
            <w:r w:rsidRPr="00E21ECA">
              <w:rPr>
                <w:rFonts w:cs="Calibri"/>
              </w:rPr>
              <w:t xml:space="preserve"> and NPA </w:t>
            </w:r>
            <w:r w:rsidRPr="00E21ECA">
              <w:rPr>
                <w:rFonts w:cs="Calibri"/>
                <w:b/>
              </w:rPr>
              <w:t>is 7.</w:t>
            </w:r>
            <w:r>
              <w:rPr>
                <w:rFonts w:cs="Calibri"/>
                <w:b/>
              </w:rPr>
              <w:t>2</w:t>
            </w:r>
            <w:r w:rsidRPr="00E21ECA">
              <w:rPr>
                <w:rFonts w:cs="Calibri"/>
                <w:b/>
              </w:rPr>
              <w:t>0%</w:t>
            </w:r>
            <w:r w:rsidRPr="00E21ECA">
              <w:rPr>
                <w:rFonts w:cs="Calibri"/>
              </w:rPr>
              <w:t xml:space="preserve"> to total outstandings and NPA in real terms it is </w:t>
            </w:r>
            <w:r w:rsidRPr="00E21ECA">
              <w:rPr>
                <w:rFonts w:cs="Calibri"/>
                <w:b/>
              </w:rPr>
              <w:t>Rs.3</w:t>
            </w:r>
            <w:r>
              <w:rPr>
                <w:rFonts w:cs="Calibri"/>
                <w:b/>
              </w:rPr>
              <w:t>66</w:t>
            </w:r>
            <w:r w:rsidRPr="00E21ECA">
              <w:rPr>
                <w:rFonts w:cs="Calibri"/>
                <w:b/>
              </w:rPr>
              <w:t xml:space="preserve"> crores</w:t>
            </w:r>
            <w:r w:rsidRPr="00E21ECA">
              <w:rPr>
                <w:rFonts w:cs="Calibri"/>
              </w:rPr>
              <w:t xml:space="preserve">.    </w:t>
            </w:r>
          </w:p>
          <w:p w:rsidR="00646A4A" w:rsidRPr="00E21ECA" w:rsidRDefault="00646A4A" w:rsidP="00646A4A">
            <w:pPr>
              <w:spacing w:after="0"/>
              <w:jc w:val="both"/>
              <w:rPr>
                <w:rFonts w:cs="Calibri"/>
                <w:sz w:val="16"/>
                <w:szCs w:val="16"/>
              </w:rPr>
            </w:pPr>
          </w:p>
          <w:p w:rsidR="00646A4A" w:rsidRPr="00E21ECA" w:rsidRDefault="00646A4A" w:rsidP="00646A4A">
            <w:pPr>
              <w:spacing w:after="0"/>
              <w:jc w:val="both"/>
              <w:rPr>
                <w:rFonts w:cs="Calibri"/>
              </w:rPr>
            </w:pPr>
            <w:r w:rsidRPr="00E21ECA">
              <w:rPr>
                <w:rFonts w:cs="Calibri"/>
                <w:b/>
                <w:u w:val="single"/>
              </w:rPr>
              <w:t>Large Industries</w:t>
            </w:r>
            <w:r w:rsidRPr="00E21ECA">
              <w:rPr>
                <w:rFonts w:cs="Calibri"/>
                <w:b/>
              </w:rPr>
              <w:t xml:space="preserve">:   </w:t>
            </w:r>
          </w:p>
          <w:p w:rsidR="00646A4A" w:rsidRPr="00E21ECA" w:rsidRDefault="00646A4A" w:rsidP="00646A4A">
            <w:pPr>
              <w:spacing w:after="0"/>
              <w:jc w:val="both"/>
              <w:rPr>
                <w:rFonts w:cs="Calibri"/>
              </w:rPr>
            </w:pPr>
            <w:r w:rsidRPr="00E21ECA">
              <w:rPr>
                <w:rFonts w:cs="Calibri"/>
              </w:rPr>
              <w:t xml:space="preserve">The total outstanding balance in overdue accounts (PNPA) is </w:t>
            </w:r>
            <w:r w:rsidRPr="00E21ECA">
              <w:rPr>
                <w:rFonts w:cs="Calibri"/>
                <w:b/>
              </w:rPr>
              <w:t>Rs.</w:t>
            </w:r>
            <w:r>
              <w:rPr>
                <w:rFonts w:cs="Calibri"/>
                <w:b/>
              </w:rPr>
              <w:t>2,947</w:t>
            </w:r>
            <w:r w:rsidRPr="00E21ECA">
              <w:rPr>
                <w:rFonts w:cs="Calibri"/>
                <w:b/>
              </w:rPr>
              <w:t>crores</w:t>
            </w:r>
            <w:r w:rsidRPr="00E21ECA">
              <w:rPr>
                <w:rFonts w:cs="Calibri"/>
              </w:rPr>
              <w:t xml:space="preserve"> which is </w:t>
            </w:r>
            <w:r w:rsidRPr="00E21ECA">
              <w:rPr>
                <w:rFonts w:cs="Calibri"/>
                <w:b/>
                <w:bCs/>
              </w:rPr>
              <w:t>2</w:t>
            </w:r>
            <w:r>
              <w:rPr>
                <w:rFonts w:cs="Calibri"/>
                <w:b/>
                <w:bCs/>
              </w:rPr>
              <w:t>2</w:t>
            </w:r>
            <w:r w:rsidRPr="00E21ECA">
              <w:rPr>
                <w:rFonts w:cs="Calibri"/>
                <w:b/>
                <w:bCs/>
              </w:rPr>
              <w:t>.7</w:t>
            </w:r>
            <w:r>
              <w:rPr>
                <w:rFonts w:cs="Calibri"/>
                <w:b/>
                <w:bCs/>
              </w:rPr>
              <w:t>9</w:t>
            </w:r>
            <w:r w:rsidRPr="00E21ECA">
              <w:rPr>
                <w:rFonts w:cs="Calibri"/>
                <w:b/>
              </w:rPr>
              <w:t>%</w:t>
            </w:r>
            <w:r w:rsidRPr="00E21ECA">
              <w:rPr>
                <w:rFonts w:cs="Calibri"/>
              </w:rPr>
              <w:t xml:space="preserve"> and NPA </w:t>
            </w:r>
            <w:r w:rsidRPr="00E21ECA">
              <w:rPr>
                <w:rFonts w:cs="Calibri"/>
                <w:b/>
              </w:rPr>
              <w:t>is 17.</w:t>
            </w:r>
            <w:r>
              <w:rPr>
                <w:rFonts w:cs="Calibri"/>
                <w:b/>
              </w:rPr>
              <w:t>9</w:t>
            </w:r>
            <w:r w:rsidRPr="00E21ECA">
              <w:rPr>
                <w:rFonts w:cs="Calibri"/>
                <w:b/>
              </w:rPr>
              <w:t>3%</w:t>
            </w:r>
            <w:r w:rsidRPr="00E21ECA">
              <w:rPr>
                <w:rFonts w:cs="Calibri"/>
              </w:rPr>
              <w:t xml:space="preserve"> to total outstandings and NPA in real terms it is </w:t>
            </w:r>
            <w:r w:rsidRPr="00E21ECA">
              <w:rPr>
                <w:rFonts w:cs="Calibri"/>
                <w:b/>
              </w:rPr>
              <w:t>Rs.2,</w:t>
            </w:r>
            <w:r>
              <w:rPr>
                <w:rFonts w:cs="Calibri"/>
                <w:b/>
              </w:rPr>
              <w:t>319</w:t>
            </w:r>
            <w:r w:rsidRPr="00E21ECA">
              <w:rPr>
                <w:rFonts w:cs="Calibri"/>
                <w:b/>
              </w:rPr>
              <w:t xml:space="preserve"> crores</w:t>
            </w:r>
            <w:r w:rsidRPr="00E21ECA">
              <w:rPr>
                <w:rFonts w:cs="Calibri"/>
              </w:rPr>
              <w:t xml:space="preserve">.    </w:t>
            </w:r>
          </w:p>
          <w:p w:rsidR="00646A4A" w:rsidRPr="00E21ECA" w:rsidRDefault="00646A4A" w:rsidP="00646A4A">
            <w:pPr>
              <w:spacing w:after="0"/>
              <w:jc w:val="both"/>
              <w:rPr>
                <w:rFonts w:cs="Calibri"/>
                <w:sz w:val="16"/>
                <w:szCs w:val="16"/>
              </w:rPr>
            </w:pPr>
          </w:p>
          <w:p w:rsidR="00646A4A" w:rsidRPr="00E21ECA" w:rsidRDefault="00646A4A" w:rsidP="00646A4A">
            <w:pPr>
              <w:spacing w:after="0"/>
              <w:jc w:val="both"/>
              <w:rPr>
                <w:rFonts w:cs="Calibri"/>
                <w:b/>
              </w:rPr>
            </w:pPr>
            <w:r w:rsidRPr="00E21ECA">
              <w:rPr>
                <w:rFonts w:cs="Calibri"/>
                <w:b/>
                <w:u w:val="single"/>
              </w:rPr>
              <w:t>Loans to Education Sector</w:t>
            </w:r>
            <w:r w:rsidRPr="00E21ECA">
              <w:rPr>
                <w:rFonts w:cs="Calibri"/>
                <w:b/>
              </w:rPr>
              <w:t xml:space="preserve">: </w:t>
            </w:r>
          </w:p>
          <w:p w:rsidR="00646A4A" w:rsidRPr="00E21ECA" w:rsidRDefault="00646A4A" w:rsidP="00646A4A">
            <w:pPr>
              <w:spacing w:after="0"/>
              <w:jc w:val="both"/>
              <w:rPr>
                <w:rFonts w:cs="Calibri"/>
                <w:b/>
              </w:rPr>
            </w:pPr>
            <w:r w:rsidRPr="00E21ECA">
              <w:rPr>
                <w:rFonts w:cs="Calibri"/>
              </w:rPr>
              <w:t xml:space="preserve">The total outstanding balance in overdue accounts (PNPA) is </w:t>
            </w:r>
            <w:r w:rsidRPr="00E21ECA">
              <w:rPr>
                <w:rFonts w:cs="Calibri"/>
                <w:b/>
              </w:rPr>
              <w:t>Rs.38 crores</w:t>
            </w:r>
            <w:r w:rsidRPr="00E21ECA">
              <w:rPr>
                <w:rFonts w:cs="Calibri"/>
              </w:rPr>
              <w:t xml:space="preserve"> which is </w:t>
            </w:r>
            <w:r w:rsidRPr="00E21ECA">
              <w:rPr>
                <w:rFonts w:cs="Calibri"/>
                <w:b/>
              </w:rPr>
              <w:t>5.</w:t>
            </w:r>
            <w:r>
              <w:rPr>
                <w:rFonts w:cs="Calibri"/>
                <w:b/>
              </w:rPr>
              <w:t>47</w:t>
            </w:r>
            <w:r w:rsidRPr="00E21ECA">
              <w:rPr>
                <w:rFonts w:cs="Calibri"/>
                <w:b/>
              </w:rPr>
              <w:t>%</w:t>
            </w:r>
            <w:r w:rsidRPr="00E21ECA">
              <w:rPr>
                <w:rFonts w:cs="Calibri"/>
              </w:rPr>
              <w:t xml:space="preserve"> and NPA is</w:t>
            </w:r>
            <w:r w:rsidRPr="00E21ECA">
              <w:rPr>
                <w:rFonts w:cs="Calibri"/>
                <w:b/>
              </w:rPr>
              <w:t xml:space="preserve"> 2.3</w:t>
            </w:r>
            <w:r>
              <w:rPr>
                <w:rFonts w:cs="Calibri"/>
                <w:b/>
              </w:rPr>
              <w:t>0</w:t>
            </w:r>
            <w:r w:rsidRPr="00E21ECA">
              <w:rPr>
                <w:rFonts w:cs="Calibri"/>
                <w:b/>
              </w:rPr>
              <w:t xml:space="preserve"> %</w:t>
            </w:r>
            <w:r w:rsidRPr="00E21ECA">
              <w:rPr>
                <w:rFonts w:cs="Calibri"/>
              </w:rPr>
              <w:t xml:space="preserve"> to total outstandings and in real terms it is </w:t>
            </w:r>
            <w:r w:rsidRPr="00E21ECA">
              <w:rPr>
                <w:rFonts w:cs="Calibri"/>
                <w:b/>
              </w:rPr>
              <w:t>Rs.16 crores.</w:t>
            </w:r>
          </w:p>
          <w:p w:rsidR="00646A4A" w:rsidRDefault="00646A4A" w:rsidP="00646A4A">
            <w:pPr>
              <w:spacing w:after="0"/>
              <w:jc w:val="both"/>
              <w:rPr>
                <w:rFonts w:cs="Calibri"/>
                <w:b/>
                <w:sz w:val="16"/>
                <w:szCs w:val="16"/>
              </w:rPr>
            </w:pPr>
          </w:p>
          <w:p w:rsidR="00646A4A" w:rsidRPr="00E21ECA" w:rsidRDefault="00646A4A" w:rsidP="00646A4A">
            <w:pPr>
              <w:spacing w:after="0"/>
              <w:jc w:val="both"/>
              <w:rPr>
                <w:rFonts w:cs="Calibri"/>
                <w:b/>
                <w:sz w:val="16"/>
                <w:szCs w:val="16"/>
              </w:rPr>
            </w:pPr>
          </w:p>
          <w:p w:rsidR="00646A4A" w:rsidRPr="00E21ECA" w:rsidRDefault="00646A4A" w:rsidP="00646A4A">
            <w:pPr>
              <w:spacing w:after="0"/>
              <w:jc w:val="both"/>
              <w:rPr>
                <w:rFonts w:cs="Calibri"/>
                <w:b/>
              </w:rPr>
            </w:pPr>
            <w:r w:rsidRPr="00E21ECA">
              <w:rPr>
                <w:rFonts w:cs="Calibri"/>
                <w:b/>
                <w:u w:val="single"/>
              </w:rPr>
              <w:t>Loans to Housing Sector:</w:t>
            </w:r>
            <w:r w:rsidRPr="00E21ECA">
              <w:rPr>
                <w:rFonts w:cs="Calibri"/>
                <w:b/>
              </w:rPr>
              <w:t xml:space="preserve"> </w:t>
            </w:r>
          </w:p>
          <w:p w:rsidR="00646A4A" w:rsidRPr="00E21ECA" w:rsidRDefault="00646A4A" w:rsidP="00646A4A">
            <w:pPr>
              <w:spacing w:after="0"/>
              <w:jc w:val="both"/>
              <w:rPr>
                <w:rFonts w:cs="Calibri"/>
                <w:b/>
              </w:rPr>
            </w:pPr>
            <w:r w:rsidRPr="00E21ECA">
              <w:rPr>
                <w:rFonts w:cs="Calibri"/>
              </w:rPr>
              <w:t xml:space="preserve">The total outstanding balance in overdue accounts (PNPA) is </w:t>
            </w:r>
            <w:r w:rsidRPr="00E21ECA">
              <w:rPr>
                <w:rFonts w:cs="Calibri"/>
                <w:b/>
              </w:rPr>
              <w:t>Rs.</w:t>
            </w:r>
            <w:r>
              <w:rPr>
                <w:rFonts w:cs="Calibri"/>
                <w:b/>
              </w:rPr>
              <w:t>1,003</w:t>
            </w:r>
            <w:r w:rsidRPr="00E21ECA">
              <w:rPr>
                <w:rFonts w:cs="Calibri"/>
                <w:b/>
              </w:rPr>
              <w:t xml:space="preserve"> crores</w:t>
            </w:r>
            <w:r w:rsidRPr="00E21ECA">
              <w:rPr>
                <w:rFonts w:cs="Calibri"/>
              </w:rPr>
              <w:t xml:space="preserve"> which is </w:t>
            </w:r>
            <w:r w:rsidRPr="00E21ECA">
              <w:rPr>
                <w:rFonts w:cs="Calibri"/>
                <w:b/>
              </w:rPr>
              <w:t>9.</w:t>
            </w:r>
            <w:r>
              <w:rPr>
                <w:rFonts w:cs="Calibri"/>
                <w:b/>
              </w:rPr>
              <w:t>08</w:t>
            </w:r>
            <w:r w:rsidRPr="00E21ECA">
              <w:rPr>
                <w:rFonts w:cs="Calibri"/>
                <w:b/>
              </w:rPr>
              <w:t>%</w:t>
            </w:r>
            <w:r w:rsidRPr="00E21ECA">
              <w:rPr>
                <w:rFonts w:cs="Calibri"/>
              </w:rPr>
              <w:t xml:space="preserve"> and NPA is</w:t>
            </w:r>
            <w:r w:rsidRPr="00E21ECA">
              <w:rPr>
                <w:rFonts w:cs="Calibri"/>
                <w:b/>
              </w:rPr>
              <w:t xml:space="preserve"> </w:t>
            </w:r>
            <w:r>
              <w:rPr>
                <w:rFonts w:cs="Calibri"/>
                <w:b/>
              </w:rPr>
              <w:t>0</w:t>
            </w:r>
            <w:r w:rsidRPr="00E21ECA">
              <w:rPr>
                <w:rFonts w:cs="Calibri"/>
                <w:b/>
              </w:rPr>
              <w:t>.</w:t>
            </w:r>
            <w:r>
              <w:rPr>
                <w:rFonts w:cs="Calibri"/>
                <w:b/>
              </w:rPr>
              <w:t>95</w:t>
            </w:r>
            <w:r w:rsidRPr="00E21ECA">
              <w:rPr>
                <w:rFonts w:cs="Calibri"/>
                <w:b/>
              </w:rPr>
              <w:t xml:space="preserve"> %</w:t>
            </w:r>
            <w:r w:rsidRPr="00E21ECA">
              <w:rPr>
                <w:rFonts w:cs="Calibri"/>
              </w:rPr>
              <w:t xml:space="preserve"> to total outstandings and in real terms it is </w:t>
            </w:r>
            <w:r w:rsidRPr="00E21ECA">
              <w:rPr>
                <w:rFonts w:cs="Calibri"/>
                <w:b/>
              </w:rPr>
              <w:t>Rs.10</w:t>
            </w:r>
            <w:r>
              <w:rPr>
                <w:rFonts w:cs="Calibri"/>
                <w:b/>
              </w:rPr>
              <w:t>5</w:t>
            </w:r>
            <w:r w:rsidRPr="00E21ECA">
              <w:rPr>
                <w:rFonts w:cs="Calibri"/>
                <w:b/>
              </w:rPr>
              <w:t xml:space="preserve"> crores.</w:t>
            </w:r>
          </w:p>
          <w:p w:rsidR="00646A4A" w:rsidRPr="00E21ECA" w:rsidRDefault="00646A4A" w:rsidP="00646A4A">
            <w:pPr>
              <w:spacing w:after="0"/>
              <w:jc w:val="both"/>
              <w:rPr>
                <w:rFonts w:cs="Calibri"/>
                <w:b/>
                <w:sz w:val="16"/>
                <w:szCs w:val="16"/>
              </w:rPr>
            </w:pPr>
          </w:p>
          <w:p w:rsidR="00646A4A" w:rsidRPr="00E21ECA" w:rsidRDefault="00646A4A" w:rsidP="00646A4A">
            <w:pPr>
              <w:spacing w:after="0"/>
              <w:jc w:val="both"/>
              <w:rPr>
                <w:rFonts w:cs="Calibri"/>
                <w:b/>
                <w:u w:val="single"/>
              </w:rPr>
            </w:pPr>
            <w:r w:rsidRPr="00E21ECA">
              <w:rPr>
                <w:rFonts w:cs="Calibri"/>
                <w:b/>
                <w:u w:val="single"/>
              </w:rPr>
              <w:t>Other Personal Loans:</w:t>
            </w:r>
          </w:p>
          <w:p w:rsidR="00646A4A" w:rsidRPr="00E21ECA" w:rsidRDefault="00646A4A" w:rsidP="00646A4A">
            <w:pPr>
              <w:spacing w:after="0"/>
              <w:jc w:val="both"/>
              <w:rPr>
                <w:rFonts w:cs="Calibri"/>
                <w:b/>
              </w:rPr>
            </w:pPr>
            <w:r w:rsidRPr="00E21ECA">
              <w:rPr>
                <w:rFonts w:cs="Calibri"/>
              </w:rPr>
              <w:t xml:space="preserve">The total outstanding balance in overdue accounts (PNPA) is </w:t>
            </w:r>
            <w:r w:rsidRPr="00E21ECA">
              <w:rPr>
                <w:rFonts w:cs="Calibri"/>
                <w:b/>
              </w:rPr>
              <w:t>Rs.</w:t>
            </w:r>
            <w:r>
              <w:rPr>
                <w:rFonts w:cs="Calibri"/>
                <w:b/>
              </w:rPr>
              <w:t>2</w:t>
            </w:r>
            <w:r w:rsidRPr="00E21ECA">
              <w:rPr>
                <w:rFonts w:cs="Calibri"/>
                <w:b/>
              </w:rPr>
              <w:t>,</w:t>
            </w:r>
            <w:r>
              <w:rPr>
                <w:rFonts w:cs="Calibri"/>
                <w:b/>
              </w:rPr>
              <w:t>829</w:t>
            </w:r>
            <w:r w:rsidRPr="00E21ECA">
              <w:rPr>
                <w:rFonts w:cs="Calibri"/>
                <w:b/>
              </w:rPr>
              <w:t xml:space="preserve"> crores</w:t>
            </w:r>
            <w:r w:rsidRPr="00E21ECA">
              <w:rPr>
                <w:rFonts w:cs="Calibri"/>
              </w:rPr>
              <w:t xml:space="preserve"> which is </w:t>
            </w:r>
            <w:r w:rsidRPr="0066337A">
              <w:rPr>
                <w:rFonts w:cs="Calibri"/>
                <w:b/>
                <w:bCs/>
              </w:rPr>
              <w:t>16</w:t>
            </w:r>
            <w:r w:rsidRPr="00E21ECA">
              <w:rPr>
                <w:rFonts w:cs="Calibri"/>
                <w:b/>
                <w:bCs/>
              </w:rPr>
              <w:t>.</w:t>
            </w:r>
            <w:r>
              <w:rPr>
                <w:rFonts w:cs="Calibri"/>
                <w:b/>
                <w:bCs/>
              </w:rPr>
              <w:t>75</w:t>
            </w:r>
            <w:r w:rsidRPr="00E21ECA">
              <w:rPr>
                <w:rFonts w:cs="Calibri"/>
                <w:b/>
              </w:rPr>
              <w:t>%</w:t>
            </w:r>
            <w:r w:rsidRPr="00E21ECA">
              <w:rPr>
                <w:rFonts w:cs="Calibri"/>
              </w:rPr>
              <w:t xml:space="preserve"> and NPA is</w:t>
            </w:r>
            <w:r w:rsidRPr="00E21ECA">
              <w:rPr>
                <w:rFonts w:cs="Calibri"/>
                <w:b/>
              </w:rPr>
              <w:t xml:space="preserve"> 2.</w:t>
            </w:r>
            <w:r>
              <w:rPr>
                <w:rFonts w:cs="Calibri"/>
                <w:b/>
              </w:rPr>
              <w:t>21</w:t>
            </w:r>
            <w:r w:rsidRPr="00E21ECA">
              <w:rPr>
                <w:rFonts w:cs="Calibri"/>
                <w:b/>
              </w:rPr>
              <w:t xml:space="preserve"> %</w:t>
            </w:r>
            <w:r w:rsidRPr="00E21ECA">
              <w:rPr>
                <w:rFonts w:cs="Calibri"/>
              </w:rPr>
              <w:t xml:space="preserve"> to total outstandings and in real terms it is </w:t>
            </w:r>
            <w:r w:rsidRPr="00E21ECA">
              <w:rPr>
                <w:rFonts w:cs="Calibri"/>
                <w:b/>
              </w:rPr>
              <w:t>Rs.37</w:t>
            </w:r>
            <w:r>
              <w:rPr>
                <w:rFonts w:cs="Calibri"/>
                <w:b/>
              </w:rPr>
              <w:t>3</w:t>
            </w:r>
            <w:r w:rsidRPr="00E21ECA">
              <w:rPr>
                <w:rFonts w:cs="Calibri"/>
                <w:b/>
              </w:rPr>
              <w:t xml:space="preserve"> crores.</w:t>
            </w:r>
          </w:p>
          <w:p w:rsidR="00646A4A" w:rsidRPr="00E21ECA" w:rsidRDefault="00646A4A" w:rsidP="00646A4A">
            <w:pPr>
              <w:spacing w:after="0"/>
              <w:jc w:val="both"/>
              <w:rPr>
                <w:rFonts w:cs="Calibri"/>
                <w:b/>
                <w:sz w:val="16"/>
                <w:szCs w:val="16"/>
              </w:rPr>
            </w:pPr>
          </w:p>
          <w:p w:rsidR="00646A4A" w:rsidRPr="00E21ECA" w:rsidRDefault="00646A4A" w:rsidP="00646A4A">
            <w:pPr>
              <w:spacing w:after="0"/>
              <w:jc w:val="both"/>
              <w:rPr>
                <w:rFonts w:cs="Calibri"/>
                <w:b/>
                <w:bCs/>
                <w:u w:val="single"/>
              </w:rPr>
            </w:pPr>
            <w:r w:rsidRPr="00E21ECA">
              <w:rPr>
                <w:rFonts w:cs="Calibri"/>
                <w:b/>
                <w:bCs/>
                <w:u w:val="single"/>
              </w:rPr>
              <w:t>Other Non-Priority Sector Advances:</w:t>
            </w:r>
          </w:p>
          <w:p w:rsidR="00646A4A" w:rsidRPr="00E21ECA" w:rsidRDefault="00646A4A" w:rsidP="00646A4A">
            <w:pPr>
              <w:spacing w:after="0"/>
              <w:jc w:val="both"/>
              <w:rPr>
                <w:rFonts w:cs="Calibri"/>
                <w:b/>
              </w:rPr>
            </w:pPr>
            <w:r w:rsidRPr="00E21ECA">
              <w:rPr>
                <w:rFonts w:cs="Calibri"/>
              </w:rPr>
              <w:t xml:space="preserve">The total outstanding balance in overdue accounts (PNPA) is </w:t>
            </w:r>
            <w:r w:rsidRPr="00E21ECA">
              <w:rPr>
                <w:rFonts w:cs="Calibri"/>
                <w:b/>
              </w:rPr>
              <w:t>Rs.3,3</w:t>
            </w:r>
            <w:r>
              <w:rPr>
                <w:rFonts w:cs="Calibri"/>
                <w:b/>
              </w:rPr>
              <w:t>09</w:t>
            </w:r>
            <w:r w:rsidRPr="00E21ECA">
              <w:rPr>
                <w:rFonts w:cs="Calibri"/>
                <w:b/>
              </w:rPr>
              <w:t xml:space="preserve"> crores</w:t>
            </w:r>
            <w:r w:rsidRPr="00E21ECA">
              <w:rPr>
                <w:rFonts w:cs="Calibri"/>
              </w:rPr>
              <w:t xml:space="preserve"> which is </w:t>
            </w:r>
            <w:r w:rsidRPr="00E21ECA">
              <w:rPr>
                <w:rFonts w:cs="Calibri"/>
                <w:b/>
                <w:bCs/>
              </w:rPr>
              <w:t>1</w:t>
            </w:r>
            <w:r>
              <w:rPr>
                <w:rFonts w:cs="Calibri"/>
                <w:b/>
                <w:bCs/>
              </w:rPr>
              <w:t>1.</w:t>
            </w:r>
            <w:r w:rsidRPr="00E21ECA">
              <w:rPr>
                <w:rFonts w:cs="Calibri"/>
                <w:b/>
                <w:bCs/>
              </w:rPr>
              <w:t>2</w:t>
            </w:r>
            <w:r>
              <w:rPr>
                <w:rFonts w:cs="Calibri"/>
                <w:b/>
                <w:bCs/>
              </w:rPr>
              <w:t>4</w:t>
            </w:r>
            <w:r w:rsidRPr="00E21ECA">
              <w:rPr>
                <w:rFonts w:cs="Calibri"/>
                <w:b/>
              </w:rPr>
              <w:t>%</w:t>
            </w:r>
            <w:r w:rsidRPr="00E21ECA">
              <w:rPr>
                <w:rFonts w:cs="Calibri"/>
              </w:rPr>
              <w:t xml:space="preserve"> and NPA is</w:t>
            </w:r>
            <w:r w:rsidRPr="00E21ECA">
              <w:rPr>
                <w:rFonts w:cs="Calibri"/>
                <w:b/>
              </w:rPr>
              <w:t xml:space="preserve"> 3.</w:t>
            </w:r>
            <w:r>
              <w:rPr>
                <w:rFonts w:cs="Calibri"/>
                <w:b/>
              </w:rPr>
              <w:t>64</w:t>
            </w:r>
            <w:r w:rsidRPr="00E21ECA">
              <w:rPr>
                <w:rFonts w:cs="Calibri"/>
                <w:b/>
              </w:rPr>
              <w:t xml:space="preserve"> %</w:t>
            </w:r>
            <w:r w:rsidRPr="00E21ECA">
              <w:rPr>
                <w:rFonts w:cs="Calibri"/>
              </w:rPr>
              <w:t xml:space="preserve"> to total outstandings and in real terms it is </w:t>
            </w:r>
            <w:r w:rsidRPr="00E21ECA">
              <w:rPr>
                <w:rFonts w:cs="Calibri"/>
                <w:b/>
              </w:rPr>
              <w:t>Rs.1,</w:t>
            </w:r>
            <w:r>
              <w:rPr>
                <w:rFonts w:cs="Calibri"/>
                <w:b/>
              </w:rPr>
              <w:t>072</w:t>
            </w:r>
            <w:r w:rsidRPr="00E21ECA">
              <w:rPr>
                <w:rFonts w:cs="Calibri"/>
                <w:b/>
              </w:rPr>
              <w:t xml:space="preserve"> crores.</w:t>
            </w:r>
          </w:p>
          <w:p w:rsidR="00646A4A" w:rsidRPr="00E21ECA" w:rsidRDefault="00646A4A" w:rsidP="00646A4A">
            <w:pPr>
              <w:spacing w:after="0"/>
              <w:jc w:val="both"/>
              <w:rPr>
                <w:rFonts w:cs="Calibri"/>
                <w:b/>
                <w:sz w:val="16"/>
                <w:szCs w:val="16"/>
              </w:rPr>
            </w:pPr>
          </w:p>
          <w:p w:rsidR="00BB2AEE" w:rsidRPr="008B60B9" w:rsidRDefault="00646A4A" w:rsidP="00646A4A">
            <w:pPr>
              <w:jc w:val="both"/>
              <w:rPr>
                <w:rFonts w:cs="Calibri"/>
                <w:b/>
                <w:color w:val="FF0000"/>
              </w:rPr>
            </w:pPr>
            <w:r w:rsidRPr="00E21ECA">
              <w:rPr>
                <w:rFonts w:cs="Calibri"/>
                <w:b/>
                <w:bCs/>
                <w:u w:val="single"/>
              </w:rPr>
              <w:t>Total Non-Priority Sector Advances:</w:t>
            </w:r>
            <w:r w:rsidRPr="00E21ECA">
              <w:rPr>
                <w:rFonts w:cs="Calibri"/>
              </w:rPr>
              <w:t xml:space="preserve"> The total outstanding balance in overdue accounts (PNPA) is </w:t>
            </w:r>
            <w:r w:rsidRPr="00E21ECA">
              <w:rPr>
                <w:rFonts w:cs="Calibri"/>
                <w:b/>
              </w:rPr>
              <w:t>Rs.11,</w:t>
            </w:r>
            <w:r>
              <w:rPr>
                <w:rFonts w:cs="Calibri"/>
                <w:b/>
              </w:rPr>
              <w:t>149</w:t>
            </w:r>
            <w:r w:rsidRPr="00E21ECA">
              <w:rPr>
                <w:rFonts w:cs="Calibri"/>
                <w:b/>
              </w:rPr>
              <w:t xml:space="preserve"> crores</w:t>
            </w:r>
            <w:r w:rsidRPr="00E21ECA">
              <w:rPr>
                <w:rFonts w:cs="Calibri"/>
              </w:rPr>
              <w:t xml:space="preserve"> which is </w:t>
            </w:r>
            <w:r w:rsidRPr="00E21ECA">
              <w:rPr>
                <w:rFonts w:cs="Calibri"/>
                <w:b/>
                <w:bCs/>
              </w:rPr>
              <w:t>1</w:t>
            </w:r>
            <w:r>
              <w:rPr>
                <w:rFonts w:cs="Calibri"/>
                <w:b/>
                <w:bCs/>
              </w:rPr>
              <w:t>4</w:t>
            </w:r>
            <w:r w:rsidRPr="00E21ECA">
              <w:rPr>
                <w:rFonts w:cs="Calibri"/>
                <w:b/>
                <w:bCs/>
              </w:rPr>
              <w:t>.</w:t>
            </w:r>
            <w:r>
              <w:rPr>
                <w:rFonts w:cs="Calibri"/>
                <w:b/>
                <w:bCs/>
              </w:rPr>
              <w:t>42</w:t>
            </w:r>
            <w:r w:rsidRPr="00E21ECA">
              <w:rPr>
                <w:rFonts w:cs="Calibri"/>
                <w:b/>
              </w:rPr>
              <w:t>%</w:t>
            </w:r>
            <w:r w:rsidRPr="00E21ECA">
              <w:rPr>
                <w:rFonts w:cs="Calibri"/>
              </w:rPr>
              <w:t xml:space="preserve"> and NPA is</w:t>
            </w:r>
            <w:r w:rsidRPr="00E21ECA">
              <w:rPr>
                <w:rFonts w:cs="Calibri"/>
                <w:b/>
              </w:rPr>
              <w:t xml:space="preserve"> 5.</w:t>
            </w:r>
            <w:r>
              <w:rPr>
                <w:rFonts w:cs="Calibri"/>
                <w:b/>
              </w:rPr>
              <w:t>60</w:t>
            </w:r>
            <w:r w:rsidRPr="00E21ECA">
              <w:rPr>
                <w:rFonts w:cs="Calibri"/>
                <w:b/>
              </w:rPr>
              <w:t xml:space="preserve"> %</w:t>
            </w:r>
            <w:r w:rsidRPr="00E21ECA">
              <w:rPr>
                <w:rFonts w:cs="Calibri"/>
              </w:rPr>
              <w:t xml:space="preserve"> to total outstandings and in real terms it is </w:t>
            </w:r>
            <w:r w:rsidRPr="00E21ECA">
              <w:rPr>
                <w:rFonts w:cs="Calibri"/>
                <w:b/>
              </w:rPr>
              <w:t>Rs.4,3</w:t>
            </w:r>
            <w:r>
              <w:rPr>
                <w:rFonts w:cs="Calibri"/>
                <w:b/>
              </w:rPr>
              <w:t>2</w:t>
            </w:r>
            <w:r w:rsidRPr="00E21ECA">
              <w:rPr>
                <w:rFonts w:cs="Calibri"/>
                <w:b/>
              </w:rPr>
              <w:t>7 crores.</w:t>
            </w:r>
          </w:p>
        </w:tc>
      </w:tr>
    </w:tbl>
    <w:p w:rsidR="00BB2AEE" w:rsidRPr="008B60B9" w:rsidRDefault="00BB2AEE" w:rsidP="00BB2AEE">
      <w:pPr>
        <w:spacing w:after="0"/>
        <w:jc w:val="right"/>
        <w:rPr>
          <w:color w:val="FF0000"/>
        </w:rPr>
      </w:pPr>
    </w:p>
    <w:p w:rsidR="00BB2AEE" w:rsidRPr="008B60B9" w:rsidRDefault="00BB2AEE" w:rsidP="00BB2AEE">
      <w:pPr>
        <w:spacing w:after="0"/>
        <w:jc w:val="right"/>
        <w:rPr>
          <w:color w:val="FF0000"/>
        </w:rPr>
      </w:pPr>
    </w:p>
    <w:p w:rsidR="00BB2AEE" w:rsidRPr="008B60B9" w:rsidRDefault="00BB2AEE" w:rsidP="00BB2AEE">
      <w:pPr>
        <w:spacing w:after="0"/>
        <w:jc w:val="right"/>
        <w:rPr>
          <w:color w:val="FF0000"/>
        </w:rPr>
      </w:pPr>
    </w:p>
    <w:p w:rsidR="00BB2AEE" w:rsidRPr="008B60B9" w:rsidRDefault="00BB2AEE" w:rsidP="00BB2AEE">
      <w:pPr>
        <w:spacing w:after="0"/>
        <w:jc w:val="right"/>
        <w:rPr>
          <w:color w:val="FF0000"/>
        </w:rPr>
      </w:pPr>
    </w:p>
    <w:p w:rsidR="00CB7AEA" w:rsidRPr="008B60B9" w:rsidRDefault="00CB7AEA" w:rsidP="00BB2AEE">
      <w:pPr>
        <w:spacing w:after="0"/>
        <w:jc w:val="right"/>
        <w:rPr>
          <w:color w:val="FF0000"/>
        </w:rPr>
      </w:pPr>
    </w:p>
    <w:p w:rsidR="00CB7AEA" w:rsidRPr="008B60B9" w:rsidRDefault="00CB7AEA" w:rsidP="00BB2AEE">
      <w:pPr>
        <w:spacing w:after="0"/>
        <w:jc w:val="right"/>
        <w:rPr>
          <w:color w:val="FF0000"/>
        </w:rPr>
      </w:pPr>
    </w:p>
    <w:p w:rsidR="00CB7AEA" w:rsidRPr="008B60B9" w:rsidRDefault="00CB7AEA" w:rsidP="00BB2AEE">
      <w:pPr>
        <w:spacing w:after="0"/>
        <w:jc w:val="right"/>
        <w:rPr>
          <w:color w:val="FF0000"/>
        </w:rPr>
      </w:pPr>
    </w:p>
    <w:p w:rsidR="00CB7AEA" w:rsidRPr="008B60B9" w:rsidRDefault="00CB7AEA" w:rsidP="00BB2AEE">
      <w:pPr>
        <w:spacing w:after="0"/>
        <w:jc w:val="right"/>
        <w:rPr>
          <w:color w:val="FF0000"/>
        </w:rPr>
      </w:pPr>
    </w:p>
    <w:p w:rsidR="00CB7AEA" w:rsidRPr="008B60B9" w:rsidRDefault="00CB7AEA" w:rsidP="00BB2AEE">
      <w:pPr>
        <w:spacing w:after="0"/>
        <w:jc w:val="right"/>
        <w:rPr>
          <w:color w:val="FF0000"/>
        </w:rPr>
      </w:pPr>
    </w:p>
    <w:p w:rsidR="00CB7AEA" w:rsidRPr="008B60B9" w:rsidRDefault="00CB7AEA" w:rsidP="00BB2AEE">
      <w:pPr>
        <w:spacing w:after="0"/>
        <w:jc w:val="right"/>
        <w:rPr>
          <w:color w:val="FF0000"/>
        </w:rPr>
      </w:pPr>
    </w:p>
    <w:p w:rsidR="00CB7AEA" w:rsidRPr="008B60B9" w:rsidRDefault="00CB7AEA" w:rsidP="000E0EAA">
      <w:pPr>
        <w:spacing w:after="0"/>
        <w:jc w:val="center"/>
        <w:rPr>
          <w:color w:val="FF0000"/>
        </w:rPr>
      </w:pPr>
      <w:r w:rsidRPr="008B60B9">
        <w:rPr>
          <w:noProof/>
          <w:color w:val="FF0000"/>
          <w:lang w:val="en-IN" w:eastAsia="en-IN"/>
        </w:rPr>
        <w:drawing>
          <wp:inline distT="0" distB="0" distL="0" distR="0">
            <wp:extent cx="5486400" cy="320040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B7AEA" w:rsidRPr="008B60B9" w:rsidRDefault="00CB7AEA" w:rsidP="00BB2AEE">
      <w:pPr>
        <w:spacing w:after="0"/>
        <w:jc w:val="right"/>
        <w:rPr>
          <w:color w:val="FF0000"/>
        </w:rPr>
      </w:pPr>
    </w:p>
    <w:p w:rsidR="00CB7AEA" w:rsidRPr="008B60B9" w:rsidRDefault="00CB7AEA" w:rsidP="00BB2AEE">
      <w:pPr>
        <w:spacing w:after="0"/>
        <w:jc w:val="right"/>
        <w:rPr>
          <w:color w:val="FF0000"/>
        </w:rPr>
      </w:pPr>
    </w:p>
    <w:p w:rsidR="00CB7AEA" w:rsidRPr="008B60B9" w:rsidRDefault="00CB7AEA" w:rsidP="00BB2AEE">
      <w:pPr>
        <w:spacing w:after="0"/>
        <w:jc w:val="right"/>
        <w:rPr>
          <w:color w:val="FF0000"/>
        </w:rPr>
      </w:pPr>
    </w:p>
    <w:p w:rsidR="00BB2AEE" w:rsidRPr="008B60B9" w:rsidRDefault="00BB2AEE" w:rsidP="00AE7E2A">
      <w:pPr>
        <w:spacing w:after="0"/>
        <w:jc w:val="center"/>
        <w:rPr>
          <w:rFonts w:cstheme="minorHAnsi"/>
          <w:color w:val="FF0000"/>
          <w:sz w:val="24"/>
          <w:szCs w:val="24"/>
        </w:rPr>
      </w:pPr>
      <w:r w:rsidRPr="008B60B9">
        <w:rPr>
          <w:rFonts w:cs="Calibri"/>
          <w:noProof/>
          <w:color w:val="FF0000"/>
          <w:sz w:val="24"/>
          <w:szCs w:val="24"/>
          <w:lang w:val="en-IN" w:eastAsia="en-IN"/>
        </w:rPr>
        <w:drawing>
          <wp:inline distT="0" distB="0" distL="0" distR="0">
            <wp:extent cx="5511901" cy="4235501"/>
            <wp:effectExtent l="19050" t="0" r="12599" b="0"/>
            <wp:docPr id="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B2AEE" w:rsidRPr="008B60B9" w:rsidRDefault="00BB2AEE" w:rsidP="00525D6B">
      <w:pPr>
        <w:spacing w:after="0"/>
        <w:jc w:val="right"/>
        <w:rPr>
          <w:rFonts w:cstheme="minorHAnsi"/>
          <w:color w:val="FF0000"/>
          <w:sz w:val="24"/>
          <w:szCs w:val="24"/>
        </w:rPr>
      </w:pPr>
    </w:p>
    <w:p w:rsidR="00603FE7" w:rsidRPr="008B60B9" w:rsidRDefault="00603FE7" w:rsidP="00525D6B">
      <w:pPr>
        <w:spacing w:after="0"/>
        <w:jc w:val="right"/>
        <w:rPr>
          <w:rFonts w:cstheme="minorHAnsi"/>
          <w:color w:val="FF0000"/>
          <w:sz w:val="24"/>
          <w:szCs w:val="24"/>
        </w:rPr>
      </w:pPr>
    </w:p>
    <w:p w:rsidR="00603FE7" w:rsidRPr="008B60B9" w:rsidRDefault="00603FE7" w:rsidP="00525D6B">
      <w:pPr>
        <w:spacing w:after="0"/>
        <w:jc w:val="right"/>
        <w:rPr>
          <w:rFonts w:cstheme="minorHAnsi"/>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tblGrid>
      <w:tr w:rsidR="00BB2AEE" w:rsidRPr="006D36DE" w:rsidTr="00315C58">
        <w:trPr>
          <w:jc w:val="center"/>
        </w:trPr>
        <w:tc>
          <w:tcPr>
            <w:tcW w:w="0" w:type="auto"/>
          </w:tcPr>
          <w:p w:rsidR="00BB2AEE" w:rsidRPr="006D36DE" w:rsidRDefault="00BB2AEE" w:rsidP="00315C58">
            <w:pPr>
              <w:spacing w:after="0"/>
              <w:rPr>
                <w:rFonts w:cs="Calibri"/>
                <w:b/>
                <w:sz w:val="24"/>
                <w:szCs w:val="24"/>
              </w:rPr>
            </w:pPr>
            <w:r w:rsidRPr="006D36DE">
              <w:rPr>
                <w:rFonts w:cs="Calibri"/>
                <w:b/>
                <w:sz w:val="24"/>
                <w:szCs w:val="24"/>
              </w:rPr>
              <w:t>AGENDA- 17</w:t>
            </w:r>
          </w:p>
        </w:tc>
      </w:tr>
    </w:tbl>
    <w:p w:rsidR="00BB2AEE" w:rsidRPr="006D36DE" w:rsidRDefault="00BB2AEE" w:rsidP="00BB2AEE">
      <w:pPr>
        <w:spacing w:after="0"/>
        <w:jc w:val="center"/>
        <w:rPr>
          <w:rFonts w:cs="Calibri"/>
          <w:b/>
          <w:sz w:val="10"/>
          <w:szCs w:val="10"/>
          <w:u w:val="single"/>
        </w:rPr>
      </w:pPr>
    </w:p>
    <w:p w:rsidR="00BB2AEE" w:rsidRPr="006D36DE" w:rsidRDefault="00BB2AEE" w:rsidP="00BB2AEE">
      <w:pPr>
        <w:spacing w:after="0"/>
        <w:jc w:val="center"/>
        <w:rPr>
          <w:rFonts w:cs="Calibri"/>
          <w:b/>
          <w:sz w:val="24"/>
          <w:szCs w:val="24"/>
        </w:rPr>
      </w:pPr>
      <w:r w:rsidRPr="006D36DE">
        <w:rPr>
          <w:rFonts w:cs="Calibri"/>
          <w:b/>
          <w:sz w:val="24"/>
          <w:szCs w:val="24"/>
          <w:u w:val="single"/>
        </w:rPr>
        <w:t>Regional Rural Banks</w:t>
      </w:r>
    </w:p>
    <w:p w:rsidR="00BB2AEE" w:rsidRPr="006D36DE" w:rsidRDefault="00BB2AEE" w:rsidP="00BB2AEE">
      <w:pPr>
        <w:spacing w:after="0"/>
        <w:jc w:val="both"/>
        <w:rPr>
          <w:rFonts w:cs="Calibri"/>
          <w:sz w:val="10"/>
          <w:szCs w:val="10"/>
        </w:rPr>
      </w:pPr>
    </w:p>
    <w:p w:rsidR="00BB2AEE" w:rsidRPr="006D36DE" w:rsidRDefault="00BB2AEE" w:rsidP="00BB2AEE">
      <w:pPr>
        <w:spacing w:after="0"/>
        <w:jc w:val="both"/>
        <w:rPr>
          <w:rFonts w:cs="Calibri"/>
          <w:sz w:val="24"/>
          <w:szCs w:val="24"/>
        </w:rPr>
      </w:pPr>
      <w:r w:rsidRPr="006D36DE">
        <w:rPr>
          <w:rFonts w:cs="Calibri"/>
          <w:sz w:val="24"/>
          <w:szCs w:val="24"/>
        </w:rPr>
        <w:t xml:space="preserve">The main focus of Regional Rural Banks is to extend credit to Agriculture and Allied activities in rural, semi urban and urban areas.  RBI, NABARD and Sponsored Banks are reviewing the performance of RRBs at regular intervals. </w:t>
      </w:r>
    </w:p>
    <w:p w:rsidR="00BB2AEE" w:rsidRPr="006D36DE" w:rsidRDefault="00BB2AEE" w:rsidP="00BB2AEE">
      <w:pPr>
        <w:spacing w:after="0"/>
        <w:rPr>
          <w:rFonts w:cs="Calibri"/>
          <w:b/>
          <w:sz w:val="10"/>
          <w:szCs w:val="10"/>
          <w:u w:val="single"/>
        </w:rPr>
      </w:pPr>
    </w:p>
    <w:p w:rsidR="00BB2AEE" w:rsidRPr="006D36DE" w:rsidRDefault="00BB2AEE" w:rsidP="00BB2AEE">
      <w:pPr>
        <w:pStyle w:val="ListParagraph"/>
        <w:spacing w:after="0"/>
        <w:ind w:left="0"/>
        <w:jc w:val="both"/>
        <w:rPr>
          <w:rFonts w:cs="Calibri"/>
          <w:b/>
          <w:sz w:val="24"/>
          <w:szCs w:val="24"/>
        </w:rPr>
      </w:pPr>
      <w:r w:rsidRPr="006D36DE">
        <w:rPr>
          <w:rFonts w:cs="Calibri"/>
          <w:b/>
          <w:sz w:val="24"/>
          <w:szCs w:val="24"/>
          <w:u w:val="single"/>
        </w:rPr>
        <w:t>17.1 Performance of Regional Rural Banks on important parameters</w:t>
      </w:r>
    </w:p>
    <w:p w:rsidR="00BB2AEE" w:rsidRPr="006D36DE" w:rsidRDefault="00BB2AEE" w:rsidP="00BB2AEE">
      <w:pPr>
        <w:pStyle w:val="ListParagraph"/>
        <w:spacing w:after="0"/>
        <w:ind w:left="360"/>
        <w:jc w:val="both"/>
        <w:rPr>
          <w:rFonts w:cs="Calibri"/>
          <w:b/>
          <w:sz w:val="24"/>
          <w:szCs w:val="24"/>
          <w:u w:val="single"/>
        </w:rPr>
      </w:pPr>
    </w:p>
    <w:p w:rsidR="00BB2AEE" w:rsidRPr="006D36DE" w:rsidRDefault="00BB2AEE" w:rsidP="00BB2AEE">
      <w:pPr>
        <w:spacing w:after="0"/>
        <w:jc w:val="center"/>
        <w:rPr>
          <w:rFonts w:cs="Calibri"/>
          <w:sz w:val="24"/>
          <w:szCs w:val="24"/>
        </w:rPr>
      </w:pPr>
      <w:r w:rsidRPr="006D36DE">
        <w:rPr>
          <w:rFonts w:cs="Calibri"/>
          <w:b/>
          <w:sz w:val="24"/>
          <w:szCs w:val="24"/>
        </w:rPr>
        <w:t>Bank Net Work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
        <w:gridCol w:w="1861"/>
        <w:gridCol w:w="1871"/>
        <w:gridCol w:w="1871"/>
        <w:gridCol w:w="1871"/>
        <w:gridCol w:w="1871"/>
      </w:tblGrid>
      <w:tr w:rsidR="00BD6179" w:rsidRPr="006D36DE" w:rsidTr="00BD6179">
        <w:trPr>
          <w:jc w:val="center"/>
        </w:trPr>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S. No</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Name of the RRB</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 xml:space="preserve">No. of Branches </w:t>
            </w:r>
          </w:p>
          <w:p w:rsidR="00BD6179" w:rsidRPr="006D36DE" w:rsidRDefault="00BD6179" w:rsidP="00315C58">
            <w:pPr>
              <w:spacing w:after="0"/>
              <w:jc w:val="center"/>
              <w:rPr>
                <w:rFonts w:cs="Calibri"/>
                <w:sz w:val="24"/>
                <w:szCs w:val="24"/>
              </w:rPr>
            </w:pPr>
            <w:r w:rsidRPr="006D36DE">
              <w:rPr>
                <w:rFonts w:cs="Calibri"/>
                <w:sz w:val="24"/>
                <w:szCs w:val="24"/>
              </w:rPr>
              <w:t>as on 31.03.2015</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BD6179">
            <w:pPr>
              <w:spacing w:after="0"/>
              <w:jc w:val="center"/>
              <w:rPr>
                <w:rFonts w:cs="Calibri"/>
                <w:sz w:val="24"/>
                <w:szCs w:val="24"/>
              </w:rPr>
            </w:pPr>
            <w:r w:rsidRPr="006D36DE">
              <w:rPr>
                <w:rFonts w:cs="Calibri"/>
                <w:sz w:val="24"/>
                <w:szCs w:val="24"/>
              </w:rPr>
              <w:t xml:space="preserve">No. of Branches </w:t>
            </w:r>
          </w:p>
          <w:p w:rsidR="00BD6179" w:rsidRPr="006D36DE" w:rsidRDefault="00BD6179" w:rsidP="00BD6179">
            <w:pPr>
              <w:spacing w:after="0"/>
              <w:jc w:val="center"/>
              <w:rPr>
                <w:rFonts w:cs="Calibri"/>
                <w:sz w:val="24"/>
                <w:szCs w:val="24"/>
              </w:rPr>
            </w:pPr>
            <w:r w:rsidRPr="006D36DE">
              <w:rPr>
                <w:rFonts w:cs="Calibri"/>
                <w:sz w:val="24"/>
                <w:szCs w:val="24"/>
              </w:rPr>
              <w:t>as on 3</w:t>
            </w:r>
            <w:r>
              <w:rPr>
                <w:rFonts w:cs="Calibri"/>
                <w:sz w:val="24"/>
                <w:szCs w:val="24"/>
              </w:rPr>
              <w:t>0</w:t>
            </w:r>
            <w:r w:rsidRPr="006D36DE">
              <w:rPr>
                <w:rFonts w:cs="Calibri"/>
                <w:sz w:val="24"/>
                <w:szCs w:val="24"/>
              </w:rPr>
              <w:t>.0</w:t>
            </w:r>
            <w:r>
              <w:rPr>
                <w:rFonts w:cs="Calibri"/>
                <w:sz w:val="24"/>
                <w:szCs w:val="24"/>
              </w:rPr>
              <w:t>6</w:t>
            </w:r>
            <w:r w:rsidRPr="006D36DE">
              <w:rPr>
                <w:rFonts w:cs="Calibri"/>
                <w:sz w:val="24"/>
                <w:szCs w:val="24"/>
              </w:rPr>
              <w:t>.2015</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 xml:space="preserve">No. of Branches </w:t>
            </w:r>
          </w:p>
          <w:p w:rsidR="00BD6179" w:rsidRPr="006D36DE" w:rsidRDefault="00BD6179" w:rsidP="00645DFF">
            <w:pPr>
              <w:spacing w:after="0"/>
              <w:jc w:val="center"/>
              <w:rPr>
                <w:rFonts w:cs="Calibri"/>
                <w:sz w:val="24"/>
                <w:szCs w:val="24"/>
              </w:rPr>
            </w:pPr>
            <w:r w:rsidRPr="006D36DE">
              <w:rPr>
                <w:rFonts w:cs="Calibri"/>
                <w:sz w:val="24"/>
                <w:szCs w:val="24"/>
              </w:rPr>
              <w:t>as on 31.03.2016</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6D36DE">
            <w:pPr>
              <w:spacing w:after="0"/>
              <w:jc w:val="center"/>
              <w:rPr>
                <w:rFonts w:cs="Calibri"/>
                <w:sz w:val="24"/>
                <w:szCs w:val="24"/>
              </w:rPr>
            </w:pPr>
            <w:r w:rsidRPr="006D36DE">
              <w:rPr>
                <w:rFonts w:cs="Calibri"/>
                <w:sz w:val="24"/>
                <w:szCs w:val="24"/>
              </w:rPr>
              <w:t xml:space="preserve">No. of Branches </w:t>
            </w:r>
          </w:p>
          <w:p w:rsidR="00BD6179" w:rsidRPr="006D36DE" w:rsidRDefault="00BD6179" w:rsidP="006D36DE">
            <w:pPr>
              <w:spacing w:after="0"/>
              <w:jc w:val="center"/>
              <w:rPr>
                <w:rFonts w:cs="Calibri"/>
                <w:sz w:val="24"/>
                <w:szCs w:val="24"/>
              </w:rPr>
            </w:pPr>
            <w:r w:rsidRPr="006D36DE">
              <w:rPr>
                <w:rFonts w:cs="Calibri"/>
                <w:sz w:val="24"/>
                <w:szCs w:val="24"/>
              </w:rPr>
              <w:t>as on 30.06.2016</w:t>
            </w:r>
          </w:p>
        </w:tc>
      </w:tr>
      <w:tr w:rsidR="00BD6179" w:rsidRPr="006D36DE" w:rsidTr="00BD6179">
        <w:trPr>
          <w:jc w:val="center"/>
        </w:trPr>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both"/>
              <w:rPr>
                <w:rFonts w:cs="Calibri"/>
                <w:sz w:val="24"/>
                <w:szCs w:val="24"/>
              </w:rPr>
            </w:pPr>
            <w:r w:rsidRPr="006D36DE">
              <w:rPr>
                <w:rFonts w:cs="Calibri"/>
                <w:sz w:val="24"/>
                <w:szCs w:val="24"/>
              </w:rPr>
              <w:t>APGVB</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254</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Pr>
                <w:rFonts w:cs="Calibri"/>
                <w:sz w:val="24"/>
                <w:szCs w:val="24"/>
              </w:rPr>
              <w:t>254</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267</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275E44" w:rsidP="00315C58">
            <w:pPr>
              <w:spacing w:after="0"/>
              <w:jc w:val="center"/>
              <w:rPr>
                <w:rFonts w:cs="Calibri"/>
                <w:sz w:val="24"/>
                <w:szCs w:val="24"/>
              </w:rPr>
            </w:pPr>
            <w:r>
              <w:rPr>
                <w:rFonts w:cs="Calibri"/>
                <w:sz w:val="24"/>
                <w:szCs w:val="24"/>
              </w:rPr>
              <w:t>267</w:t>
            </w:r>
          </w:p>
        </w:tc>
      </w:tr>
      <w:tr w:rsidR="00BD6179" w:rsidRPr="006D36DE" w:rsidTr="00BD6179">
        <w:trPr>
          <w:jc w:val="center"/>
        </w:trPr>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both"/>
              <w:rPr>
                <w:rFonts w:cs="Calibri"/>
                <w:sz w:val="24"/>
                <w:szCs w:val="24"/>
              </w:rPr>
            </w:pPr>
            <w:r w:rsidRPr="006D36DE">
              <w:rPr>
                <w:rFonts w:cs="Calibri"/>
                <w:sz w:val="24"/>
                <w:szCs w:val="24"/>
              </w:rPr>
              <w:t>APGB</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470</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Pr>
                <w:rFonts w:cs="Calibri"/>
                <w:sz w:val="24"/>
                <w:szCs w:val="24"/>
              </w:rPr>
              <w:t>471</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500</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275E44" w:rsidP="00315C58">
            <w:pPr>
              <w:spacing w:after="0"/>
              <w:jc w:val="center"/>
              <w:rPr>
                <w:rFonts w:cs="Calibri"/>
                <w:sz w:val="24"/>
                <w:szCs w:val="24"/>
              </w:rPr>
            </w:pPr>
            <w:r>
              <w:rPr>
                <w:rFonts w:cs="Calibri"/>
                <w:sz w:val="24"/>
                <w:szCs w:val="24"/>
              </w:rPr>
              <w:t>503</w:t>
            </w:r>
          </w:p>
        </w:tc>
      </w:tr>
      <w:tr w:rsidR="00BD6179" w:rsidRPr="006D36DE" w:rsidTr="00BD6179">
        <w:trPr>
          <w:jc w:val="center"/>
        </w:trPr>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both"/>
              <w:rPr>
                <w:rFonts w:cs="Calibri"/>
                <w:sz w:val="24"/>
                <w:szCs w:val="24"/>
              </w:rPr>
            </w:pPr>
            <w:r w:rsidRPr="006D36DE">
              <w:rPr>
                <w:rFonts w:cs="Calibri"/>
                <w:sz w:val="24"/>
                <w:szCs w:val="24"/>
              </w:rPr>
              <w:t>CGGB</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158</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Pr>
                <w:rFonts w:cs="Calibri"/>
                <w:sz w:val="24"/>
                <w:szCs w:val="24"/>
              </w:rPr>
              <w:t>159</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174</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275E44" w:rsidP="00315C58">
            <w:pPr>
              <w:spacing w:after="0"/>
              <w:jc w:val="center"/>
              <w:rPr>
                <w:rFonts w:cs="Calibri"/>
                <w:sz w:val="24"/>
                <w:szCs w:val="24"/>
              </w:rPr>
            </w:pPr>
            <w:r>
              <w:rPr>
                <w:rFonts w:cs="Calibri"/>
                <w:sz w:val="24"/>
                <w:szCs w:val="24"/>
              </w:rPr>
              <w:t>174</w:t>
            </w:r>
          </w:p>
        </w:tc>
      </w:tr>
      <w:tr w:rsidR="00BD6179" w:rsidRPr="006D36DE" w:rsidTr="00BD6179">
        <w:trPr>
          <w:jc w:val="center"/>
        </w:trPr>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both"/>
              <w:rPr>
                <w:rFonts w:cs="Calibri"/>
                <w:sz w:val="24"/>
                <w:szCs w:val="24"/>
              </w:rPr>
            </w:pPr>
            <w:r w:rsidRPr="006D36DE">
              <w:rPr>
                <w:rFonts w:cs="Calibri"/>
                <w:sz w:val="24"/>
                <w:szCs w:val="24"/>
              </w:rPr>
              <w:t xml:space="preserve">S G B </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170</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Pr>
                <w:rFonts w:cs="Calibri"/>
                <w:sz w:val="24"/>
                <w:szCs w:val="24"/>
              </w:rPr>
              <w:t>170</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181</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275E44" w:rsidP="00315C58">
            <w:pPr>
              <w:spacing w:after="0"/>
              <w:jc w:val="center"/>
              <w:rPr>
                <w:rFonts w:cs="Calibri"/>
                <w:sz w:val="24"/>
                <w:szCs w:val="24"/>
              </w:rPr>
            </w:pPr>
            <w:r>
              <w:rPr>
                <w:rFonts w:cs="Calibri"/>
                <w:sz w:val="24"/>
                <w:szCs w:val="24"/>
              </w:rPr>
              <w:t>181</w:t>
            </w:r>
          </w:p>
        </w:tc>
      </w:tr>
      <w:tr w:rsidR="00BD6179" w:rsidRPr="006D36DE" w:rsidTr="00BD6179">
        <w:trPr>
          <w:jc w:val="center"/>
        </w:trPr>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both"/>
              <w:rPr>
                <w:rFonts w:cs="Calibri"/>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both"/>
              <w:rPr>
                <w:rFonts w:cs="Calibri"/>
                <w:b/>
                <w:sz w:val="24"/>
                <w:szCs w:val="24"/>
              </w:rPr>
            </w:pPr>
            <w:r w:rsidRPr="006D36DE">
              <w:rPr>
                <w:rFonts w:cs="Calibri"/>
                <w:b/>
                <w:sz w:val="24"/>
                <w:szCs w:val="24"/>
              </w:rPr>
              <w:t>Total</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b/>
                <w:sz w:val="24"/>
                <w:szCs w:val="24"/>
              </w:rPr>
            </w:pPr>
            <w:r w:rsidRPr="006D36DE">
              <w:rPr>
                <w:rFonts w:cs="Calibri"/>
                <w:b/>
                <w:sz w:val="24"/>
                <w:szCs w:val="24"/>
              </w:rPr>
              <w:t>1052</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b/>
                <w:sz w:val="24"/>
                <w:szCs w:val="24"/>
              </w:rPr>
            </w:pPr>
            <w:r>
              <w:rPr>
                <w:rFonts w:cs="Calibri"/>
                <w:b/>
                <w:sz w:val="24"/>
                <w:szCs w:val="24"/>
              </w:rPr>
              <w:t>1054</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b/>
                <w:sz w:val="24"/>
                <w:szCs w:val="24"/>
              </w:rPr>
            </w:pPr>
            <w:r w:rsidRPr="006D36DE">
              <w:rPr>
                <w:rFonts w:cs="Calibri"/>
                <w:b/>
                <w:sz w:val="24"/>
                <w:szCs w:val="24"/>
              </w:rPr>
              <w:t>1122</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275E44" w:rsidP="00315C58">
            <w:pPr>
              <w:spacing w:after="0"/>
              <w:jc w:val="center"/>
              <w:rPr>
                <w:rFonts w:cs="Calibri"/>
                <w:b/>
                <w:sz w:val="24"/>
                <w:szCs w:val="24"/>
              </w:rPr>
            </w:pPr>
            <w:r>
              <w:rPr>
                <w:rFonts w:cs="Calibri"/>
                <w:b/>
                <w:sz w:val="24"/>
                <w:szCs w:val="24"/>
              </w:rPr>
              <w:t>1125</w:t>
            </w:r>
          </w:p>
        </w:tc>
      </w:tr>
    </w:tbl>
    <w:p w:rsidR="00BB2AEE" w:rsidRPr="006D36DE" w:rsidRDefault="00BB2AEE" w:rsidP="00BB2AEE">
      <w:pPr>
        <w:pStyle w:val="ListParagraph"/>
        <w:spacing w:after="0"/>
        <w:ind w:left="360"/>
        <w:jc w:val="both"/>
        <w:rPr>
          <w:rFonts w:cs="Calibri"/>
          <w:b/>
          <w:sz w:val="24"/>
          <w:szCs w:val="24"/>
        </w:rPr>
      </w:pPr>
    </w:p>
    <w:p w:rsidR="00BB2AEE" w:rsidRPr="006D36DE" w:rsidRDefault="00BB2AEE" w:rsidP="00BB2AEE">
      <w:pPr>
        <w:spacing w:after="0"/>
        <w:ind w:left="4320"/>
        <w:rPr>
          <w:rFonts w:cs="Calibri"/>
          <w:b/>
          <w:sz w:val="24"/>
          <w:szCs w:val="24"/>
        </w:rPr>
      </w:pPr>
      <w:r w:rsidRPr="006D36DE">
        <w:rPr>
          <w:rFonts w:cs="Calibri"/>
          <w:b/>
          <w:sz w:val="24"/>
          <w:szCs w:val="24"/>
        </w:rPr>
        <w:t xml:space="preserve">Deposits:                                                                                                                                                       </w:t>
      </w:r>
    </w:p>
    <w:p w:rsidR="00BB2AEE" w:rsidRPr="006D36DE" w:rsidRDefault="00BB2AEE" w:rsidP="00BB2AEE">
      <w:pPr>
        <w:spacing w:after="0"/>
        <w:ind w:left="4320"/>
        <w:rPr>
          <w:rFonts w:cs="Calibri"/>
          <w:sz w:val="24"/>
          <w:szCs w:val="24"/>
        </w:rPr>
      </w:pPr>
      <w:r w:rsidRPr="006D36DE">
        <w:rPr>
          <w:rFonts w:cs="Calibri"/>
          <w:b/>
          <w:sz w:val="24"/>
          <w:szCs w:val="24"/>
        </w:rPr>
        <w:t xml:space="preserve">                                 </w:t>
      </w:r>
      <w:r w:rsidR="00EE7A9E" w:rsidRPr="006D36DE">
        <w:rPr>
          <w:rFonts w:cs="Calibri"/>
          <w:b/>
          <w:sz w:val="24"/>
          <w:szCs w:val="24"/>
        </w:rPr>
        <w:t xml:space="preserve">  </w:t>
      </w:r>
      <w:r w:rsidR="006D36DE" w:rsidRPr="006D36DE">
        <w:rPr>
          <w:rFonts w:cs="Calibri"/>
          <w:b/>
          <w:sz w:val="24"/>
          <w:szCs w:val="24"/>
        </w:rPr>
        <w:t xml:space="preserve">            </w:t>
      </w:r>
      <w:r w:rsidRPr="006D36DE">
        <w:rPr>
          <w:rFonts w:cs="Calibri"/>
          <w:sz w:val="24"/>
          <w:szCs w:val="24"/>
        </w:rPr>
        <w:t>(Rs. In crores)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3"/>
        <w:gridCol w:w="1877"/>
        <w:gridCol w:w="1311"/>
        <w:gridCol w:w="1311"/>
        <w:gridCol w:w="1311"/>
        <w:gridCol w:w="1311"/>
      </w:tblGrid>
      <w:tr w:rsidR="00BD6179" w:rsidRPr="006D36DE" w:rsidTr="00E30BC7">
        <w:trPr>
          <w:jc w:val="center"/>
        </w:trPr>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S. No</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Name of the RRB</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31.03.2015</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Pr>
                <w:rFonts w:cs="Calibri"/>
                <w:sz w:val="24"/>
                <w:szCs w:val="24"/>
              </w:rPr>
              <w:t>30.06.2015</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31.03.2016</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6D36DE">
            <w:pPr>
              <w:spacing w:after="0"/>
              <w:jc w:val="center"/>
              <w:rPr>
                <w:rFonts w:cs="Calibri"/>
                <w:sz w:val="24"/>
                <w:szCs w:val="24"/>
              </w:rPr>
            </w:pPr>
            <w:r w:rsidRPr="006D36DE">
              <w:rPr>
                <w:rFonts w:cs="Calibri"/>
                <w:sz w:val="24"/>
                <w:szCs w:val="24"/>
              </w:rPr>
              <w:t>30.06.2016</w:t>
            </w:r>
          </w:p>
        </w:tc>
      </w:tr>
      <w:tr w:rsidR="00BD6179" w:rsidRPr="006D36DE" w:rsidTr="00E30BC7">
        <w:trPr>
          <w:jc w:val="center"/>
        </w:trPr>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rPr>
                <w:rFonts w:cs="Calibri"/>
                <w:sz w:val="24"/>
                <w:szCs w:val="24"/>
              </w:rPr>
            </w:pPr>
            <w:r w:rsidRPr="006D36DE">
              <w:rPr>
                <w:rFonts w:cs="Calibri"/>
                <w:sz w:val="24"/>
                <w:szCs w:val="24"/>
              </w:rPr>
              <w:t>APGVB</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right"/>
              <w:rPr>
                <w:rFonts w:cs="Calibri"/>
                <w:sz w:val="24"/>
                <w:szCs w:val="24"/>
              </w:rPr>
            </w:pPr>
            <w:r w:rsidRPr="006D36DE">
              <w:rPr>
                <w:rFonts w:cs="Calibri"/>
                <w:sz w:val="24"/>
                <w:szCs w:val="24"/>
              </w:rPr>
              <w:t>2563.65</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right"/>
              <w:rPr>
                <w:rFonts w:cs="Calibri"/>
                <w:bCs/>
                <w:sz w:val="24"/>
                <w:szCs w:val="24"/>
              </w:rPr>
            </w:pPr>
            <w:r>
              <w:rPr>
                <w:rFonts w:cs="Calibri"/>
                <w:bCs/>
                <w:sz w:val="24"/>
                <w:szCs w:val="24"/>
              </w:rPr>
              <w:t>2837.84</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right"/>
              <w:rPr>
                <w:rFonts w:cs="Calibri"/>
                <w:bCs/>
                <w:sz w:val="24"/>
                <w:szCs w:val="24"/>
              </w:rPr>
            </w:pPr>
            <w:r w:rsidRPr="006D36DE">
              <w:rPr>
                <w:rFonts w:cs="Calibri"/>
                <w:bCs/>
                <w:sz w:val="24"/>
                <w:szCs w:val="24"/>
              </w:rPr>
              <w:t>3420.66</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275E44" w:rsidP="00315C58">
            <w:pPr>
              <w:spacing w:after="0"/>
              <w:jc w:val="right"/>
              <w:rPr>
                <w:rFonts w:cs="Calibri"/>
                <w:bCs/>
                <w:sz w:val="24"/>
                <w:szCs w:val="24"/>
              </w:rPr>
            </w:pPr>
            <w:r>
              <w:rPr>
                <w:rFonts w:cs="Calibri"/>
                <w:bCs/>
                <w:sz w:val="24"/>
                <w:szCs w:val="24"/>
              </w:rPr>
              <w:t>3605.45</w:t>
            </w:r>
          </w:p>
        </w:tc>
      </w:tr>
      <w:tr w:rsidR="00BD6179" w:rsidRPr="006D36DE" w:rsidTr="00E30BC7">
        <w:trPr>
          <w:jc w:val="center"/>
        </w:trPr>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rPr>
                <w:rFonts w:cs="Calibri"/>
                <w:sz w:val="24"/>
                <w:szCs w:val="24"/>
              </w:rPr>
            </w:pPr>
            <w:r w:rsidRPr="006D36DE">
              <w:rPr>
                <w:rFonts w:cs="Calibri"/>
                <w:sz w:val="24"/>
                <w:szCs w:val="24"/>
              </w:rPr>
              <w:t>APGB</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right"/>
              <w:rPr>
                <w:rFonts w:cs="Calibri"/>
                <w:sz w:val="24"/>
                <w:szCs w:val="24"/>
              </w:rPr>
            </w:pPr>
            <w:r w:rsidRPr="006D36DE">
              <w:rPr>
                <w:rFonts w:cs="Calibri"/>
                <w:sz w:val="24"/>
                <w:szCs w:val="24"/>
              </w:rPr>
              <w:t>7813.24</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right"/>
              <w:rPr>
                <w:rFonts w:cs="Calibri"/>
                <w:bCs/>
                <w:sz w:val="24"/>
                <w:szCs w:val="24"/>
              </w:rPr>
            </w:pPr>
            <w:r>
              <w:rPr>
                <w:rFonts w:cs="Calibri"/>
                <w:bCs/>
                <w:sz w:val="24"/>
                <w:szCs w:val="24"/>
              </w:rPr>
              <w:t>8000.93</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right"/>
              <w:rPr>
                <w:rFonts w:cs="Calibri"/>
                <w:bCs/>
                <w:sz w:val="24"/>
                <w:szCs w:val="24"/>
              </w:rPr>
            </w:pPr>
            <w:r w:rsidRPr="006D36DE">
              <w:rPr>
                <w:rFonts w:cs="Calibri"/>
                <w:bCs/>
                <w:sz w:val="24"/>
                <w:szCs w:val="24"/>
              </w:rPr>
              <w:t>9594.65</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275E44" w:rsidP="00315C58">
            <w:pPr>
              <w:spacing w:after="0"/>
              <w:jc w:val="right"/>
              <w:rPr>
                <w:rFonts w:cs="Calibri"/>
                <w:bCs/>
                <w:sz w:val="24"/>
                <w:szCs w:val="24"/>
              </w:rPr>
            </w:pPr>
            <w:r>
              <w:rPr>
                <w:rFonts w:cs="Calibri"/>
                <w:bCs/>
                <w:sz w:val="24"/>
                <w:szCs w:val="24"/>
              </w:rPr>
              <w:t>10044.69</w:t>
            </w:r>
          </w:p>
        </w:tc>
      </w:tr>
      <w:tr w:rsidR="00BD6179" w:rsidRPr="006D36DE" w:rsidTr="00E30BC7">
        <w:trPr>
          <w:jc w:val="center"/>
        </w:trPr>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rPr>
                <w:rFonts w:cs="Calibri"/>
                <w:sz w:val="24"/>
                <w:szCs w:val="24"/>
              </w:rPr>
            </w:pPr>
            <w:r w:rsidRPr="006D36DE">
              <w:rPr>
                <w:rFonts w:cs="Calibri"/>
                <w:sz w:val="24"/>
                <w:szCs w:val="24"/>
              </w:rPr>
              <w:t>CGGB</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right"/>
              <w:rPr>
                <w:rFonts w:cs="Calibri"/>
                <w:sz w:val="24"/>
                <w:szCs w:val="24"/>
              </w:rPr>
            </w:pPr>
            <w:r w:rsidRPr="006D36DE">
              <w:rPr>
                <w:rFonts w:cs="Calibri"/>
                <w:sz w:val="24"/>
                <w:szCs w:val="24"/>
              </w:rPr>
              <w:t>2186.21</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right"/>
              <w:rPr>
                <w:rFonts w:cs="Calibri"/>
                <w:bCs/>
                <w:sz w:val="24"/>
                <w:szCs w:val="24"/>
              </w:rPr>
            </w:pPr>
            <w:r>
              <w:rPr>
                <w:rFonts w:cs="Calibri"/>
                <w:bCs/>
                <w:sz w:val="24"/>
                <w:szCs w:val="24"/>
              </w:rPr>
              <w:t>2257.34</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right"/>
              <w:rPr>
                <w:rFonts w:cs="Calibri"/>
                <w:bCs/>
                <w:sz w:val="24"/>
                <w:szCs w:val="24"/>
              </w:rPr>
            </w:pPr>
            <w:r w:rsidRPr="006D36DE">
              <w:rPr>
                <w:rFonts w:cs="Calibri"/>
                <w:bCs/>
                <w:sz w:val="24"/>
                <w:szCs w:val="24"/>
              </w:rPr>
              <w:t>2733.36</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275E44" w:rsidP="00315C58">
            <w:pPr>
              <w:spacing w:after="0"/>
              <w:jc w:val="right"/>
              <w:rPr>
                <w:rFonts w:cs="Calibri"/>
                <w:bCs/>
                <w:sz w:val="24"/>
                <w:szCs w:val="24"/>
              </w:rPr>
            </w:pPr>
            <w:r>
              <w:rPr>
                <w:rFonts w:cs="Calibri"/>
                <w:bCs/>
                <w:sz w:val="24"/>
                <w:szCs w:val="24"/>
              </w:rPr>
              <w:t>2870.48</w:t>
            </w:r>
          </w:p>
        </w:tc>
      </w:tr>
      <w:tr w:rsidR="00BD6179" w:rsidRPr="006D36DE" w:rsidTr="00E30BC7">
        <w:trPr>
          <w:jc w:val="center"/>
        </w:trPr>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rPr>
                <w:rFonts w:cs="Calibri"/>
                <w:sz w:val="24"/>
                <w:szCs w:val="24"/>
              </w:rPr>
            </w:pPr>
            <w:r w:rsidRPr="006D36DE">
              <w:rPr>
                <w:rFonts w:cs="Calibri"/>
                <w:sz w:val="24"/>
                <w:szCs w:val="24"/>
              </w:rPr>
              <w:t>SGB</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right"/>
              <w:rPr>
                <w:rFonts w:cs="Calibri"/>
                <w:sz w:val="24"/>
                <w:szCs w:val="24"/>
              </w:rPr>
            </w:pPr>
            <w:r w:rsidRPr="006D36DE">
              <w:rPr>
                <w:rFonts w:cs="Calibri"/>
                <w:sz w:val="24"/>
                <w:szCs w:val="24"/>
              </w:rPr>
              <w:t>3087.03</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right"/>
              <w:rPr>
                <w:rFonts w:cs="Calibri"/>
                <w:bCs/>
                <w:sz w:val="24"/>
                <w:szCs w:val="24"/>
              </w:rPr>
            </w:pPr>
            <w:r>
              <w:rPr>
                <w:rFonts w:cs="Calibri"/>
                <w:bCs/>
                <w:sz w:val="24"/>
                <w:szCs w:val="24"/>
              </w:rPr>
              <w:t>3276.26</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right"/>
              <w:rPr>
                <w:rFonts w:cs="Calibri"/>
                <w:bCs/>
                <w:sz w:val="24"/>
                <w:szCs w:val="24"/>
              </w:rPr>
            </w:pPr>
            <w:r w:rsidRPr="006D36DE">
              <w:rPr>
                <w:rFonts w:cs="Calibri"/>
                <w:bCs/>
                <w:sz w:val="24"/>
                <w:szCs w:val="24"/>
              </w:rPr>
              <w:t>3696.14</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275E44" w:rsidP="00315C58">
            <w:pPr>
              <w:spacing w:after="0"/>
              <w:jc w:val="right"/>
              <w:rPr>
                <w:rFonts w:cs="Calibri"/>
                <w:bCs/>
                <w:sz w:val="24"/>
                <w:szCs w:val="24"/>
              </w:rPr>
            </w:pPr>
            <w:r>
              <w:rPr>
                <w:rFonts w:cs="Calibri"/>
                <w:bCs/>
                <w:sz w:val="24"/>
                <w:szCs w:val="24"/>
              </w:rPr>
              <w:t>3854.27</w:t>
            </w:r>
          </w:p>
        </w:tc>
      </w:tr>
      <w:tr w:rsidR="00BD6179" w:rsidRPr="006D36DE" w:rsidTr="00E30BC7">
        <w:trPr>
          <w:jc w:val="center"/>
        </w:trPr>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both"/>
              <w:rPr>
                <w:rFonts w:cs="Calibri"/>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both"/>
              <w:rPr>
                <w:rFonts w:cs="Calibri"/>
                <w:b/>
                <w:sz w:val="24"/>
                <w:szCs w:val="24"/>
              </w:rPr>
            </w:pPr>
            <w:r w:rsidRPr="006D36DE">
              <w:rPr>
                <w:rFonts w:cs="Calibri"/>
                <w:b/>
                <w:sz w:val="24"/>
                <w:szCs w:val="24"/>
              </w:rPr>
              <w:t>Total</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right"/>
              <w:rPr>
                <w:rFonts w:cs="Calibri"/>
                <w:b/>
                <w:sz w:val="24"/>
                <w:szCs w:val="24"/>
              </w:rPr>
            </w:pPr>
            <w:r w:rsidRPr="006D36DE">
              <w:rPr>
                <w:rFonts w:cs="Calibri"/>
                <w:b/>
                <w:sz w:val="24"/>
                <w:szCs w:val="24"/>
              </w:rPr>
              <w:t>15650.13</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right"/>
              <w:rPr>
                <w:rFonts w:cs="Calibri"/>
                <w:b/>
                <w:bCs/>
                <w:sz w:val="24"/>
                <w:szCs w:val="24"/>
              </w:rPr>
            </w:pPr>
            <w:r>
              <w:rPr>
                <w:rFonts w:cs="Calibri"/>
                <w:b/>
                <w:bCs/>
                <w:sz w:val="24"/>
                <w:szCs w:val="24"/>
              </w:rPr>
              <w:t>16372.37</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right"/>
              <w:rPr>
                <w:rFonts w:cs="Calibri"/>
                <w:b/>
                <w:bCs/>
                <w:sz w:val="24"/>
                <w:szCs w:val="24"/>
              </w:rPr>
            </w:pPr>
            <w:r w:rsidRPr="006D36DE">
              <w:rPr>
                <w:rFonts w:cs="Calibri"/>
                <w:b/>
                <w:bCs/>
                <w:sz w:val="24"/>
                <w:szCs w:val="24"/>
              </w:rPr>
              <w:t>19444.81</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275E44" w:rsidP="00315C58">
            <w:pPr>
              <w:spacing w:after="0"/>
              <w:jc w:val="right"/>
              <w:rPr>
                <w:rFonts w:cs="Calibri"/>
                <w:b/>
                <w:bCs/>
                <w:sz w:val="24"/>
                <w:szCs w:val="24"/>
              </w:rPr>
            </w:pPr>
            <w:r>
              <w:rPr>
                <w:rFonts w:cs="Calibri"/>
                <w:b/>
                <w:bCs/>
                <w:sz w:val="24"/>
                <w:szCs w:val="24"/>
              </w:rPr>
              <w:t>20374.89</w:t>
            </w:r>
          </w:p>
        </w:tc>
      </w:tr>
    </w:tbl>
    <w:p w:rsidR="00BB2AEE" w:rsidRPr="006D36DE" w:rsidRDefault="00BB2AEE" w:rsidP="00BB2AEE">
      <w:pPr>
        <w:spacing w:after="0"/>
        <w:rPr>
          <w:rFonts w:cs="Calibri"/>
          <w:b/>
          <w:sz w:val="24"/>
          <w:szCs w:val="24"/>
        </w:rPr>
      </w:pPr>
      <w:r w:rsidRPr="006D36DE">
        <w:rPr>
          <w:rFonts w:cs="Calibri"/>
          <w:b/>
          <w:sz w:val="24"/>
          <w:szCs w:val="24"/>
        </w:rPr>
        <w:t xml:space="preserve">                                                                                 </w:t>
      </w:r>
    </w:p>
    <w:p w:rsidR="00BB2AEE" w:rsidRPr="006D36DE" w:rsidRDefault="00BB2AEE" w:rsidP="00BB2AEE">
      <w:pPr>
        <w:spacing w:after="0"/>
        <w:jc w:val="center"/>
        <w:rPr>
          <w:rFonts w:cs="Calibri"/>
          <w:b/>
          <w:sz w:val="24"/>
          <w:szCs w:val="24"/>
        </w:rPr>
      </w:pPr>
    </w:p>
    <w:p w:rsidR="00BB2AEE" w:rsidRPr="006D36DE" w:rsidRDefault="00BB2AEE" w:rsidP="00BB2AEE">
      <w:pPr>
        <w:spacing w:after="0"/>
        <w:jc w:val="center"/>
        <w:rPr>
          <w:rFonts w:cs="Calibri"/>
          <w:b/>
          <w:sz w:val="24"/>
          <w:szCs w:val="24"/>
        </w:rPr>
      </w:pPr>
      <w:r w:rsidRPr="006D36DE">
        <w:rPr>
          <w:rFonts w:cs="Calibri"/>
          <w:b/>
          <w:sz w:val="24"/>
          <w:szCs w:val="24"/>
        </w:rPr>
        <w:t>Advances</w:t>
      </w:r>
    </w:p>
    <w:p w:rsidR="00BB2AEE" w:rsidRPr="006D36DE" w:rsidRDefault="00BB2AEE" w:rsidP="00BB2AEE">
      <w:pPr>
        <w:spacing w:after="0"/>
        <w:jc w:val="center"/>
        <w:rPr>
          <w:rFonts w:cs="Calibri"/>
          <w:sz w:val="24"/>
          <w:szCs w:val="24"/>
        </w:rPr>
      </w:pPr>
      <w:r w:rsidRPr="006D36DE">
        <w:rPr>
          <w:rFonts w:cs="Calibri"/>
          <w:sz w:val="24"/>
          <w:szCs w:val="24"/>
        </w:rPr>
        <w:t xml:space="preserve">                                                          </w:t>
      </w:r>
      <w:r w:rsidR="008F506F" w:rsidRPr="006D36DE">
        <w:rPr>
          <w:rFonts w:cs="Calibri"/>
          <w:sz w:val="24"/>
          <w:szCs w:val="24"/>
        </w:rPr>
        <w:t xml:space="preserve">          </w:t>
      </w:r>
      <w:r w:rsidR="006D36DE" w:rsidRPr="006D36DE">
        <w:rPr>
          <w:rFonts w:cs="Calibri"/>
          <w:sz w:val="24"/>
          <w:szCs w:val="24"/>
        </w:rPr>
        <w:t xml:space="preserve">                      </w:t>
      </w:r>
      <w:r w:rsidRPr="006D36DE">
        <w:rPr>
          <w:rFonts w:cs="Calibri"/>
          <w:sz w:val="24"/>
          <w:szCs w:val="24"/>
        </w:rPr>
        <w:t>(Rs. In crores)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3"/>
        <w:gridCol w:w="1877"/>
        <w:gridCol w:w="1311"/>
        <w:gridCol w:w="1311"/>
        <w:gridCol w:w="1311"/>
        <w:gridCol w:w="1311"/>
      </w:tblGrid>
      <w:tr w:rsidR="00BD6179" w:rsidRPr="006D36DE" w:rsidTr="00E30BC7">
        <w:trPr>
          <w:jc w:val="center"/>
        </w:trPr>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S. No</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Name of the RRB</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31.03.2015</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Pr>
                <w:rFonts w:cs="Calibri"/>
                <w:sz w:val="24"/>
                <w:szCs w:val="24"/>
              </w:rPr>
              <w:t>30.06.2015</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31.03.2016</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30.06.2016</w:t>
            </w:r>
          </w:p>
        </w:tc>
      </w:tr>
      <w:tr w:rsidR="00BD6179" w:rsidRPr="006D36DE" w:rsidTr="00E30BC7">
        <w:trPr>
          <w:jc w:val="center"/>
        </w:trPr>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rPr>
                <w:rFonts w:cs="Calibri"/>
                <w:sz w:val="24"/>
                <w:szCs w:val="24"/>
              </w:rPr>
            </w:pPr>
            <w:r w:rsidRPr="006D36DE">
              <w:rPr>
                <w:rFonts w:cs="Calibri"/>
                <w:sz w:val="24"/>
                <w:szCs w:val="24"/>
              </w:rPr>
              <w:t>APGVB</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right"/>
              <w:rPr>
                <w:rFonts w:cs="Calibri"/>
                <w:sz w:val="24"/>
                <w:szCs w:val="24"/>
              </w:rPr>
            </w:pPr>
            <w:r w:rsidRPr="006D36DE">
              <w:rPr>
                <w:rFonts w:cs="Calibri"/>
                <w:sz w:val="24"/>
                <w:szCs w:val="24"/>
              </w:rPr>
              <w:t>2237.85</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right"/>
              <w:rPr>
                <w:rFonts w:cs="Calibri"/>
                <w:bCs/>
                <w:sz w:val="24"/>
                <w:szCs w:val="24"/>
              </w:rPr>
            </w:pPr>
            <w:r>
              <w:rPr>
                <w:rFonts w:cs="Calibri"/>
                <w:bCs/>
                <w:sz w:val="24"/>
                <w:szCs w:val="24"/>
              </w:rPr>
              <w:t>2147.65</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right"/>
              <w:rPr>
                <w:rFonts w:cs="Calibri"/>
                <w:bCs/>
                <w:sz w:val="24"/>
                <w:szCs w:val="24"/>
              </w:rPr>
            </w:pPr>
            <w:r w:rsidRPr="006D36DE">
              <w:rPr>
                <w:rFonts w:cs="Calibri"/>
                <w:bCs/>
                <w:sz w:val="24"/>
                <w:szCs w:val="24"/>
              </w:rPr>
              <w:t>2637.64</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502837" w:rsidP="00315C58">
            <w:pPr>
              <w:spacing w:after="0"/>
              <w:jc w:val="right"/>
              <w:rPr>
                <w:rFonts w:cs="Calibri"/>
                <w:bCs/>
                <w:sz w:val="24"/>
                <w:szCs w:val="24"/>
              </w:rPr>
            </w:pPr>
            <w:r>
              <w:rPr>
                <w:rFonts w:cs="Calibri"/>
                <w:bCs/>
                <w:sz w:val="24"/>
                <w:szCs w:val="24"/>
              </w:rPr>
              <w:t>2640.11</w:t>
            </w:r>
          </w:p>
        </w:tc>
      </w:tr>
      <w:tr w:rsidR="00BD6179" w:rsidRPr="006D36DE" w:rsidTr="00E30BC7">
        <w:trPr>
          <w:jc w:val="center"/>
        </w:trPr>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rPr>
                <w:rFonts w:cs="Calibri"/>
                <w:sz w:val="24"/>
                <w:szCs w:val="24"/>
              </w:rPr>
            </w:pPr>
            <w:r w:rsidRPr="006D36DE">
              <w:rPr>
                <w:rFonts w:cs="Calibri"/>
                <w:sz w:val="24"/>
                <w:szCs w:val="24"/>
              </w:rPr>
              <w:t>APGB</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right"/>
              <w:rPr>
                <w:rFonts w:cs="Calibri"/>
                <w:sz w:val="24"/>
                <w:szCs w:val="24"/>
              </w:rPr>
            </w:pPr>
            <w:r w:rsidRPr="006D36DE">
              <w:rPr>
                <w:rFonts w:cs="Calibri"/>
                <w:sz w:val="24"/>
                <w:szCs w:val="24"/>
              </w:rPr>
              <w:t>7321.74</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right"/>
              <w:rPr>
                <w:rFonts w:cs="Calibri"/>
                <w:bCs/>
                <w:sz w:val="24"/>
                <w:szCs w:val="24"/>
              </w:rPr>
            </w:pPr>
            <w:r>
              <w:rPr>
                <w:rFonts w:cs="Calibri"/>
                <w:bCs/>
                <w:sz w:val="24"/>
                <w:szCs w:val="24"/>
              </w:rPr>
              <w:t>7730.27</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right"/>
              <w:rPr>
                <w:rFonts w:cs="Calibri"/>
                <w:bCs/>
                <w:sz w:val="24"/>
                <w:szCs w:val="24"/>
              </w:rPr>
            </w:pPr>
            <w:r w:rsidRPr="006D36DE">
              <w:rPr>
                <w:rFonts w:cs="Calibri"/>
                <w:bCs/>
                <w:sz w:val="24"/>
                <w:szCs w:val="24"/>
              </w:rPr>
              <w:t>8764.81</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502837" w:rsidP="00315C58">
            <w:pPr>
              <w:spacing w:after="0"/>
              <w:jc w:val="right"/>
              <w:rPr>
                <w:rFonts w:cs="Calibri"/>
                <w:bCs/>
                <w:sz w:val="24"/>
                <w:szCs w:val="24"/>
              </w:rPr>
            </w:pPr>
            <w:r>
              <w:rPr>
                <w:rFonts w:cs="Calibri"/>
                <w:bCs/>
                <w:sz w:val="24"/>
                <w:szCs w:val="24"/>
              </w:rPr>
              <w:t>8972.49</w:t>
            </w:r>
          </w:p>
        </w:tc>
      </w:tr>
      <w:tr w:rsidR="00BD6179" w:rsidRPr="006D36DE" w:rsidTr="00E30BC7">
        <w:trPr>
          <w:jc w:val="center"/>
        </w:trPr>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rPr>
                <w:rFonts w:cs="Calibri"/>
                <w:sz w:val="24"/>
                <w:szCs w:val="24"/>
              </w:rPr>
            </w:pPr>
            <w:r w:rsidRPr="006D36DE">
              <w:rPr>
                <w:rFonts w:cs="Calibri"/>
                <w:sz w:val="24"/>
                <w:szCs w:val="24"/>
              </w:rPr>
              <w:t>CGGB</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right"/>
              <w:rPr>
                <w:rFonts w:cs="Calibri"/>
                <w:sz w:val="24"/>
                <w:szCs w:val="24"/>
              </w:rPr>
            </w:pPr>
            <w:r w:rsidRPr="006D36DE">
              <w:rPr>
                <w:rFonts w:cs="Calibri"/>
                <w:sz w:val="24"/>
                <w:szCs w:val="24"/>
              </w:rPr>
              <w:t>1993.83</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right"/>
              <w:rPr>
                <w:rFonts w:cs="Calibri"/>
                <w:bCs/>
                <w:sz w:val="24"/>
                <w:szCs w:val="24"/>
              </w:rPr>
            </w:pPr>
            <w:r>
              <w:rPr>
                <w:rFonts w:cs="Calibri"/>
                <w:bCs/>
                <w:sz w:val="24"/>
                <w:szCs w:val="24"/>
              </w:rPr>
              <w:t>2147.38</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right"/>
              <w:rPr>
                <w:rFonts w:cs="Calibri"/>
                <w:bCs/>
                <w:sz w:val="24"/>
                <w:szCs w:val="24"/>
              </w:rPr>
            </w:pPr>
            <w:r w:rsidRPr="006D36DE">
              <w:rPr>
                <w:rFonts w:cs="Calibri"/>
                <w:bCs/>
                <w:sz w:val="24"/>
                <w:szCs w:val="24"/>
              </w:rPr>
              <w:t>2428.78</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502837" w:rsidP="00315C58">
            <w:pPr>
              <w:spacing w:after="0"/>
              <w:jc w:val="right"/>
              <w:rPr>
                <w:rFonts w:cs="Calibri"/>
                <w:bCs/>
                <w:sz w:val="24"/>
                <w:szCs w:val="24"/>
              </w:rPr>
            </w:pPr>
            <w:r>
              <w:rPr>
                <w:rFonts w:cs="Calibri"/>
                <w:bCs/>
                <w:sz w:val="24"/>
                <w:szCs w:val="24"/>
              </w:rPr>
              <w:t>2759.62</w:t>
            </w:r>
          </w:p>
        </w:tc>
      </w:tr>
      <w:tr w:rsidR="00BD6179" w:rsidRPr="006D36DE" w:rsidTr="00E30BC7">
        <w:trPr>
          <w:jc w:val="center"/>
        </w:trPr>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center"/>
              <w:rPr>
                <w:rFonts w:cs="Calibri"/>
                <w:sz w:val="24"/>
                <w:szCs w:val="24"/>
              </w:rPr>
            </w:pPr>
            <w:r w:rsidRPr="006D36DE">
              <w:rPr>
                <w:rFonts w:cs="Calibri"/>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rPr>
                <w:rFonts w:cs="Calibri"/>
                <w:b/>
                <w:sz w:val="24"/>
                <w:szCs w:val="24"/>
              </w:rPr>
            </w:pPr>
            <w:r w:rsidRPr="006D36DE">
              <w:rPr>
                <w:rFonts w:cs="Calibri"/>
                <w:sz w:val="24"/>
                <w:szCs w:val="24"/>
              </w:rPr>
              <w:t>S G B</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right"/>
              <w:rPr>
                <w:rFonts w:cs="Calibri"/>
                <w:sz w:val="24"/>
                <w:szCs w:val="24"/>
              </w:rPr>
            </w:pPr>
            <w:r w:rsidRPr="006D36DE">
              <w:rPr>
                <w:rFonts w:cs="Calibri"/>
                <w:sz w:val="24"/>
                <w:szCs w:val="24"/>
              </w:rPr>
              <w:t>3393.26</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right"/>
              <w:rPr>
                <w:rFonts w:cs="Calibri"/>
                <w:bCs/>
                <w:sz w:val="24"/>
                <w:szCs w:val="24"/>
              </w:rPr>
            </w:pPr>
            <w:r>
              <w:rPr>
                <w:rFonts w:cs="Calibri"/>
                <w:bCs/>
                <w:sz w:val="24"/>
                <w:szCs w:val="24"/>
              </w:rPr>
              <w:t>3271.46</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right"/>
              <w:rPr>
                <w:rFonts w:cs="Calibri"/>
                <w:bCs/>
                <w:sz w:val="24"/>
                <w:szCs w:val="24"/>
              </w:rPr>
            </w:pPr>
            <w:r w:rsidRPr="006D36DE">
              <w:rPr>
                <w:rFonts w:cs="Calibri"/>
                <w:bCs/>
                <w:sz w:val="24"/>
                <w:szCs w:val="24"/>
              </w:rPr>
              <w:t>3555.03</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502837" w:rsidP="00315C58">
            <w:pPr>
              <w:spacing w:after="0"/>
              <w:jc w:val="right"/>
              <w:rPr>
                <w:rFonts w:cs="Calibri"/>
                <w:bCs/>
                <w:sz w:val="24"/>
                <w:szCs w:val="24"/>
              </w:rPr>
            </w:pPr>
            <w:r>
              <w:rPr>
                <w:rFonts w:cs="Calibri"/>
                <w:bCs/>
                <w:sz w:val="24"/>
                <w:szCs w:val="24"/>
              </w:rPr>
              <w:t>3631.29</w:t>
            </w:r>
          </w:p>
        </w:tc>
      </w:tr>
      <w:tr w:rsidR="00BD6179" w:rsidRPr="006D36DE" w:rsidTr="00E30BC7">
        <w:trPr>
          <w:jc w:val="center"/>
        </w:trPr>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both"/>
              <w:rPr>
                <w:rFonts w:cs="Calibri"/>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rPr>
                <w:rFonts w:cs="Calibri"/>
                <w:b/>
                <w:sz w:val="24"/>
                <w:szCs w:val="24"/>
              </w:rPr>
            </w:pPr>
            <w:r w:rsidRPr="006D36DE">
              <w:rPr>
                <w:rFonts w:cs="Calibri"/>
                <w:b/>
                <w:sz w:val="24"/>
                <w:szCs w:val="24"/>
              </w:rPr>
              <w:t>Total</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right"/>
              <w:rPr>
                <w:rFonts w:cs="Calibri"/>
                <w:b/>
                <w:sz w:val="24"/>
                <w:szCs w:val="24"/>
              </w:rPr>
            </w:pPr>
            <w:r w:rsidRPr="006D36DE">
              <w:rPr>
                <w:rFonts w:cs="Calibri"/>
                <w:b/>
                <w:sz w:val="24"/>
                <w:szCs w:val="24"/>
              </w:rPr>
              <w:t>14946.68</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1F38CF" w:rsidP="00315C58">
            <w:pPr>
              <w:spacing w:after="0"/>
              <w:jc w:val="right"/>
              <w:rPr>
                <w:rFonts w:cs="Calibri"/>
                <w:b/>
                <w:bCs/>
                <w:sz w:val="24"/>
                <w:szCs w:val="24"/>
              </w:rPr>
            </w:pPr>
            <w:r>
              <w:rPr>
                <w:rFonts w:cs="Calibri"/>
                <w:b/>
                <w:bCs/>
                <w:sz w:val="24"/>
                <w:szCs w:val="24"/>
              </w:rPr>
              <w:t>15296.76</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BD6179" w:rsidP="00315C58">
            <w:pPr>
              <w:spacing w:after="0"/>
              <w:jc w:val="right"/>
              <w:rPr>
                <w:rFonts w:cs="Calibri"/>
                <w:b/>
                <w:bCs/>
                <w:sz w:val="24"/>
                <w:szCs w:val="24"/>
              </w:rPr>
            </w:pPr>
            <w:r w:rsidRPr="006D36DE">
              <w:rPr>
                <w:rFonts w:cs="Calibri"/>
                <w:b/>
                <w:bCs/>
                <w:sz w:val="24"/>
                <w:szCs w:val="24"/>
              </w:rPr>
              <w:t>17386.26</w:t>
            </w:r>
          </w:p>
        </w:tc>
        <w:tc>
          <w:tcPr>
            <w:tcW w:w="0" w:type="auto"/>
            <w:tcBorders>
              <w:top w:val="single" w:sz="4" w:space="0" w:color="auto"/>
              <w:left w:val="single" w:sz="4" w:space="0" w:color="auto"/>
              <w:bottom w:val="single" w:sz="4" w:space="0" w:color="auto"/>
              <w:right w:val="single" w:sz="4" w:space="0" w:color="auto"/>
            </w:tcBorders>
          </w:tcPr>
          <w:p w:rsidR="00BD6179" w:rsidRPr="006D36DE" w:rsidRDefault="00502837" w:rsidP="00315C58">
            <w:pPr>
              <w:spacing w:after="0"/>
              <w:jc w:val="right"/>
              <w:rPr>
                <w:rFonts w:cs="Calibri"/>
                <w:b/>
                <w:bCs/>
                <w:sz w:val="24"/>
                <w:szCs w:val="24"/>
              </w:rPr>
            </w:pPr>
            <w:r>
              <w:rPr>
                <w:rFonts w:cs="Calibri"/>
                <w:b/>
                <w:bCs/>
                <w:sz w:val="24"/>
                <w:szCs w:val="24"/>
              </w:rPr>
              <w:t>18003.51</w:t>
            </w:r>
          </w:p>
        </w:tc>
      </w:tr>
    </w:tbl>
    <w:p w:rsidR="00BB2AEE" w:rsidRPr="006D36DE" w:rsidRDefault="00BB2AEE" w:rsidP="00BB2AEE">
      <w:pPr>
        <w:spacing w:after="0"/>
        <w:jc w:val="both"/>
        <w:rPr>
          <w:rFonts w:cs="Calibri"/>
          <w:b/>
          <w:sz w:val="24"/>
          <w:szCs w:val="24"/>
        </w:rPr>
      </w:pPr>
    </w:p>
    <w:p w:rsidR="00BB2AEE" w:rsidRPr="006D36DE" w:rsidRDefault="00BB2AEE" w:rsidP="00BB2AEE">
      <w:pPr>
        <w:spacing w:after="0"/>
        <w:jc w:val="both"/>
        <w:rPr>
          <w:rFonts w:cs="Calibri"/>
          <w:b/>
          <w:sz w:val="24"/>
          <w:szCs w:val="24"/>
        </w:rPr>
      </w:pPr>
    </w:p>
    <w:p w:rsidR="00645DFF" w:rsidRPr="006D36DE" w:rsidRDefault="00645DFF" w:rsidP="00BB2AEE">
      <w:pPr>
        <w:spacing w:after="0"/>
        <w:jc w:val="both"/>
        <w:rPr>
          <w:rFonts w:cs="Calibri"/>
          <w:b/>
          <w:sz w:val="24"/>
          <w:szCs w:val="24"/>
        </w:rPr>
      </w:pPr>
    </w:p>
    <w:p w:rsidR="00645DFF" w:rsidRPr="006D36DE" w:rsidRDefault="00645DFF" w:rsidP="00BB2AEE">
      <w:pPr>
        <w:spacing w:after="0"/>
        <w:jc w:val="both"/>
        <w:rPr>
          <w:rFonts w:cs="Calibri"/>
          <w:b/>
          <w:sz w:val="24"/>
          <w:szCs w:val="24"/>
        </w:rPr>
      </w:pPr>
    </w:p>
    <w:p w:rsidR="00BB2AEE" w:rsidRPr="006D36DE" w:rsidRDefault="00BB2AEE" w:rsidP="00BB2AEE">
      <w:pPr>
        <w:spacing w:after="0"/>
        <w:jc w:val="center"/>
        <w:rPr>
          <w:rFonts w:cs="Calibri"/>
          <w:b/>
          <w:sz w:val="24"/>
          <w:szCs w:val="24"/>
        </w:rPr>
      </w:pPr>
      <w:r w:rsidRPr="006D36DE">
        <w:rPr>
          <w:rFonts w:cs="Calibri"/>
          <w:b/>
          <w:sz w:val="24"/>
          <w:szCs w:val="24"/>
        </w:rPr>
        <w:t>CD Ratio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3"/>
        <w:gridCol w:w="1877"/>
        <w:gridCol w:w="1311"/>
        <w:gridCol w:w="1311"/>
        <w:gridCol w:w="1311"/>
        <w:gridCol w:w="1311"/>
      </w:tblGrid>
      <w:tr w:rsidR="001F38CF" w:rsidRPr="006D36DE" w:rsidTr="00E30BC7">
        <w:trPr>
          <w:jc w:val="center"/>
        </w:trPr>
        <w:tc>
          <w:tcPr>
            <w:tcW w:w="0" w:type="auto"/>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center"/>
              <w:rPr>
                <w:rFonts w:cs="Calibri"/>
                <w:sz w:val="24"/>
                <w:szCs w:val="24"/>
              </w:rPr>
            </w:pPr>
            <w:r w:rsidRPr="006D36DE">
              <w:rPr>
                <w:rFonts w:cs="Calibri"/>
                <w:sz w:val="24"/>
                <w:szCs w:val="24"/>
              </w:rPr>
              <w:t>S. No</w:t>
            </w:r>
          </w:p>
        </w:tc>
        <w:tc>
          <w:tcPr>
            <w:tcW w:w="0" w:type="auto"/>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center"/>
              <w:rPr>
                <w:rFonts w:cs="Calibri"/>
                <w:sz w:val="24"/>
                <w:szCs w:val="24"/>
              </w:rPr>
            </w:pPr>
            <w:r w:rsidRPr="006D36DE">
              <w:rPr>
                <w:rFonts w:cs="Calibri"/>
                <w:sz w:val="24"/>
                <w:szCs w:val="24"/>
              </w:rPr>
              <w:t>Name of the RRB</w:t>
            </w:r>
          </w:p>
        </w:tc>
        <w:tc>
          <w:tcPr>
            <w:tcW w:w="0" w:type="auto"/>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center"/>
              <w:rPr>
                <w:rFonts w:cs="Calibri"/>
                <w:sz w:val="24"/>
                <w:szCs w:val="24"/>
              </w:rPr>
            </w:pPr>
            <w:r w:rsidRPr="006D36DE">
              <w:rPr>
                <w:rFonts w:cs="Calibri"/>
                <w:sz w:val="24"/>
                <w:szCs w:val="24"/>
              </w:rPr>
              <w:t>31.03.2015</w:t>
            </w:r>
          </w:p>
        </w:tc>
        <w:tc>
          <w:tcPr>
            <w:tcW w:w="0" w:type="auto"/>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center"/>
              <w:rPr>
                <w:rFonts w:cs="Calibri"/>
                <w:sz w:val="24"/>
                <w:szCs w:val="24"/>
              </w:rPr>
            </w:pPr>
            <w:r>
              <w:rPr>
                <w:rFonts w:cs="Calibri"/>
                <w:sz w:val="24"/>
                <w:szCs w:val="24"/>
              </w:rPr>
              <w:t>30.06.2015</w:t>
            </w:r>
          </w:p>
        </w:tc>
        <w:tc>
          <w:tcPr>
            <w:tcW w:w="0" w:type="auto"/>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center"/>
              <w:rPr>
                <w:rFonts w:cs="Calibri"/>
                <w:sz w:val="24"/>
                <w:szCs w:val="24"/>
              </w:rPr>
            </w:pPr>
            <w:r w:rsidRPr="006D36DE">
              <w:rPr>
                <w:rFonts w:cs="Calibri"/>
                <w:sz w:val="24"/>
                <w:szCs w:val="24"/>
              </w:rPr>
              <w:t>31.03.2016</w:t>
            </w:r>
          </w:p>
        </w:tc>
        <w:tc>
          <w:tcPr>
            <w:tcW w:w="0" w:type="auto"/>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center"/>
              <w:rPr>
                <w:rFonts w:cs="Calibri"/>
                <w:sz w:val="24"/>
                <w:szCs w:val="24"/>
              </w:rPr>
            </w:pPr>
            <w:r w:rsidRPr="006D36DE">
              <w:rPr>
                <w:rFonts w:cs="Calibri"/>
                <w:sz w:val="24"/>
                <w:szCs w:val="24"/>
              </w:rPr>
              <w:t>30.06.2016</w:t>
            </w:r>
          </w:p>
        </w:tc>
      </w:tr>
      <w:tr w:rsidR="001F38CF" w:rsidRPr="006D36DE" w:rsidTr="00E30BC7">
        <w:trPr>
          <w:jc w:val="center"/>
        </w:trPr>
        <w:tc>
          <w:tcPr>
            <w:tcW w:w="0" w:type="auto"/>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center"/>
              <w:rPr>
                <w:rFonts w:cs="Calibri"/>
                <w:sz w:val="24"/>
                <w:szCs w:val="24"/>
              </w:rPr>
            </w:pPr>
            <w:r w:rsidRPr="006D36DE">
              <w:rPr>
                <w:rFonts w:cs="Calibri"/>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both"/>
              <w:rPr>
                <w:rFonts w:cs="Calibri"/>
                <w:sz w:val="24"/>
                <w:szCs w:val="24"/>
              </w:rPr>
            </w:pPr>
            <w:r w:rsidRPr="006D36DE">
              <w:rPr>
                <w:rFonts w:cs="Calibri"/>
                <w:sz w:val="24"/>
                <w:szCs w:val="24"/>
              </w:rPr>
              <w:t>APGVB</w:t>
            </w:r>
          </w:p>
        </w:tc>
        <w:tc>
          <w:tcPr>
            <w:tcW w:w="0" w:type="auto"/>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sidRPr="006D36DE">
              <w:rPr>
                <w:rFonts w:cs="Calibri"/>
                <w:sz w:val="24"/>
                <w:szCs w:val="24"/>
              </w:rPr>
              <w:t>87.29</w:t>
            </w:r>
          </w:p>
        </w:tc>
        <w:tc>
          <w:tcPr>
            <w:tcW w:w="0" w:type="auto"/>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Pr>
                <w:rFonts w:cs="Calibri"/>
                <w:sz w:val="24"/>
                <w:szCs w:val="24"/>
              </w:rPr>
              <w:t>75.68</w:t>
            </w:r>
          </w:p>
        </w:tc>
        <w:tc>
          <w:tcPr>
            <w:tcW w:w="0" w:type="auto"/>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sidRPr="006D36DE">
              <w:rPr>
                <w:rFonts w:cs="Calibri"/>
                <w:sz w:val="24"/>
                <w:szCs w:val="24"/>
              </w:rPr>
              <w:t>77.11</w:t>
            </w:r>
          </w:p>
        </w:tc>
        <w:tc>
          <w:tcPr>
            <w:tcW w:w="0" w:type="auto"/>
            <w:tcBorders>
              <w:top w:val="single" w:sz="4" w:space="0" w:color="auto"/>
              <w:left w:val="single" w:sz="4" w:space="0" w:color="auto"/>
              <w:bottom w:val="single" w:sz="4" w:space="0" w:color="auto"/>
              <w:right w:val="single" w:sz="4" w:space="0" w:color="auto"/>
            </w:tcBorders>
          </w:tcPr>
          <w:p w:rsidR="001F38CF" w:rsidRPr="006D36DE" w:rsidRDefault="00502837" w:rsidP="00315C58">
            <w:pPr>
              <w:spacing w:after="0"/>
              <w:jc w:val="right"/>
              <w:rPr>
                <w:rFonts w:cs="Calibri"/>
                <w:sz w:val="24"/>
                <w:szCs w:val="24"/>
              </w:rPr>
            </w:pPr>
            <w:r>
              <w:rPr>
                <w:rFonts w:cs="Calibri"/>
                <w:sz w:val="24"/>
                <w:szCs w:val="24"/>
              </w:rPr>
              <w:t>73.23</w:t>
            </w:r>
          </w:p>
        </w:tc>
      </w:tr>
      <w:tr w:rsidR="001F38CF" w:rsidRPr="006D36DE" w:rsidTr="00E30BC7">
        <w:trPr>
          <w:jc w:val="center"/>
        </w:trPr>
        <w:tc>
          <w:tcPr>
            <w:tcW w:w="0" w:type="auto"/>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center"/>
              <w:rPr>
                <w:rFonts w:cs="Calibri"/>
                <w:sz w:val="24"/>
                <w:szCs w:val="24"/>
              </w:rPr>
            </w:pPr>
            <w:r w:rsidRPr="006D36DE">
              <w:rPr>
                <w:rFonts w:cs="Calibri"/>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both"/>
              <w:rPr>
                <w:rFonts w:cs="Calibri"/>
                <w:sz w:val="24"/>
                <w:szCs w:val="24"/>
              </w:rPr>
            </w:pPr>
            <w:r w:rsidRPr="006D36DE">
              <w:rPr>
                <w:rFonts w:cs="Calibri"/>
                <w:sz w:val="24"/>
                <w:szCs w:val="24"/>
              </w:rPr>
              <w:t>APGB</w:t>
            </w:r>
          </w:p>
        </w:tc>
        <w:tc>
          <w:tcPr>
            <w:tcW w:w="0" w:type="auto"/>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sidRPr="006D36DE">
              <w:rPr>
                <w:rFonts w:cs="Calibri"/>
                <w:sz w:val="24"/>
                <w:szCs w:val="24"/>
              </w:rPr>
              <w:t>93.71</w:t>
            </w:r>
          </w:p>
        </w:tc>
        <w:tc>
          <w:tcPr>
            <w:tcW w:w="0" w:type="auto"/>
            <w:tcBorders>
              <w:top w:val="single" w:sz="4" w:space="0" w:color="auto"/>
              <w:left w:val="single" w:sz="4" w:space="0" w:color="auto"/>
              <w:bottom w:val="single" w:sz="4" w:space="0" w:color="auto"/>
              <w:right w:val="single" w:sz="4" w:space="0" w:color="auto"/>
            </w:tcBorders>
          </w:tcPr>
          <w:p w:rsidR="001F38CF" w:rsidRPr="006D36DE" w:rsidRDefault="001F38CF" w:rsidP="00185091">
            <w:pPr>
              <w:spacing w:after="0"/>
              <w:jc w:val="right"/>
              <w:rPr>
                <w:rFonts w:cs="Calibri"/>
                <w:sz w:val="24"/>
                <w:szCs w:val="24"/>
              </w:rPr>
            </w:pPr>
            <w:r>
              <w:rPr>
                <w:rFonts w:cs="Calibri"/>
                <w:sz w:val="24"/>
                <w:szCs w:val="24"/>
              </w:rPr>
              <w:t>96.62</w:t>
            </w:r>
          </w:p>
        </w:tc>
        <w:tc>
          <w:tcPr>
            <w:tcW w:w="0" w:type="auto"/>
            <w:tcBorders>
              <w:top w:val="single" w:sz="4" w:space="0" w:color="auto"/>
              <w:left w:val="single" w:sz="4" w:space="0" w:color="auto"/>
              <w:bottom w:val="single" w:sz="4" w:space="0" w:color="auto"/>
              <w:right w:val="single" w:sz="4" w:space="0" w:color="auto"/>
            </w:tcBorders>
          </w:tcPr>
          <w:p w:rsidR="001F38CF" w:rsidRPr="006D36DE" w:rsidRDefault="001F38CF" w:rsidP="00185091">
            <w:pPr>
              <w:spacing w:after="0"/>
              <w:jc w:val="right"/>
              <w:rPr>
                <w:rFonts w:cs="Calibri"/>
                <w:sz w:val="24"/>
                <w:szCs w:val="24"/>
              </w:rPr>
            </w:pPr>
            <w:r w:rsidRPr="006D36DE">
              <w:rPr>
                <w:rFonts w:cs="Calibri"/>
                <w:sz w:val="24"/>
                <w:szCs w:val="24"/>
              </w:rPr>
              <w:t>91.35</w:t>
            </w:r>
          </w:p>
        </w:tc>
        <w:tc>
          <w:tcPr>
            <w:tcW w:w="0" w:type="auto"/>
            <w:tcBorders>
              <w:top w:val="single" w:sz="4" w:space="0" w:color="auto"/>
              <w:left w:val="single" w:sz="4" w:space="0" w:color="auto"/>
              <w:bottom w:val="single" w:sz="4" w:space="0" w:color="auto"/>
              <w:right w:val="single" w:sz="4" w:space="0" w:color="auto"/>
            </w:tcBorders>
          </w:tcPr>
          <w:p w:rsidR="001F38CF" w:rsidRPr="006D36DE" w:rsidRDefault="00502837" w:rsidP="00185091">
            <w:pPr>
              <w:spacing w:after="0"/>
              <w:jc w:val="right"/>
              <w:rPr>
                <w:rFonts w:cs="Calibri"/>
                <w:sz w:val="24"/>
                <w:szCs w:val="24"/>
              </w:rPr>
            </w:pPr>
            <w:r>
              <w:rPr>
                <w:rFonts w:cs="Calibri"/>
                <w:sz w:val="24"/>
                <w:szCs w:val="24"/>
              </w:rPr>
              <w:t>89.33</w:t>
            </w:r>
          </w:p>
        </w:tc>
      </w:tr>
      <w:tr w:rsidR="001F38CF" w:rsidRPr="006D36DE" w:rsidTr="00E30BC7">
        <w:trPr>
          <w:jc w:val="center"/>
        </w:trPr>
        <w:tc>
          <w:tcPr>
            <w:tcW w:w="0" w:type="auto"/>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center"/>
              <w:rPr>
                <w:rFonts w:cs="Calibri"/>
                <w:sz w:val="24"/>
                <w:szCs w:val="24"/>
              </w:rPr>
            </w:pPr>
            <w:r w:rsidRPr="006D36DE">
              <w:rPr>
                <w:rFonts w:cs="Calibri"/>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both"/>
              <w:rPr>
                <w:rFonts w:cs="Calibri"/>
                <w:sz w:val="24"/>
                <w:szCs w:val="24"/>
              </w:rPr>
            </w:pPr>
            <w:r w:rsidRPr="006D36DE">
              <w:rPr>
                <w:rFonts w:cs="Calibri"/>
                <w:sz w:val="24"/>
                <w:szCs w:val="24"/>
              </w:rPr>
              <w:t>CGGB</w:t>
            </w:r>
          </w:p>
        </w:tc>
        <w:tc>
          <w:tcPr>
            <w:tcW w:w="0" w:type="auto"/>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sidRPr="006D36DE">
              <w:rPr>
                <w:rFonts w:cs="Calibri"/>
                <w:sz w:val="24"/>
                <w:szCs w:val="24"/>
              </w:rPr>
              <w:t>91.20</w:t>
            </w:r>
          </w:p>
        </w:tc>
        <w:tc>
          <w:tcPr>
            <w:tcW w:w="0" w:type="auto"/>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Pr>
                <w:rFonts w:cs="Calibri"/>
                <w:sz w:val="24"/>
                <w:szCs w:val="24"/>
              </w:rPr>
              <w:t>95.13</w:t>
            </w:r>
          </w:p>
        </w:tc>
        <w:tc>
          <w:tcPr>
            <w:tcW w:w="0" w:type="auto"/>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sidRPr="006D36DE">
              <w:rPr>
                <w:rFonts w:cs="Calibri"/>
                <w:sz w:val="24"/>
                <w:szCs w:val="24"/>
              </w:rPr>
              <w:t>88.86</w:t>
            </w:r>
          </w:p>
        </w:tc>
        <w:tc>
          <w:tcPr>
            <w:tcW w:w="0" w:type="auto"/>
            <w:tcBorders>
              <w:top w:val="single" w:sz="4" w:space="0" w:color="auto"/>
              <w:left w:val="single" w:sz="4" w:space="0" w:color="auto"/>
              <w:bottom w:val="single" w:sz="4" w:space="0" w:color="auto"/>
              <w:right w:val="single" w:sz="4" w:space="0" w:color="auto"/>
            </w:tcBorders>
          </w:tcPr>
          <w:p w:rsidR="001F38CF" w:rsidRPr="006D36DE" w:rsidRDefault="00502837" w:rsidP="00315C58">
            <w:pPr>
              <w:spacing w:after="0"/>
              <w:jc w:val="right"/>
              <w:rPr>
                <w:rFonts w:cs="Calibri"/>
                <w:sz w:val="24"/>
                <w:szCs w:val="24"/>
              </w:rPr>
            </w:pPr>
            <w:r>
              <w:rPr>
                <w:rFonts w:cs="Calibri"/>
                <w:sz w:val="24"/>
                <w:szCs w:val="24"/>
              </w:rPr>
              <w:t>96.14</w:t>
            </w:r>
          </w:p>
        </w:tc>
      </w:tr>
      <w:tr w:rsidR="001F38CF" w:rsidRPr="006D36DE" w:rsidTr="00E30BC7">
        <w:trPr>
          <w:jc w:val="center"/>
        </w:trPr>
        <w:tc>
          <w:tcPr>
            <w:tcW w:w="0" w:type="auto"/>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center"/>
              <w:rPr>
                <w:rFonts w:cs="Calibri"/>
                <w:sz w:val="24"/>
                <w:szCs w:val="24"/>
              </w:rPr>
            </w:pPr>
            <w:r w:rsidRPr="006D36DE">
              <w:rPr>
                <w:rFonts w:cs="Calibri"/>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both"/>
              <w:rPr>
                <w:rFonts w:cs="Calibri"/>
                <w:sz w:val="24"/>
                <w:szCs w:val="24"/>
              </w:rPr>
            </w:pPr>
            <w:r w:rsidRPr="006D36DE">
              <w:rPr>
                <w:rFonts w:cs="Calibri"/>
                <w:sz w:val="24"/>
                <w:szCs w:val="24"/>
              </w:rPr>
              <w:t xml:space="preserve">S G B </w:t>
            </w:r>
          </w:p>
        </w:tc>
        <w:tc>
          <w:tcPr>
            <w:tcW w:w="0" w:type="auto"/>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sidRPr="006D36DE">
              <w:rPr>
                <w:rFonts w:cs="Calibri"/>
                <w:sz w:val="24"/>
                <w:szCs w:val="24"/>
              </w:rPr>
              <w:t>109.92</w:t>
            </w:r>
          </w:p>
        </w:tc>
        <w:tc>
          <w:tcPr>
            <w:tcW w:w="0" w:type="auto"/>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Pr>
                <w:rFonts w:cs="Calibri"/>
                <w:sz w:val="24"/>
                <w:szCs w:val="24"/>
              </w:rPr>
              <w:t>99.85</w:t>
            </w:r>
          </w:p>
        </w:tc>
        <w:tc>
          <w:tcPr>
            <w:tcW w:w="0" w:type="auto"/>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sidRPr="006D36DE">
              <w:rPr>
                <w:rFonts w:cs="Calibri"/>
                <w:sz w:val="24"/>
                <w:szCs w:val="24"/>
              </w:rPr>
              <w:t>96.18</w:t>
            </w:r>
          </w:p>
        </w:tc>
        <w:tc>
          <w:tcPr>
            <w:tcW w:w="0" w:type="auto"/>
            <w:tcBorders>
              <w:top w:val="single" w:sz="4" w:space="0" w:color="auto"/>
              <w:left w:val="single" w:sz="4" w:space="0" w:color="auto"/>
              <w:bottom w:val="single" w:sz="4" w:space="0" w:color="auto"/>
              <w:right w:val="single" w:sz="4" w:space="0" w:color="auto"/>
            </w:tcBorders>
          </w:tcPr>
          <w:p w:rsidR="001F38CF" w:rsidRPr="006D36DE" w:rsidRDefault="00502837" w:rsidP="00315C58">
            <w:pPr>
              <w:spacing w:after="0"/>
              <w:jc w:val="right"/>
              <w:rPr>
                <w:rFonts w:cs="Calibri"/>
                <w:sz w:val="24"/>
                <w:szCs w:val="24"/>
              </w:rPr>
            </w:pPr>
            <w:r>
              <w:rPr>
                <w:rFonts w:cs="Calibri"/>
                <w:sz w:val="24"/>
                <w:szCs w:val="24"/>
              </w:rPr>
              <w:t>94.21</w:t>
            </w:r>
          </w:p>
        </w:tc>
      </w:tr>
      <w:tr w:rsidR="001F38CF" w:rsidRPr="006D36DE" w:rsidTr="00E30BC7">
        <w:trPr>
          <w:jc w:val="center"/>
        </w:trPr>
        <w:tc>
          <w:tcPr>
            <w:tcW w:w="0" w:type="auto"/>
            <w:gridSpan w:val="2"/>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center"/>
              <w:rPr>
                <w:rFonts w:cs="Calibri"/>
                <w:b/>
                <w:sz w:val="24"/>
                <w:szCs w:val="24"/>
              </w:rPr>
            </w:pPr>
            <w:r w:rsidRPr="006D36DE">
              <w:rPr>
                <w:rFonts w:cs="Calibri"/>
                <w:b/>
                <w:sz w:val="24"/>
                <w:szCs w:val="24"/>
              </w:rPr>
              <w:t>CD ratio of all RRBs</w:t>
            </w:r>
          </w:p>
        </w:tc>
        <w:tc>
          <w:tcPr>
            <w:tcW w:w="0" w:type="auto"/>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b/>
                <w:sz w:val="24"/>
                <w:szCs w:val="24"/>
              </w:rPr>
            </w:pPr>
            <w:r w:rsidRPr="006D36DE">
              <w:rPr>
                <w:rFonts w:cs="Calibri"/>
                <w:b/>
                <w:sz w:val="24"/>
                <w:szCs w:val="24"/>
              </w:rPr>
              <w:t>95.51</w:t>
            </w:r>
          </w:p>
        </w:tc>
        <w:tc>
          <w:tcPr>
            <w:tcW w:w="0" w:type="auto"/>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b/>
                <w:sz w:val="24"/>
                <w:szCs w:val="24"/>
              </w:rPr>
            </w:pPr>
            <w:r>
              <w:rPr>
                <w:rFonts w:cs="Calibri"/>
                <w:b/>
                <w:sz w:val="24"/>
                <w:szCs w:val="24"/>
              </w:rPr>
              <w:t>93.43</w:t>
            </w:r>
          </w:p>
        </w:tc>
        <w:tc>
          <w:tcPr>
            <w:tcW w:w="0" w:type="auto"/>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b/>
                <w:sz w:val="24"/>
                <w:szCs w:val="24"/>
              </w:rPr>
            </w:pPr>
            <w:r w:rsidRPr="006D36DE">
              <w:rPr>
                <w:rFonts w:cs="Calibri"/>
                <w:b/>
                <w:sz w:val="24"/>
                <w:szCs w:val="24"/>
              </w:rPr>
              <w:t>89.41</w:t>
            </w:r>
          </w:p>
        </w:tc>
        <w:tc>
          <w:tcPr>
            <w:tcW w:w="0" w:type="auto"/>
            <w:tcBorders>
              <w:top w:val="single" w:sz="4" w:space="0" w:color="auto"/>
              <w:left w:val="single" w:sz="4" w:space="0" w:color="auto"/>
              <w:bottom w:val="single" w:sz="4" w:space="0" w:color="auto"/>
              <w:right w:val="single" w:sz="4" w:space="0" w:color="auto"/>
            </w:tcBorders>
          </w:tcPr>
          <w:p w:rsidR="001F38CF" w:rsidRPr="006D36DE" w:rsidRDefault="00502837" w:rsidP="00315C58">
            <w:pPr>
              <w:spacing w:after="0"/>
              <w:jc w:val="right"/>
              <w:rPr>
                <w:rFonts w:cs="Calibri"/>
                <w:b/>
                <w:sz w:val="24"/>
                <w:szCs w:val="24"/>
              </w:rPr>
            </w:pPr>
            <w:r>
              <w:rPr>
                <w:rFonts w:cs="Calibri"/>
                <w:b/>
                <w:sz w:val="24"/>
                <w:szCs w:val="24"/>
              </w:rPr>
              <w:t>88.36</w:t>
            </w:r>
          </w:p>
        </w:tc>
      </w:tr>
    </w:tbl>
    <w:p w:rsidR="00BB2AEE" w:rsidRPr="006D36DE" w:rsidRDefault="00BB2AEE" w:rsidP="00BB2AEE">
      <w:pPr>
        <w:spacing w:after="0"/>
        <w:jc w:val="both"/>
        <w:rPr>
          <w:rFonts w:cs="Calibri"/>
          <w:b/>
          <w:sz w:val="24"/>
          <w:szCs w:val="24"/>
        </w:rPr>
      </w:pPr>
    </w:p>
    <w:p w:rsidR="00BB2AEE" w:rsidRPr="006D36DE" w:rsidRDefault="00BB2AEE" w:rsidP="00BB2AEE">
      <w:pPr>
        <w:spacing w:after="0"/>
        <w:jc w:val="both"/>
        <w:rPr>
          <w:rFonts w:cs="Calibri"/>
          <w:b/>
          <w:sz w:val="24"/>
          <w:szCs w:val="24"/>
        </w:rPr>
      </w:pPr>
    </w:p>
    <w:p w:rsidR="00BB2AEE" w:rsidRPr="006D36DE" w:rsidRDefault="00BB2AEE" w:rsidP="00BB2AEE">
      <w:pPr>
        <w:spacing w:after="0"/>
        <w:jc w:val="both"/>
        <w:rPr>
          <w:rFonts w:cs="Calibri"/>
          <w:b/>
          <w:sz w:val="24"/>
          <w:szCs w:val="24"/>
        </w:rPr>
      </w:pPr>
    </w:p>
    <w:p w:rsidR="00BB2AEE" w:rsidRPr="006D36DE" w:rsidRDefault="00BB2AEE" w:rsidP="00BB2AEE">
      <w:pPr>
        <w:spacing w:after="0"/>
        <w:jc w:val="center"/>
        <w:rPr>
          <w:rFonts w:cs="Calibri"/>
          <w:sz w:val="24"/>
          <w:szCs w:val="24"/>
        </w:rPr>
      </w:pPr>
      <w:r w:rsidRPr="006D36DE">
        <w:rPr>
          <w:rFonts w:cs="Calibri"/>
          <w:b/>
          <w:sz w:val="24"/>
          <w:szCs w:val="24"/>
        </w:rPr>
        <w:t xml:space="preserve">Total </w:t>
      </w:r>
      <w:r w:rsidR="001F38CF">
        <w:rPr>
          <w:rFonts w:cs="Calibri"/>
          <w:b/>
          <w:sz w:val="24"/>
          <w:szCs w:val="24"/>
        </w:rPr>
        <w:t xml:space="preserve">Agriculture </w:t>
      </w:r>
      <w:r w:rsidRPr="006D36DE">
        <w:rPr>
          <w:rFonts w:cs="Calibri"/>
          <w:b/>
          <w:sz w:val="24"/>
          <w:szCs w:val="24"/>
        </w:rPr>
        <w:t>Advances</w:t>
      </w:r>
    </w:p>
    <w:p w:rsidR="00BB2AEE" w:rsidRPr="006D36DE" w:rsidRDefault="00BB2AEE" w:rsidP="00BB2AEE">
      <w:pPr>
        <w:spacing w:after="0"/>
        <w:jc w:val="center"/>
        <w:rPr>
          <w:rFonts w:cs="Calibri"/>
          <w:sz w:val="24"/>
          <w:szCs w:val="24"/>
        </w:rPr>
      </w:pPr>
      <w:r w:rsidRPr="006D36DE">
        <w:rPr>
          <w:rFonts w:cs="Calibri"/>
          <w:sz w:val="24"/>
          <w:szCs w:val="24"/>
        </w:rPr>
        <w:t xml:space="preserve">                                                                                          </w:t>
      </w:r>
      <w:r w:rsidR="008F506F" w:rsidRPr="006D36DE">
        <w:rPr>
          <w:rFonts w:cs="Calibri"/>
          <w:sz w:val="24"/>
          <w:szCs w:val="24"/>
        </w:rPr>
        <w:t xml:space="preserve">                             </w:t>
      </w:r>
      <w:r w:rsidR="001F38CF">
        <w:rPr>
          <w:rFonts w:cs="Calibri"/>
          <w:sz w:val="24"/>
          <w:szCs w:val="24"/>
        </w:rPr>
        <w:t xml:space="preserve"> </w:t>
      </w:r>
      <w:r w:rsidR="008F506F" w:rsidRPr="006D36DE">
        <w:rPr>
          <w:rFonts w:cs="Calibri"/>
          <w:sz w:val="24"/>
          <w:szCs w:val="24"/>
        </w:rPr>
        <w:t xml:space="preserve"> </w:t>
      </w:r>
      <w:r w:rsidRPr="006D36DE">
        <w:rPr>
          <w:rFonts w:cs="Calibri"/>
          <w:sz w:val="24"/>
          <w:szCs w:val="24"/>
        </w:rPr>
        <w:t>(Rs. In crores)</w:t>
      </w:r>
    </w:p>
    <w:tbl>
      <w:tblPr>
        <w:tblW w:w="0" w:type="auto"/>
        <w:jc w:val="center"/>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1"/>
        <w:gridCol w:w="1928"/>
        <w:gridCol w:w="1407"/>
        <w:gridCol w:w="1311"/>
        <w:gridCol w:w="1372"/>
        <w:gridCol w:w="1549"/>
      </w:tblGrid>
      <w:tr w:rsidR="001F38CF" w:rsidRPr="006D36DE" w:rsidTr="001F38CF">
        <w:trPr>
          <w:jc w:val="center"/>
        </w:trPr>
        <w:tc>
          <w:tcPr>
            <w:tcW w:w="841" w:type="dxa"/>
            <w:tcBorders>
              <w:top w:val="single" w:sz="4" w:space="0" w:color="auto"/>
              <w:left w:val="single" w:sz="4" w:space="0" w:color="auto"/>
              <w:bottom w:val="single" w:sz="4" w:space="0" w:color="auto"/>
              <w:right w:val="single" w:sz="4" w:space="0" w:color="auto"/>
            </w:tcBorders>
          </w:tcPr>
          <w:p w:rsidR="001F38CF" w:rsidRPr="006D36DE" w:rsidRDefault="001F38CF" w:rsidP="00E30BC7">
            <w:pPr>
              <w:spacing w:after="0"/>
              <w:jc w:val="center"/>
              <w:rPr>
                <w:rFonts w:cs="Calibri"/>
                <w:sz w:val="24"/>
                <w:szCs w:val="24"/>
              </w:rPr>
            </w:pPr>
            <w:r w:rsidRPr="006D36DE">
              <w:rPr>
                <w:rFonts w:cs="Calibri"/>
                <w:sz w:val="24"/>
                <w:szCs w:val="24"/>
              </w:rPr>
              <w:t>S. No</w:t>
            </w:r>
          </w:p>
        </w:tc>
        <w:tc>
          <w:tcPr>
            <w:tcW w:w="1928" w:type="dxa"/>
            <w:tcBorders>
              <w:top w:val="single" w:sz="4" w:space="0" w:color="auto"/>
              <w:left w:val="single" w:sz="4" w:space="0" w:color="auto"/>
              <w:bottom w:val="single" w:sz="4" w:space="0" w:color="auto"/>
              <w:right w:val="single" w:sz="4" w:space="0" w:color="auto"/>
            </w:tcBorders>
          </w:tcPr>
          <w:p w:rsidR="001F38CF" w:rsidRPr="006D36DE" w:rsidRDefault="001F38CF" w:rsidP="00E30BC7">
            <w:pPr>
              <w:spacing w:after="0"/>
              <w:jc w:val="center"/>
              <w:rPr>
                <w:rFonts w:cs="Calibri"/>
                <w:sz w:val="24"/>
                <w:szCs w:val="24"/>
              </w:rPr>
            </w:pPr>
            <w:r w:rsidRPr="006D36DE">
              <w:rPr>
                <w:rFonts w:cs="Calibri"/>
                <w:sz w:val="24"/>
                <w:szCs w:val="24"/>
              </w:rPr>
              <w:t>Name of the RRB</w:t>
            </w:r>
          </w:p>
        </w:tc>
        <w:tc>
          <w:tcPr>
            <w:tcW w:w="1407"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center"/>
              <w:rPr>
                <w:rFonts w:cs="Calibri"/>
                <w:sz w:val="24"/>
                <w:szCs w:val="24"/>
              </w:rPr>
            </w:pPr>
            <w:r w:rsidRPr="006D36DE">
              <w:rPr>
                <w:rFonts w:cs="Calibri"/>
                <w:sz w:val="24"/>
                <w:szCs w:val="24"/>
              </w:rPr>
              <w:t>31.03.2015</w:t>
            </w:r>
          </w:p>
        </w:tc>
        <w:tc>
          <w:tcPr>
            <w:tcW w:w="1311"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center"/>
              <w:rPr>
                <w:rFonts w:cs="Calibri"/>
                <w:sz w:val="24"/>
                <w:szCs w:val="24"/>
              </w:rPr>
            </w:pPr>
            <w:r>
              <w:rPr>
                <w:rFonts w:cs="Calibri"/>
                <w:sz w:val="24"/>
                <w:szCs w:val="24"/>
              </w:rPr>
              <w:t>30.06.2015</w:t>
            </w:r>
          </w:p>
        </w:tc>
        <w:tc>
          <w:tcPr>
            <w:tcW w:w="1372"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center"/>
              <w:rPr>
                <w:rFonts w:cs="Calibri"/>
                <w:sz w:val="24"/>
                <w:szCs w:val="24"/>
              </w:rPr>
            </w:pPr>
            <w:r w:rsidRPr="006D36DE">
              <w:rPr>
                <w:rFonts w:cs="Calibri"/>
                <w:sz w:val="24"/>
                <w:szCs w:val="24"/>
              </w:rPr>
              <w:t>31.03.2016</w:t>
            </w:r>
          </w:p>
        </w:tc>
        <w:tc>
          <w:tcPr>
            <w:tcW w:w="1549"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center"/>
              <w:rPr>
                <w:rFonts w:cs="Calibri"/>
                <w:sz w:val="24"/>
                <w:szCs w:val="24"/>
              </w:rPr>
            </w:pPr>
            <w:r w:rsidRPr="006D36DE">
              <w:rPr>
                <w:rFonts w:cs="Calibri"/>
                <w:sz w:val="24"/>
                <w:szCs w:val="24"/>
              </w:rPr>
              <w:t>30.06.2016</w:t>
            </w:r>
          </w:p>
        </w:tc>
      </w:tr>
      <w:tr w:rsidR="001F38CF" w:rsidRPr="006D36DE" w:rsidTr="001F38CF">
        <w:trPr>
          <w:jc w:val="center"/>
        </w:trPr>
        <w:tc>
          <w:tcPr>
            <w:tcW w:w="841"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center"/>
              <w:rPr>
                <w:rFonts w:cs="Calibri"/>
                <w:sz w:val="24"/>
                <w:szCs w:val="24"/>
              </w:rPr>
            </w:pPr>
            <w:r w:rsidRPr="006D36DE">
              <w:rPr>
                <w:rFonts w:cs="Calibri"/>
                <w:sz w:val="24"/>
                <w:szCs w:val="24"/>
              </w:rPr>
              <w:t>1</w:t>
            </w:r>
          </w:p>
        </w:tc>
        <w:tc>
          <w:tcPr>
            <w:tcW w:w="1928"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both"/>
              <w:rPr>
                <w:rFonts w:cs="Calibri"/>
                <w:sz w:val="24"/>
                <w:szCs w:val="24"/>
              </w:rPr>
            </w:pPr>
            <w:r w:rsidRPr="006D36DE">
              <w:rPr>
                <w:rFonts w:cs="Calibri"/>
                <w:sz w:val="24"/>
                <w:szCs w:val="24"/>
              </w:rPr>
              <w:t>APGVB</w:t>
            </w:r>
          </w:p>
        </w:tc>
        <w:tc>
          <w:tcPr>
            <w:tcW w:w="1407"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sidRPr="006D36DE">
              <w:rPr>
                <w:rFonts w:cs="Calibri"/>
                <w:sz w:val="24"/>
                <w:szCs w:val="24"/>
              </w:rPr>
              <w:t>1267.35</w:t>
            </w:r>
          </w:p>
        </w:tc>
        <w:tc>
          <w:tcPr>
            <w:tcW w:w="1311"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Pr>
                <w:rFonts w:cs="Calibri"/>
                <w:sz w:val="24"/>
                <w:szCs w:val="24"/>
              </w:rPr>
              <w:t>1376.93</w:t>
            </w:r>
          </w:p>
        </w:tc>
        <w:tc>
          <w:tcPr>
            <w:tcW w:w="1372"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sidRPr="006D36DE">
              <w:rPr>
                <w:rFonts w:cs="Calibri"/>
                <w:sz w:val="24"/>
                <w:szCs w:val="24"/>
              </w:rPr>
              <w:t>1798.32</w:t>
            </w:r>
          </w:p>
        </w:tc>
        <w:tc>
          <w:tcPr>
            <w:tcW w:w="1549" w:type="dxa"/>
            <w:tcBorders>
              <w:top w:val="single" w:sz="4" w:space="0" w:color="auto"/>
              <w:left w:val="single" w:sz="4" w:space="0" w:color="auto"/>
              <w:bottom w:val="single" w:sz="4" w:space="0" w:color="auto"/>
              <w:right w:val="single" w:sz="4" w:space="0" w:color="auto"/>
            </w:tcBorders>
          </w:tcPr>
          <w:p w:rsidR="001F38CF" w:rsidRPr="006D36DE" w:rsidRDefault="00502837" w:rsidP="00315C58">
            <w:pPr>
              <w:spacing w:after="0"/>
              <w:jc w:val="right"/>
              <w:rPr>
                <w:rFonts w:cs="Calibri"/>
                <w:sz w:val="24"/>
                <w:szCs w:val="24"/>
              </w:rPr>
            </w:pPr>
            <w:r>
              <w:rPr>
                <w:rFonts w:cs="Calibri"/>
                <w:sz w:val="24"/>
                <w:szCs w:val="24"/>
              </w:rPr>
              <w:t>1801.41</w:t>
            </w:r>
          </w:p>
        </w:tc>
      </w:tr>
      <w:tr w:rsidR="001F38CF" w:rsidRPr="006D36DE" w:rsidTr="001F38CF">
        <w:trPr>
          <w:jc w:val="center"/>
        </w:trPr>
        <w:tc>
          <w:tcPr>
            <w:tcW w:w="841"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center"/>
              <w:rPr>
                <w:rFonts w:cs="Calibri"/>
                <w:sz w:val="24"/>
                <w:szCs w:val="24"/>
              </w:rPr>
            </w:pPr>
            <w:r w:rsidRPr="006D36DE">
              <w:rPr>
                <w:rFonts w:cs="Calibri"/>
                <w:sz w:val="24"/>
                <w:szCs w:val="24"/>
              </w:rPr>
              <w:t>2</w:t>
            </w:r>
          </w:p>
        </w:tc>
        <w:tc>
          <w:tcPr>
            <w:tcW w:w="1928"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both"/>
              <w:rPr>
                <w:rFonts w:cs="Calibri"/>
                <w:sz w:val="24"/>
                <w:szCs w:val="24"/>
              </w:rPr>
            </w:pPr>
            <w:r w:rsidRPr="006D36DE">
              <w:rPr>
                <w:rFonts w:cs="Calibri"/>
                <w:sz w:val="24"/>
                <w:szCs w:val="24"/>
              </w:rPr>
              <w:t>APGB</w:t>
            </w:r>
          </w:p>
        </w:tc>
        <w:tc>
          <w:tcPr>
            <w:tcW w:w="1407"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sidRPr="006D36DE">
              <w:rPr>
                <w:rFonts w:cs="Calibri"/>
                <w:sz w:val="24"/>
                <w:szCs w:val="24"/>
              </w:rPr>
              <w:t>5618.42</w:t>
            </w:r>
          </w:p>
        </w:tc>
        <w:tc>
          <w:tcPr>
            <w:tcW w:w="1311"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Pr>
                <w:rFonts w:cs="Calibri"/>
                <w:sz w:val="24"/>
                <w:szCs w:val="24"/>
              </w:rPr>
              <w:t>5641.60</w:t>
            </w:r>
          </w:p>
        </w:tc>
        <w:tc>
          <w:tcPr>
            <w:tcW w:w="1372"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sidRPr="006D36DE">
              <w:rPr>
                <w:rFonts w:cs="Calibri"/>
                <w:sz w:val="24"/>
                <w:szCs w:val="24"/>
              </w:rPr>
              <w:t>6786.23</w:t>
            </w:r>
          </w:p>
        </w:tc>
        <w:tc>
          <w:tcPr>
            <w:tcW w:w="1549" w:type="dxa"/>
            <w:tcBorders>
              <w:top w:val="single" w:sz="4" w:space="0" w:color="auto"/>
              <w:left w:val="single" w:sz="4" w:space="0" w:color="auto"/>
              <w:bottom w:val="single" w:sz="4" w:space="0" w:color="auto"/>
              <w:right w:val="single" w:sz="4" w:space="0" w:color="auto"/>
            </w:tcBorders>
          </w:tcPr>
          <w:p w:rsidR="001F38CF" w:rsidRPr="006D36DE" w:rsidRDefault="00502837" w:rsidP="00315C58">
            <w:pPr>
              <w:spacing w:after="0"/>
              <w:jc w:val="right"/>
              <w:rPr>
                <w:rFonts w:cs="Calibri"/>
                <w:sz w:val="24"/>
                <w:szCs w:val="24"/>
              </w:rPr>
            </w:pPr>
            <w:r>
              <w:rPr>
                <w:rFonts w:cs="Calibri"/>
                <w:sz w:val="24"/>
                <w:szCs w:val="24"/>
              </w:rPr>
              <w:t>7058.65</w:t>
            </w:r>
          </w:p>
        </w:tc>
      </w:tr>
      <w:tr w:rsidR="001F38CF" w:rsidRPr="006D36DE" w:rsidTr="001F38CF">
        <w:trPr>
          <w:jc w:val="center"/>
        </w:trPr>
        <w:tc>
          <w:tcPr>
            <w:tcW w:w="841"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center"/>
              <w:rPr>
                <w:rFonts w:cs="Calibri"/>
                <w:sz w:val="24"/>
                <w:szCs w:val="24"/>
              </w:rPr>
            </w:pPr>
            <w:r w:rsidRPr="006D36DE">
              <w:rPr>
                <w:rFonts w:cs="Calibri"/>
                <w:sz w:val="24"/>
                <w:szCs w:val="24"/>
              </w:rPr>
              <w:t>3</w:t>
            </w:r>
          </w:p>
        </w:tc>
        <w:tc>
          <w:tcPr>
            <w:tcW w:w="1928"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both"/>
              <w:rPr>
                <w:rFonts w:cs="Calibri"/>
                <w:sz w:val="24"/>
                <w:szCs w:val="24"/>
              </w:rPr>
            </w:pPr>
            <w:r w:rsidRPr="006D36DE">
              <w:rPr>
                <w:rFonts w:cs="Calibri"/>
                <w:sz w:val="24"/>
                <w:szCs w:val="24"/>
              </w:rPr>
              <w:t>CGGB</w:t>
            </w:r>
          </w:p>
        </w:tc>
        <w:tc>
          <w:tcPr>
            <w:tcW w:w="1407"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sidRPr="006D36DE">
              <w:rPr>
                <w:rFonts w:cs="Calibri"/>
                <w:sz w:val="24"/>
                <w:szCs w:val="24"/>
              </w:rPr>
              <w:t>1621.30</w:t>
            </w:r>
          </w:p>
        </w:tc>
        <w:tc>
          <w:tcPr>
            <w:tcW w:w="1311"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Pr>
                <w:rFonts w:cs="Calibri"/>
                <w:sz w:val="24"/>
                <w:szCs w:val="24"/>
              </w:rPr>
              <w:t>1807.44</w:t>
            </w:r>
          </w:p>
        </w:tc>
        <w:tc>
          <w:tcPr>
            <w:tcW w:w="1372"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sidRPr="006D36DE">
              <w:rPr>
                <w:rFonts w:cs="Calibri"/>
                <w:sz w:val="24"/>
                <w:szCs w:val="24"/>
              </w:rPr>
              <w:t>1988.67</w:t>
            </w:r>
          </w:p>
        </w:tc>
        <w:tc>
          <w:tcPr>
            <w:tcW w:w="1549" w:type="dxa"/>
            <w:tcBorders>
              <w:top w:val="single" w:sz="4" w:space="0" w:color="auto"/>
              <w:left w:val="single" w:sz="4" w:space="0" w:color="auto"/>
              <w:bottom w:val="single" w:sz="4" w:space="0" w:color="auto"/>
              <w:right w:val="single" w:sz="4" w:space="0" w:color="auto"/>
            </w:tcBorders>
          </w:tcPr>
          <w:p w:rsidR="001F38CF" w:rsidRPr="006D36DE" w:rsidRDefault="00502837" w:rsidP="00315C58">
            <w:pPr>
              <w:spacing w:after="0"/>
              <w:jc w:val="right"/>
              <w:rPr>
                <w:rFonts w:cs="Calibri"/>
                <w:sz w:val="24"/>
                <w:szCs w:val="24"/>
              </w:rPr>
            </w:pPr>
            <w:r>
              <w:rPr>
                <w:rFonts w:cs="Calibri"/>
                <w:sz w:val="24"/>
                <w:szCs w:val="24"/>
              </w:rPr>
              <w:t>2288.88</w:t>
            </w:r>
          </w:p>
        </w:tc>
      </w:tr>
      <w:tr w:rsidR="001F38CF" w:rsidRPr="006D36DE" w:rsidTr="001F38CF">
        <w:trPr>
          <w:jc w:val="center"/>
        </w:trPr>
        <w:tc>
          <w:tcPr>
            <w:tcW w:w="841"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center"/>
              <w:rPr>
                <w:rFonts w:cs="Calibri"/>
                <w:sz w:val="24"/>
                <w:szCs w:val="24"/>
              </w:rPr>
            </w:pPr>
            <w:r w:rsidRPr="006D36DE">
              <w:rPr>
                <w:rFonts w:cs="Calibri"/>
                <w:sz w:val="24"/>
                <w:szCs w:val="24"/>
              </w:rPr>
              <w:t>4</w:t>
            </w:r>
          </w:p>
        </w:tc>
        <w:tc>
          <w:tcPr>
            <w:tcW w:w="1928"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both"/>
              <w:rPr>
                <w:rFonts w:cs="Calibri"/>
                <w:sz w:val="24"/>
                <w:szCs w:val="24"/>
              </w:rPr>
            </w:pPr>
            <w:r w:rsidRPr="006D36DE">
              <w:rPr>
                <w:rFonts w:cs="Calibri"/>
                <w:sz w:val="24"/>
                <w:szCs w:val="24"/>
              </w:rPr>
              <w:t xml:space="preserve">S G B </w:t>
            </w:r>
          </w:p>
        </w:tc>
        <w:tc>
          <w:tcPr>
            <w:tcW w:w="1407"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sidRPr="006D36DE">
              <w:rPr>
                <w:rFonts w:cs="Calibri"/>
                <w:sz w:val="24"/>
                <w:szCs w:val="24"/>
              </w:rPr>
              <w:t>2495.65</w:t>
            </w:r>
          </w:p>
        </w:tc>
        <w:tc>
          <w:tcPr>
            <w:tcW w:w="1311"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Pr>
                <w:rFonts w:cs="Calibri"/>
                <w:sz w:val="24"/>
                <w:szCs w:val="24"/>
              </w:rPr>
              <w:t>2412.60</w:t>
            </w:r>
          </w:p>
        </w:tc>
        <w:tc>
          <w:tcPr>
            <w:tcW w:w="1372"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sidRPr="006D36DE">
              <w:rPr>
                <w:rFonts w:cs="Calibri"/>
                <w:sz w:val="24"/>
                <w:szCs w:val="24"/>
              </w:rPr>
              <w:t>2757.79</w:t>
            </w:r>
          </w:p>
        </w:tc>
        <w:tc>
          <w:tcPr>
            <w:tcW w:w="1549" w:type="dxa"/>
            <w:tcBorders>
              <w:top w:val="single" w:sz="4" w:space="0" w:color="auto"/>
              <w:left w:val="single" w:sz="4" w:space="0" w:color="auto"/>
              <w:bottom w:val="single" w:sz="4" w:space="0" w:color="auto"/>
              <w:right w:val="single" w:sz="4" w:space="0" w:color="auto"/>
            </w:tcBorders>
          </w:tcPr>
          <w:p w:rsidR="001F38CF" w:rsidRPr="006D36DE" w:rsidRDefault="00502837" w:rsidP="00315C58">
            <w:pPr>
              <w:spacing w:after="0"/>
              <w:jc w:val="right"/>
              <w:rPr>
                <w:rFonts w:cs="Calibri"/>
                <w:sz w:val="24"/>
                <w:szCs w:val="24"/>
              </w:rPr>
            </w:pPr>
            <w:r>
              <w:rPr>
                <w:rFonts w:cs="Calibri"/>
                <w:sz w:val="24"/>
                <w:szCs w:val="24"/>
              </w:rPr>
              <w:t>2844.69</w:t>
            </w:r>
          </w:p>
        </w:tc>
      </w:tr>
      <w:tr w:rsidR="001F38CF" w:rsidRPr="006D36DE" w:rsidTr="001F38CF">
        <w:trPr>
          <w:jc w:val="center"/>
        </w:trPr>
        <w:tc>
          <w:tcPr>
            <w:tcW w:w="841"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center"/>
              <w:rPr>
                <w:rFonts w:cs="Calibri"/>
                <w:b/>
                <w:sz w:val="24"/>
                <w:szCs w:val="24"/>
              </w:rPr>
            </w:pPr>
          </w:p>
        </w:tc>
        <w:tc>
          <w:tcPr>
            <w:tcW w:w="1928"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both"/>
              <w:rPr>
                <w:rFonts w:cs="Calibri"/>
                <w:b/>
                <w:sz w:val="24"/>
                <w:szCs w:val="24"/>
              </w:rPr>
            </w:pPr>
            <w:r w:rsidRPr="006D36DE">
              <w:rPr>
                <w:rFonts w:cs="Calibri"/>
                <w:b/>
                <w:sz w:val="24"/>
                <w:szCs w:val="24"/>
              </w:rPr>
              <w:t>Total</w:t>
            </w:r>
          </w:p>
        </w:tc>
        <w:tc>
          <w:tcPr>
            <w:tcW w:w="1407"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b/>
                <w:sz w:val="24"/>
                <w:szCs w:val="24"/>
              </w:rPr>
            </w:pPr>
            <w:r w:rsidRPr="006D36DE">
              <w:rPr>
                <w:rFonts w:cs="Calibri"/>
                <w:b/>
                <w:sz w:val="24"/>
                <w:szCs w:val="24"/>
              </w:rPr>
              <w:t>11002.72</w:t>
            </w:r>
          </w:p>
        </w:tc>
        <w:tc>
          <w:tcPr>
            <w:tcW w:w="1311"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b/>
                <w:sz w:val="24"/>
                <w:szCs w:val="24"/>
              </w:rPr>
            </w:pPr>
            <w:r>
              <w:rPr>
                <w:rFonts w:cs="Calibri"/>
                <w:b/>
                <w:sz w:val="24"/>
                <w:szCs w:val="24"/>
              </w:rPr>
              <w:t>11238.57</w:t>
            </w:r>
          </w:p>
        </w:tc>
        <w:tc>
          <w:tcPr>
            <w:tcW w:w="1372"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b/>
                <w:sz w:val="24"/>
                <w:szCs w:val="24"/>
              </w:rPr>
            </w:pPr>
            <w:r w:rsidRPr="006D36DE">
              <w:rPr>
                <w:rFonts w:cs="Calibri"/>
                <w:b/>
                <w:sz w:val="24"/>
                <w:szCs w:val="24"/>
              </w:rPr>
              <w:t>13331.01</w:t>
            </w:r>
          </w:p>
        </w:tc>
        <w:tc>
          <w:tcPr>
            <w:tcW w:w="1549" w:type="dxa"/>
            <w:tcBorders>
              <w:top w:val="single" w:sz="4" w:space="0" w:color="auto"/>
              <w:left w:val="single" w:sz="4" w:space="0" w:color="auto"/>
              <w:bottom w:val="single" w:sz="4" w:space="0" w:color="auto"/>
              <w:right w:val="single" w:sz="4" w:space="0" w:color="auto"/>
            </w:tcBorders>
          </w:tcPr>
          <w:p w:rsidR="001F38CF" w:rsidRPr="006D36DE" w:rsidRDefault="00502837" w:rsidP="00315C58">
            <w:pPr>
              <w:spacing w:after="0"/>
              <w:jc w:val="right"/>
              <w:rPr>
                <w:rFonts w:cs="Calibri"/>
                <w:b/>
                <w:sz w:val="24"/>
                <w:szCs w:val="24"/>
              </w:rPr>
            </w:pPr>
            <w:r>
              <w:rPr>
                <w:rFonts w:cs="Calibri"/>
                <w:b/>
                <w:sz w:val="24"/>
                <w:szCs w:val="24"/>
              </w:rPr>
              <w:t>13993.63</w:t>
            </w:r>
          </w:p>
        </w:tc>
      </w:tr>
    </w:tbl>
    <w:p w:rsidR="00BB2AEE" w:rsidRPr="006D36DE" w:rsidRDefault="00BB2AEE" w:rsidP="00BB2AEE">
      <w:pPr>
        <w:spacing w:after="0"/>
        <w:jc w:val="center"/>
        <w:rPr>
          <w:rFonts w:cs="Calibri"/>
          <w:b/>
          <w:sz w:val="24"/>
          <w:szCs w:val="24"/>
        </w:rPr>
      </w:pPr>
    </w:p>
    <w:p w:rsidR="00BB2AEE" w:rsidRPr="006D36DE" w:rsidRDefault="00BB2AEE" w:rsidP="00BB2AEE">
      <w:pPr>
        <w:spacing w:after="0"/>
        <w:jc w:val="center"/>
        <w:rPr>
          <w:rFonts w:cs="Calibri"/>
          <w:b/>
          <w:sz w:val="24"/>
          <w:szCs w:val="24"/>
        </w:rPr>
      </w:pPr>
    </w:p>
    <w:p w:rsidR="00BB2AEE" w:rsidRPr="006D36DE" w:rsidRDefault="00BB2AEE" w:rsidP="00BB2AEE">
      <w:pPr>
        <w:jc w:val="center"/>
        <w:rPr>
          <w:rFonts w:cs="Calibri"/>
          <w:b/>
          <w:sz w:val="24"/>
          <w:szCs w:val="24"/>
        </w:rPr>
      </w:pPr>
      <w:r w:rsidRPr="006D36DE">
        <w:rPr>
          <w:rFonts w:cs="Calibri"/>
          <w:b/>
          <w:sz w:val="24"/>
          <w:szCs w:val="24"/>
        </w:rPr>
        <w:t>Short Term Crop Production Loans</w:t>
      </w:r>
    </w:p>
    <w:p w:rsidR="00BB2AEE" w:rsidRPr="006D36DE" w:rsidRDefault="00BB2AEE" w:rsidP="00BB2AEE">
      <w:pPr>
        <w:spacing w:after="0"/>
        <w:jc w:val="center"/>
        <w:rPr>
          <w:rFonts w:cs="Calibri"/>
          <w:sz w:val="24"/>
          <w:szCs w:val="24"/>
        </w:rPr>
      </w:pPr>
      <w:r w:rsidRPr="006D36DE">
        <w:rPr>
          <w:rFonts w:cs="Calibri"/>
          <w:b/>
          <w:sz w:val="24"/>
          <w:szCs w:val="24"/>
        </w:rPr>
        <w:t xml:space="preserve">                                                                   </w:t>
      </w:r>
      <w:r w:rsidR="006D36DE" w:rsidRPr="006D36DE">
        <w:rPr>
          <w:rFonts w:cs="Calibri"/>
          <w:b/>
          <w:sz w:val="24"/>
          <w:szCs w:val="24"/>
        </w:rPr>
        <w:t xml:space="preserve">                     </w:t>
      </w:r>
      <w:r w:rsidR="00852214">
        <w:rPr>
          <w:rFonts w:cs="Calibri"/>
          <w:b/>
          <w:sz w:val="24"/>
          <w:szCs w:val="24"/>
        </w:rPr>
        <w:t xml:space="preserve">                                    </w:t>
      </w:r>
      <w:r w:rsidRPr="006D36DE">
        <w:rPr>
          <w:rFonts w:cs="Calibri"/>
          <w:b/>
          <w:sz w:val="24"/>
          <w:szCs w:val="24"/>
        </w:rPr>
        <w:t xml:space="preserve"> </w:t>
      </w:r>
      <w:r w:rsidRPr="006D36DE">
        <w:rPr>
          <w:rFonts w:cs="Calibri"/>
          <w:sz w:val="24"/>
          <w:szCs w:val="24"/>
        </w:rPr>
        <w:t>(Rs. in crores)</w:t>
      </w:r>
      <w:r w:rsidRPr="006D36DE">
        <w:rPr>
          <w:rFonts w:cs="Calibri"/>
          <w:b/>
          <w:sz w:val="24"/>
          <w:szCs w:val="24"/>
        </w:rPr>
        <w:t xml:space="preserve">                                                        </w:t>
      </w:r>
    </w:p>
    <w:tbl>
      <w:tblPr>
        <w:tblW w:w="0" w:type="auto"/>
        <w:jc w:val="center"/>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4"/>
        <w:gridCol w:w="2038"/>
        <w:gridCol w:w="1311"/>
        <w:gridCol w:w="1400"/>
        <w:gridCol w:w="1418"/>
        <w:gridCol w:w="1559"/>
      </w:tblGrid>
      <w:tr w:rsidR="001F38CF" w:rsidRPr="006D36DE" w:rsidTr="001F38CF">
        <w:trPr>
          <w:jc w:val="center"/>
        </w:trPr>
        <w:tc>
          <w:tcPr>
            <w:tcW w:w="824" w:type="dxa"/>
            <w:tcBorders>
              <w:top w:val="single" w:sz="4" w:space="0" w:color="auto"/>
              <w:left w:val="single" w:sz="4" w:space="0" w:color="auto"/>
              <w:bottom w:val="single" w:sz="4" w:space="0" w:color="auto"/>
              <w:right w:val="single" w:sz="4" w:space="0" w:color="auto"/>
            </w:tcBorders>
          </w:tcPr>
          <w:p w:rsidR="001F38CF" w:rsidRPr="006D36DE" w:rsidRDefault="001F38CF" w:rsidP="00E30BC7">
            <w:pPr>
              <w:spacing w:after="0"/>
              <w:jc w:val="center"/>
              <w:rPr>
                <w:rFonts w:cs="Calibri"/>
                <w:sz w:val="24"/>
                <w:szCs w:val="24"/>
              </w:rPr>
            </w:pPr>
            <w:r w:rsidRPr="006D36DE">
              <w:rPr>
                <w:rFonts w:cs="Calibri"/>
                <w:sz w:val="24"/>
                <w:szCs w:val="24"/>
              </w:rPr>
              <w:t>S. No</w:t>
            </w:r>
          </w:p>
        </w:tc>
        <w:tc>
          <w:tcPr>
            <w:tcW w:w="2038" w:type="dxa"/>
            <w:tcBorders>
              <w:top w:val="single" w:sz="4" w:space="0" w:color="auto"/>
              <w:left w:val="single" w:sz="4" w:space="0" w:color="auto"/>
              <w:bottom w:val="single" w:sz="4" w:space="0" w:color="auto"/>
              <w:right w:val="single" w:sz="4" w:space="0" w:color="auto"/>
            </w:tcBorders>
          </w:tcPr>
          <w:p w:rsidR="001F38CF" w:rsidRPr="006D36DE" w:rsidRDefault="001F38CF" w:rsidP="00E30BC7">
            <w:pPr>
              <w:spacing w:after="0"/>
              <w:jc w:val="center"/>
              <w:rPr>
                <w:rFonts w:cs="Calibri"/>
                <w:sz w:val="24"/>
                <w:szCs w:val="24"/>
              </w:rPr>
            </w:pPr>
            <w:r w:rsidRPr="006D36DE">
              <w:rPr>
                <w:rFonts w:cs="Calibri"/>
                <w:sz w:val="24"/>
                <w:szCs w:val="24"/>
              </w:rPr>
              <w:t>Name of the RRB</w:t>
            </w:r>
          </w:p>
        </w:tc>
        <w:tc>
          <w:tcPr>
            <w:tcW w:w="1137"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center"/>
              <w:rPr>
                <w:rFonts w:cs="Calibri"/>
                <w:sz w:val="24"/>
                <w:szCs w:val="24"/>
              </w:rPr>
            </w:pPr>
            <w:r w:rsidRPr="006D36DE">
              <w:rPr>
                <w:rFonts w:cs="Calibri"/>
                <w:sz w:val="24"/>
                <w:szCs w:val="24"/>
              </w:rPr>
              <w:t>31.03.2015</w:t>
            </w:r>
          </w:p>
        </w:tc>
        <w:tc>
          <w:tcPr>
            <w:tcW w:w="1400"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center"/>
              <w:rPr>
                <w:rFonts w:cs="Calibri"/>
                <w:sz w:val="24"/>
                <w:szCs w:val="24"/>
              </w:rPr>
            </w:pPr>
            <w:r>
              <w:rPr>
                <w:rFonts w:cs="Calibri"/>
                <w:sz w:val="24"/>
                <w:szCs w:val="24"/>
              </w:rPr>
              <w:t>30.06.2015</w:t>
            </w:r>
          </w:p>
        </w:tc>
        <w:tc>
          <w:tcPr>
            <w:tcW w:w="1418"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center"/>
              <w:rPr>
                <w:rFonts w:cs="Calibri"/>
                <w:sz w:val="24"/>
                <w:szCs w:val="24"/>
              </w:rPr>
            </w:pPr>
            <w:r w:rsidRPr="006D36DE">
              <w:rPr>
                <w:rFonts w:cs="Calibri"/>
                <w:sz w:val="24"/>
                <w:szCs w:val="24"/>
              </w:rPr>
              <w:t>31.03.2016</w:t>
            </w:r>
          </w:p>
        </w:tc>
        <w:tc>
          <w:tcPr>
            <w:tcW w:w="1559"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center"/>
              <w:rPr>
                <w:rFonts w:cs="Calibri"/>
                <w:sz w:val="24"/>
                <w:szCs w:val="24"/>
              </w:rPr>
            </w:pPr>
            <w:r w:rsidRPr="006D36DE">
              <w:rPr>
                <w:rFonts w:cs="Calibri"/>
                <w:sz w:val="24"/>
                <w:szCs w:val="24"/>
              </w:rPr>
              <w:t>30.06.2016</w:t>
            </w:r>
          </w:p>
        </w:tc>
      </w:tr>
      <w:tr w:rsidR="001F38CF" w:rsidRPr="006D36DE" w:rsidTr="001F38CF">
        <w:trPr>
          <w:trHeight w:val="242"/>
          <w:jc w:val="center"/>
        </w:trPr>
        <w:tc>
          <w:tcPr>
            <w:tcW w:w="824"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center"/>
              <w:rPr>
                <w:rFonts w:cs="Calibri"/>
                <w:sz w:val="24"/>
                <w:szCs w:val="24"/>
              </w:rPr>
            </w:pPr>
            <w:r w:rsidRPr="006D36DE">
              <w:rPr>
                <w:rFonts w:cs="Calibri"/>
                <w:sz w:val="24"/>
                <w:szCs w:val="24"/>
              </w:rPr>
              <w:t>1</w:t>
            </w:r>
          </w:p>
        </w:tc>
        <w:tc>
          <w:tcPr>
            <w:tcW w:w="2038"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both"/>
              <w:rPr>
                <w:rFonts w:cs="Calibri"/>
                <w:sz w:val="24"/>
                <w:szCs w:val="24"/>
              </w:rPr>
            </w:pPr>
            <w:r w:rsidRPr="006D36DE">
              <w:rPr>
                <w:rFonts w:cs="Calibri"/>
                <w:sz w:val="24"/>
                <w:szCs w:val="24"/>
              </w:rPr>
              <w:t>APGVB</w:t>
            </w:r>
          </w:p>
        </w:tc>
        <w:tc>
          <w:tcPr>
            <w:tcW w:w="1137"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sidRPr="006D36DE">
              <w:rPr>
                <w:rFonts w:cs="Calibri"/>
                <w:sz w:val="24"/>
                <w:szCs w:val="24"/>
              </w:rPr>
              <w:t>619.28</w:t>
            </w:r>
          </w:p>
        </w:tc>
        <w:tc>
          <w:tcPr>
            <w:tcW w:w="1400"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Pr>
                <w:rFonts w:cs="Calibri"/>
                <w:sz w:val="24"/>
                <w:szCs w:val="24"/>
              </w:rPr>
              <w:t>602.20</w:t>
            </w:r>
          </w:p>
        </w:tc>
        <w:tc>
          <w:tcPr>
            <w:tcW w:w="1418"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sidRPr="006D36DE">
              <w:rPr>
                <w:rFonts w:cs="Calibri"/>
                <w:sz w:val="24"/>
                <w:szCs w:val="24"/>
              </w:rPr>
              <w:t>804.41</w:t>
            </w:r>
          </w:p>
        </w:tc>
        <w:tc>
          <w:tcPr>
            <w:tcW w:w="1559" w:type="dxa"/>
            <w:tcBorders>
              <w:top w:val="single" w:sz="4" w:space="0" w:color="auto"/>
              <w:left w:val="single" w:sz="4" w:space="0" w:color="auto"/>
              <w:bottom w:val="single" w:sz="4" w:space="0" w:color="auto"/>
              <w:right w:val="single" w:sz="4" w:space="0" w:color="auto"/>
            </w:tcBorders>
          </w:tcPr>
          <w:p w:rsidR="001F38CF" w:rsidRPr="006D36DE" w:rsidRDefault="00852214" w:rsidP="00315C58">
            <w:pPr>
              <w:spacing w:after="0"/>
              <w:jc w:val="right"/>
              <w:rPr>
                <w:rFonts w:cs="Calibri"/>
                <w:sz w:val="24"/>
                <w:szCs w:val="24"/>
              </w:rPr>
            </w:pPr>
            <w:r>
              <w:rPr>
                <w:rFonts w:cs="Calibri"/>
                <w:sz w:val="24"/>
                <w:szCs w:val="24"/>
              </w:rPr>
              <w:t>803.05</w:t>
            </w:r>
          </w:p>
        </w:tc>
      </w:tr>
      <w:tr w:rsidR="001F38CF" w:rsidRPr="006D36DE" w:rsidTr="001F38CF">
        <w:trPr>
          <w:jc w:val="center"/>
        </w:trPr>
        <w:tc>
          <w:tcPr>
            <w:tcW w:w="824"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center"/>
              <w:rPr>
                <w:rFonts w:cs="Calibri"/>
                <w:sz w:val="24"/>
                <w:szCs w:val="24"/>
              </w:rPr>
            </w:pPr>
            <w:r w:rsidRPr="006D36DE">
              <w:rPr>
                <w:rFonts w:cs="Calibri"/>
                <w:sz w:val="24"/>
                <w:szCs w:val="24"/>
              </w:rPr>
              <w:t>2</w:t>
            </w:r>
          </w:p>
        </w:tc>
        <w:tc>
          <w:tcPr>
            <w:tcW w:w="2038"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both"/>
              <w:rPr>
                <w:rFonts w:cs="Calibri"/>
                <w:sz w:val="24"/>
                <w:szCs w:val="24"/>
              </w:rPr>
            </w:pPr>
            <w:r w:rsidRPr="006D36DE">
              <w:rPr>
                <w:rFonts w:cs="Calibri"/>
                <w:sz w:val="24"/>
                <w:szCs w:val="24"/>
              </w:rPr>
              <w:t>APGB</w:t>
            </w:r>
          </w:p>
        </w:tc>
        <w:tc>
          <w:tcPr>
            <w:tcW w:w="1137"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sidRPr="006D36DE">
              <w:rPr>
                <w:rFonts w:cs="Calibri"/>
                <w:sz w:val="24"/>
                <w:szCs w:val="24"/>
              </w:rPr>
              <w:t>2931.63</w:t>
            </w:r>
          </w:p>
        </w:tc>
        <w:tc>
          <w:tcPr>
            <w:tcW w:w="1400"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Pr>
                <w:rFonts w:cs="Calibri"/>
                <w:sz w:val="24"/>
                <w:szCs w:val="24"/>
              </w:rPr>
              <w:t>3030.98</w:t>
            </w:r>
          </w:p>
        </w:tc>
        <w:tc>
          <w:tcPr>
            <w:tcW w:w="1418"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sidRPr="006D36DE">
              <w:rPr>
                <w:rFonts w:cs="Calibri"/>
                <w:sz w:val="24"/>
                <w:szCs w:val="24"/>
              </w:rPr>
              <w:t>3920.08</w:t>
            </w:r>
          </w:p>
        </w:tc>
        <w:tc>
          <w:tcPr>
            <w:tcW w:w="1559" w:type="dxa"/>
            <w:tcBorders>
              <w:top w:val="single" w:sz="4" w:space="0" w:color="auto"/>
              <w:left w:val="single" w:sz="4" w:space="0" w:color="auto"/>
              <w:bottom w:val="single" w:sz="4" w:space="0" w:color="auto"/>
              <w:right w:val="single" w:sz="4" w:space="0" w:color="auto"/>
            </w:tcBorders>
          </w:tcPr>
          <w:p w:rsidR="001F38CF" w:rsidRPr="006D36DE" w:rsidRDefault="00852214" w:rsidP="00315C58">
            <w:pPr>
              <w:spacing w:after="0"/>
              <w:jc w:val="right"/>
              <w:rPr>
                <w:rFonts w:cs="Calibri"/>
                <w:sz w:val="24"/>
                <w:szCs w:val="24"/>
              </w:rPr>
            </w:pPr>
            <w:r>
              <w:rPr>
                <w:rFonts w:cs="Calibri"/>
                <w:sz w:val="24"/>
                <w:szCs w:val="24"/>
              </w:rPr>
              <w:t>4232.58</w:t>
            </w:r>
          </w:p>
        </w:tc>
      </w:tr>
      <w:tr w:rsidR="001F38CF" w:rsidRPr="006D36DE" w:rsidTr="001F38CF">
        <w:trPr>
          <w:jc w:val="center"/>
        </w:trPr>
        <w:tc>
          <w:tcPr>
            <w:tcW w:w="824"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center"/>
              <w:rPr>
                <w:rFonts w:cs="Calibri"/>
                <w:sz w:val="24"/>
                <w:szCs w:val="24"/>
              </w:rPr>
            </w:pPr>
            <w:r w:rsidRPr="006D36DE">
              <w:rPr>
                <w:rFonts w:cs="Calibri"/>
                <w:sz w:val="24"/>
                <w:szCs w:val="24"/>
              </w:rPr>
              <w:t>3</w:t>
            </w:r>
          </w:p>
        </w:tc>
        <w:tc>
          <w:tcPr>
            <w:tcW w:w="2038"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both"/>
              <w:rPr>
                <w:rFonts w:cs="Calibri"/>
                <w:sz w:val="24"/>
                <w:szCs w:val="24"/>
              </w:rPr>
            </w:pPr>
            <w:r w:rsidRPr="006D36DE">
              <w:rPr>
                <w:rFonts w:cs="Calibri"/>
                <w:sz w:val="24"/>
                <w:szCs w:val="24"/>
              </w:rPr>
              <w:t>CGGB</w:t>
            </w:r>
          </w:p>
        </w:tc>
        <w:tc>
          <w:tcPr>
            <w:tcW w:w="1137"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sidRPr="006D36DE">
              <w:rPr>
                <w:rFonts w:cs="Calibri"/>
                <w:sz w:val="24"/>
                <w:szCs w:val="24"/>
              </w:rPr>
              <w:t>1306.27</w:t>
            </w:r>
          </w:p>
        </w:tc>
        <w:tc>
          <w:tcPr>
            <w:tcW w:w="1400"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Pr>
                <w:rFonts w:cs="Calibri"/>
                <w:sz w:val="24"/>
                <w:szCs w:val="24"/>
              </w:rPr>
              <w:t>1405.74</w:t>
            </w:r>
          </w:p>
        </w:tc>
        <w:tc>
          <w:tcPr>
            <w:tcW w:w="1418"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sidRPr="006D36DE">
              <w:rPr>
                <w:rFonts w:cs="Calibri"/>
                <w:sz w:val="24"/>
                <w:szCs w:val="24"/>
              </w:rPr>
              <w:t>1556.67</w:t>
            </w:r>
          </w:p>
        </w:tc>
        <w:tc>
          <w:tcPr>
            <w:tcW w:w="1559" w:type="dxa"/>
            <w:tcBorders>
              <w:top w:val="single" w:sz="4" w:space="0" w:color="auto"/>
              <w:left w:val="single" w:sz="4" w:space="0" w:color="auto"/>
              <w:bottom w:val="single" w:sz="4" w:space="0" w:color="auto"/>
              <w:right w:val="single" w:sz="4" w:space="0" w:color="auto"/>
            </w:tcBorders>
          </w:tcPr>
          <w:p w:rsidR="001F38CF" w:rsidRPr="006D36DE" w:rsidRDefault="00852214" w:rsidP="00315C58">
            <w:pPr>
              <w:spacing w:after="0"/>
              <w:jc w:val="right"/>
              <w:rPr>
                <w:rFonts w:cs="Calibri"/>
                <w:sz w:val="24"/>
                <w:szCs w:val="24"/>
              </w:rPr>
            </w:pPr>
            <w:r>
              <w:rPr>
                <w:rFonts w:cs="Calibri"/>
                <w:sz w:val="24"/>
                <w:szCs w:val="24"/>
              </w:rPr>
              <w:t>1821.33</w:t>
            </w:r>
          </w:p>
        </w:tc>
      </w:tr>
      <w:tr w:rsidR="001F38CF" w:rsidRPr="006D36DE" w:rsidTr="001F38CF">
        <w:trPr>
          <w:jc w:val="center"/>
        </w:trPr>
        <w:tc>
          <w:tcPr>
            <w:tcW w:w="824"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center"/>
              <w:rPr>
                <w:rFonts w:cs="Calibri"/>
                <w:sz w:val="24"/>
                <w:szCs w:val="24"/>
              </w:rPr>
            </w:pPr>
            <w:r w:rsidRPr="006D36DE">
              <w:rPr>
                <w:rFonts w:cs="Calibri"/>
                <w:sz w:val="24"/>
                <w:szCs w:val="24"/>
              </w:rPr>
              <w:t>4</w:t>
            </w:r>
          </w:p>
        </w:tc>
        <w:tc>
          <w:tcPr>
            <w:tcW w:w="2038"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both"/>
              <w:rPr>
                <w:rFonts w:cs="Calibri"/>
                <w:sz w:val="24"/>
                <w:szCs w:val="24"/>
              </w:rPr>
            </w:pPr>
            <w:r w:rsidRPr="006D36DE">
              <w:rPr>
                <w:rFonts w:cs="Calibri"/>
                <w:sz w:val="24"/>
                <w:szCs w:val="24"/>
              </w:rPr>
              <w:t xml:space="preserve">S G B </w:t>
            </w:r>
          </w:p>
        </w:tc>
        <w:tc>
          <w:tcPr>
            <w:tcW w:w="1137"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sidRPr="006D36DE">
              <w:rPr>
                <w:rFonts w:cs="Calibri"/>
                <w:sz w:val="24"/>
                <w:szCs w:val="24"/>
              </w:rPr>
              <w:t>1669.61</w:t>
            </w:r>
          </w:p>
        </w:tc>
        <w:tc>
          <w:tcPr>
            <w:tcW w:w="1400"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Pr>
                <w:rFonts w:cs="Calibri"/>
                <w:sz w:val="24"/>
                <w:szCs w:val="24"/>
              </w:rPr>
              <w:t>1725.85</w:t>
            </w:r>
          </w:p>
        </w:tc>
        <w:tc>
          <w:tcPr>
            <w:tcW w:w="1418"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sz w:val="24"/>
                <w:szCs w:val="24"/>
              </w:rPr>
            </w:pPr>
            <w:r w:rsidRPr="006D36DE">
              <w:rPr>
                <w:rFonts w:cs="Calibri"/>
                <w:sz w:val="24"/>
                <w:szCs w:val="24"/>
              </w:rPr>
              <w:t>2025.11</w:t>
            </w:r>
          </w:p>
        </w:tc>
        <w:tc>
          <w:tcPr>
            <w:tcW w:w="1559" w:type="dxa"/>
            <w:tcBorders>
              <w:top w:val="single" w:sz="4" w:space="0" w:color="auto"/>
              <w:left w:val="single" w:sz="4" w:space="0" w:color="auto"/>
              <w:bottom w:val="single" w:sz="4" w:space="0" w:color="auto"/>
              <w:right w:val="single" w:sz="4" w:space="0" w:color="auto"/>
            </w:tcBorders>
          </w:tcPr>
          <w:p w:rsidR="001F38CF" w:rsidRPr="006D36DE" w:rsidRDefault="00852214" w:rsidP="00315C58">
            <w:pPr>
              <w:spacing w:after="0"/>
              <w:jc w:val="right"/>
              <w:rPr>
                <w:rFonts w:cs="Calibri"/>
                <w:sz w:val="24"/>
                <w:szCs w:val="24"/>
              </w:rPr>
            </w:pPr>
            <w:r>
              <w:rPr>
                <w:rFonts w:cs="Calibri"/>
                <w:sz w:val="24"/>
                <w:szCs w:val="24"/>
              </w:rPr>
              <w:t>1957.94</w:t>
            </w:r>
          </w:p>
        </w:tc>
      </w:tr>
      <w:tr w:rsidR="001F38CF" w:rsidRPr="006D36DE" w:rsidTr="001F38CF">
        <w:trPr>
          <w:jc w:val="center"/>
        </w:trPr>
        <w:tc>
          <w:tcPr>
            <w:tcW w:w="824"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both"/>
              <w:rPr>
                <w:rFonts w:cs="Calibri"/>
                <w:b/>
                <w:sz w:val="24"/>
                <w:szCs w:val="24"/>
              </w:rPr>
            </w:pPr>
          </w:p>
        </w:tc>
        <w:tc>
          <w:tcPr>
            <w:tcW w:w="2038"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both"/>
              <w:rPr>
                <w:rFonts w:cs="Calibri"/>
                <w:b/>
                <w:sz w:val="24"/>
                <w:szCs w:val="24"/>
              </w:rPr>
            </w:pPr>
            <w:r w:rsidRPr="006D36DE">
              <w:rPr>
                <w:rFonts w:cs="Calibri"/>
                <w:b/>
                <w:sz w:val="24"/>
                <w:szCs w:val="24"/>
              </w:rPr>
              <w:t>Total</w:t>
            </w:r>
          </w:p>
        </w:tc>
        <w:tc>
          <w:tcPr>
            <w:tcW w:w="1137"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b/>
                <w:sz w:val="24"/>
                <w:szCs w:val="24"/>
              </w:rPr>
            </w:pPr>
            <w:r w:rsidRPr="006D36DE">
              <w:rPr>
                <w:rFonts w:cs="Calibri"/>
                <w:b/>
                <w:sz w:val="24"/>
                <w:szCs w:val="24"/>
              </w:rPr>
              <w:t>6526.79</w:t>
            </w:r>
          </w:p>
        </w:tc>
        <w:tc>
          <w:tcPr>
            <w:tcW w:w="1400"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b/>
                <w:sz w:val="24"/>
                <w:szCs w:val="24"/>
              </w:rPr>
            </w:pPr>
            <w:r>
              <w:rPr>
                <w:rFonts w:cs="Calibri"/>
                <w:b/>
                <w:sz w:val="24"/>
                <w:szCs w:val="24"/>
              </w:rPr>
              <w:t>6764.77</w:t>
            </w:r>
          </w:p>
        </w:tc>
        <w:tc>
          <w:tcPr>
            <w:tcW w:w="1418" w:type="dxa"/>
            <w:tcBorders>
              <w:top w:val="single" w:sz="4" w:space="0" w:color="auto"/>
              <w:left w:val="single" w:sz="4" w:space="0" w:color="auto"/>
              <w:bottom w:val="single" w:sz="4" w:space="0" w:color="auto"/>
              <w:right w:val="single" w:sz="4" w:space="0" w:color="auto"/>
            </w:tcBorders>
          </w:tcPr>
          <w:p w:rsidR="001F38CF" w:rsidRPr="006D36DE" w:rsidRDefault="001F38CF" w:rsidP="00315C58">
            <w:pPr>
              <w:spacing w:after="0"/>
              <w:jc w:val="right"/>
              <w:rPr>
                <w:rFonts w:cs="Calibri"/>
                <w:b/>
                <w:sz w:val="24"/>
                <w:szCs w:val="24"/>
              </w:rPr>
            </w:pPr>
            <w:r w:rsidRPr="006D36DE">
              <w:rPr>
                <w:rFonts w:cs="Calibri"/>
                <w:b/>
                <w:sz w:val="24"/>
                <w:szCs w:val="24"/>
              </w:rPr>
              <w:t>8306.27</w:t>
            </w:r>
          </w:p>
        </w:tc>
        <w:tc>
          <w:tcPr>
            <w:tcW w:w="1559" w:type="dxa"/>
            <w:tcBorders>
              <w:top w:val="single" w:sz="4" w:space="0" w:color="auto"/>
              <w:left w:val="single" w:sz="4" w:space="0" w:color="auto"/>
              <w:bottom w:val="single" w:sz="4" w:space="0" w:color="auto"/>
              <w:right w:val="single" w:sz="4" w:space="0" w:color="auto"/>
            </w:tcBorders>
          </w:tcPr>
          <w:p w:rsidR="001F38CF" w:rsidRPr="006D36DE" w:rsidRDefault="00852214" w:rsidP="00315C58">
            <w:pPr>
              <w:spacing w:after="0"/>
              <w:jc w:val="right"/>
              <w:rPr>
                <w:rFonts w:cs="Calibri"/>
                <w:b/>
                <w:sz w:val="24"/>
                <w:szCs w:val="24"/>
              </w:rPr>
            </w:pPr>
            <w:r>
              <w:rPr>
                <w:rFonts w:cs="Calibri"/>
                <w:b/>
                <w:sz w:val="24"/>
                <w:szCs w:val="24"/>
              </w:rPr>
              <w:t>8814.90</w:t>
            </w:r>
          </w:p>
        </w:tc>
      </w:tr>
    </w:tbl>
    <w:p w:rsidR="00BB2AEE" w:rsidRPr="006D36DE" w:rsidRDefault="00BB2AEE" w:rsidP="00BB2AEE">
      <w:pPr>
        <w:spacing w:after="0"/>
        <w:rPr>
          <w:rFonts w:cs="Calibri"/>
          <w:b/>
          <w:sz w:val="24"/>
          <w:szCs w:val="24"/>
        </w:rPr>
      </w:pPr>
    </w:p>
    <w:p w:rsidR="00BB2AEE" w:rsidRPr="006D36DE" w:rsidRDefault="00BB2AEE" w:rsidP="00BB2AEE">
      <w:pPr>
        <w:spacing w:after="0"/>
        <w:rPr>
          <w:rFonts w:cs="Calibri"/>
          <w:b/>
          <w:sz w:val="24"/>
          <w:szCs w:val="24"/>
        </w:rPr>
      </w:pPr>
    </w:p>
    <w:p w:rsidR="00BB2AEE" w:rsidRPr="006D36DE" w:rsidRDefault="00BB2AEE" w:rsidP="00BB2AEE">
      <w:pPr>
        <w:spacing w:after="0"/>
        <w:rPr>
          <w:rFonts w:cs="Calibri"/>
          <w:b/>
          <w:sz w:val="24"/>
          <w:szCs w:val="24"/>
        </w:rPr>
      </w:pPr>
    </w:p>
    <w:p w:rsidR="00BB2AEE" w:rsidRPr="006D36DE" w:rsidRDefault="00BB2AEE" w:rsidP="00BB2AEE">
      <w:pPr>
        <w:spacing w:after="0"/>
        <w:rPr>
          <w:rFonts w:cs="Calibri"/>
          <w:b/>
          <w:sz w:val="24"/>
          <w:szCs w:val="24"/>
        </w:rPr>
      </w:pPr>
    </w:p>
    <w:p w:rsidR="00603FE7" w:rsidRPr="006D36DE" w:rsidRDefault="00603FE7" w:rsidP="00BB2AEE">
      <w:pPr>
        <w:spacing w:after="0"/>
        <w:rPr>
          <w:rFonts w:cs="Calibri"/>
          <w:b/>
          <w:sz w:val="24"/>
          <w:szCs w:val="24"/>
        </w:rPr>
      </w:pPr>
    </w:p>
    <w:p w:rsidR="00603FE7" w:rsidRPr="006D36DE" w:rsidRDefault="00603FE7" w:rsidP="00BB2AEE">
      <w:pPr>
        <w:spacing w:after="0"/>
        <w:rPr>
          <w:rFonts w:cs="Calibri"/>
          <w:b/>
          <w:sz w:val="24"/>
          <w:szCs w:val="24"/>
        </w:rPr>
      </w:pPr>
    </w:p>
    <w:p w:rsidR="006D36DE" w:rsidRPr="008B60B9" w:rsidRDefault="006D36DE" w:rsidP="00BB2AEE">
      <w:pPr>
        <w:spacing w:after="0"/>
        <w:rPr>
          <w:rFonts w:cs="Calibri"/>
          <w:b/>
          <w:color w:val="FF0000"/>
          <w:sz w:val="24"/>
          <w:szCs w:val="24"/>
        </w:rPr>
      </w:pPr>
    </w:p>
    <w:p w:rsidR="00603FE7" w:rsidRDefault="00603FE7" w:rsidP="00BB2AEE">
      <w:pPr>
        <w:spacing w:after="0"/>
        <w:rPr>
          <w:rFonts w:cs="Calibri"/>
          <w:b/>
          <w:color w:val="FF0000"/>
          <w:sz w:val="24"/>
          <w:szCs w:val="24"/>
        </w:rPr>
      </w:pPr>
    </w:p>
    <w:p w:rsidR="008B4535" w:rsidRDefault="008B4535" w:rsidP="00BB2AEE">
      <w:pPr>
        <w:spacing w:after="0"/>
        <w:rPr>
          <w:rFonts w:cs="Calibri"/>
          <w:b/>
          <w:color w:val="FF0000"/>
          <w:sz w:val="24"/>
          <w:szCs w:val="24"/>
        </w:rPr>
      </w:pPr>
    </w:p>
    <w:p w:rsidR="001F38CF" w:rsidRPr="008B60B9" w:rsidRDefault="001F38CF" w:rsidP="00BB2AEE">
      <w:pPr>
        <w:spacing w:after="0"/>
        <w:rPr>
          <w:rFonts w:cs="Calibri"/>
          <w:b/>
          <w:color w:val="FF0000"/>
          <w:sz w:val="24"/>
          <w:szCs w:val="24"/>
        </w:rPr>
      </w:pPr>
    </w:p>
    <w:p w:rsidR="00603FE7" w:rsidRPr="008B60B9" w:rsidRDefault="00603FE7" w:rsidP="00BB2AEE">
      <w:pPr>
        <w:spacing w:after="0"/>
        <w:rPr>
          <w:rFonts w:cs="Calibri"/>
          <w:b/>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9"/>
      </w:tblGrid>
      <w:tr w:rsidR="00BB2AEE" w:rsidRPr="00AA2505" w:rsidTr="00315C58">
        <w:trPr>
          <w:trHeight w:val="287"/>
          <w:jc w:val="center"/>
        </w:trPr>
        <w:tc>
          <w:tcPr>
            <w:tcW w:w="1539" w:type="dxa"/>
          </w:tcPr>
          <w:p w:rsidR="00BB2AEE" w:rsidRPr="00AA2505" w:rsidRDefault="00BB2AEE" w:rsidP="00315C58">
            <w:pPr>
              <w:spacing w:after="0"/>
              <w:rPr>
                <w:rFonts w:cs="Calibri"/>
                <w:b/>
                <w:sz w:val="24"/>
                <w:szCs w:val="24"/>
              </w:rPr>
            </w:pPr>
            <w:r w:rsidRPr="00AA2505">
              <w:rPr>
                <w:rFonts w:cs="Calibri"/>
                <w:b/>
                <w:sz w:val="24"/>
                <w:szCs w:val="24"/>
              </w:rPr>
              <w:t>AGENDA -18</w:t>
            </w:r>
          </w:p>
        </w:tc>
      </w:tr>
    </w:tbl>
    <w:p w:rsidR="00BB2AEE" w:rsidRPr="00AA2505" w:rsidRDefault="00BB2AEE" w:rsidP="00BB2AEE">
      <w:pPr>
        <w:spacing w:after="0"/>
        <w:jc w:val="center"/>
        <w:rPr>
          <w:rFonts w:cs="Calibri"/>
          <w:b/>
          <w:sz w:val="24"/>
          <w:szCs w:val="24"/>
        </w:rPr>
      </w:pPr>
      <w:r w:rsidRPr="00AA2505">
        <w:rPr>
          <w:rFonts w:cs="Calibri"/>
          <w:b/>
          <w:sz w:val="24"/>
          <w:szCs w:val="24"/>
        </w:rPr>
        <w:t>Other Items</w:t>
      </w:r>
    </w:p>
    <w:p w:rsidR="00BB2AEE" w:rsidRPr="00AA2505" w:rsidRDefault="00BB2AEE" w:rsidP="00BB2AEE">
      <w:pPr>
        <w:spacing w:after="0"/>
        <w:rPr>
          <w:rFonts w:cs="Calibri"/>
          <w:b/>
          <w:sz w:val="24"/>
          <w:szCs w:val="24"/>
        </w:rPr>
      </w:pPr>
      <w:r w:rsidRPr="00AA2505">
        <w:rPr>
          <w:rFonts w:cs="Calibri"/>
          <w:b/>
          <w:sz w:val="24"/>
          <w:szCs w:val="24"/>
        </w:rPr>
        <w:t>18.1 Progress on filing of Equitable Mortgage Records on CERSAI as on 3</w:t>
      </w:r>
      <w:r w:rsidR="006D36DE" w:rsidRPr="00AA2505">
        <w:rPr>
          <w:rFonts w:cs="Calibri"/>
          <w:b/>
          <w:sz w:val="24"/>
          <w:szCs w:val="24"/>
        </w:rPr>
        <w:t>0</w:t>
      </w:r>
      <w:r w:rsidRPr="00AA2505">
        <w:rPr>
          <w:rFonts w:cs="Calibri"/>
          <w:b/>
          <w:sz w:val="24"/>
          <w:szCs w:val="24"/>
        </w:rPr>
        <w:t>.</w:t>
      </w:r>
      <w:r w:rsidR="00C55D87" w:rsidRPr="00AA2505">
        <w:rPr>
          <w:rFonts w:cs="Calibri"/>
          <w:b/>
          <w:sz w:val="24"/>
          <w:szCs w:val="24"/>
        </w:rPr>
        <w:t>0</w:t>
      </w:r>
      <w:r w:rsidR="006D36DE" w:rsidRPr="00AA2505">
        <w:rPr>
          <w:rFonts w:cs="Calibri"/>
          <w:b/>
          <w:sz w:val="24"/>
          <w:szCs w:val="24"/>
        </w:rPr>
        <w:t>6</w:t>
      </w:r>
      <w:r w:rsidRPr="00AA2505">
        <w:rPr>
          <w:rFonts w:cs="Calibri"/>
          <w:b/>
          <w:sz w:val="24"/>
          <w:szCs w:val="24"/>
        </w:rPr>
        <w:t>.201</w:t>
      </w:r>
      <w:r w:rsidR="00C55D87" w:rsidRPr="00AA2505">
        <w:rPr>
          <w:rFonts w:cs="Calibri"/>
          <w:b/>
          <w:sz w:val="24"/>
          <w:szCs w:val="24"/>
        </w:rPr>
        <w:t>6</w:t>
      </w:r>
      <w:r w:rsidRPr="00AA2505">
        <w:rPr>
          <w:rFonts w:cs="Calibri"/>
          <w:b/>
          <w:sz w:val="24"/>
          <w:szCs w:val="24"/>
        </w:rPr>
        <w:t>:</w:t>
      </w:r>
    </w:p>
    <w:p w:rsidR="00BB2AEE" w:rsidRPr="00AA2505" w:rsidRDefault="00BB2AEE" w:rsidP="00BB2AEE">
      <w:pPr>
        <w:spacing w:after="0"/>
        <w:jc w:val="both"/>
        <w:rPr>
          <w:rFonts w:cs="Calibri"/>
          <w:sz w:val="6"/>
          <w:szCs w:val="24"/>
        </w:rPr>
      </w:pPr>
    </w:p>
    <w:tbl>
      <w:tblPr>
        <w:tblW w:w="0" w:type="auto"/>
        <w:jc w:val="center"/>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6"/>
        <w:gridCol w:w="3969"/>
        <w:gridCol w:w="3225"/>
      </w:tblGrid>
      <w:tr w:rsidR="00C55D87" w:rsidRPr="00AA2505" w:rsidTr="00E74987">
        <w:trPr>
          <w:jc w:val="center"/>
        </w:trPr>
        <w:tc>
          <w:tcPr>
            <w:tcW w:w="2166" w:type="dxa"/>
            <w:vAlign w:val="center"/>
          </w:tcPr>
          <w:p w:rsidR="00C55D87" w:rsidRPr="00AA2505" w:rsidRDefault="00C55D87" w:rsidP="00315C58">
            <w:pPr>
              <w:spacing w:after="0"/>
              <w:jc w:val="center"/>
              <w:rPr>
                <w:rFonts w:cs="Calibri"/>
                <w:sz w:val="24"/>
                <w:szCs w:val="24"/>
              </w:rPr>
            </w:pPr>
            <w:r w:rsidRPr="00AA2505">
              <w:rPr>
                <w:rFonts w:cs="Calibri"/>
                <w:sz w:val="24"/>
                <w:szCs w:val="24"/>
              </w:rPr>
              <w:t>Type of Bank</w:t>
            </w:r>
          </w:p>
        </w:tc>
        <w:tc>
          <w:tcPr>
            <w:tcW w:w="3969" w:type="dxa"/>
            <w:vAlign w:val="center"/>
          </w:tcPr>
          <w:p w:rsidR="00C55D87" w:rsidRPr="00AA2505" w:rsidRDefault="00C55D87" w:rsidP="00315C58">
            <w:pPr>
              <w:spacing w:after="0"/>
              <w:jc w:val="center"/>
              <w:rPr>
                <w:rFonts w:cs="Calibri"/>
                <w:sz w:val="24"/>
                <w:szCs w:val="24"/>
              </w:rPr>
            </w:pPr>
            <w:r w:rsidRPr="00AA2505">
              <w:rPr>
                <w:rFonts w:cs="Calibri"/>
                <w:sz w:val="24"/>
                <w:szCs w:val="24"/>
              </w:rPr>
              <w:t>Total number of Equitable Mortgages taken by the Banks from its Borrowers during the Quarter</w:t>
            </w:r>
          </w:p>
        </w:tc>
        <w:tc>
          <w:tcPr>
            <w:tcW w:w="3225" w:type="dxa"/>
            <w:vAlign w:val="center"/>
          </w:tcPr>
          <w:p w:rsidR="00C55D87" w:rsidRPr="00AA2505" w:rsidRDefault="00C55D87" w:rsidP="00315C58">
            <w:pPr>
              <w:spacing w:after="0"/>
              <w:jc w:val="center"/>
              <w:rPr>
                <w:rFonts w:cs="Calibri"/>
                <w:sz w:val="24"/>
                <w:szCs w:val="24"/>
              </w:rPr>
            </w:pPr>
            <w:r w:rsidRPr="00AA2505">
              <w:rPr>
                <w:rFonts w:cs="Calibri"/>
                <w:sz w:val="24"/>
                <w:szCs w:val="24"/>
              </w:rPr>
              <w:t>No. of records uploaded on CERSAI Portal during Quarter</w:t>
            </w:r>
          </w:p>
        </w:tc>
      </w:tr>
      <w:tr w:rsidR="00C55D87" w:rsidRPr="00AA2505" w:rsidTr="00E74987">
        <w:trPr>
          <w:jc w:val="center"/>
        </w:trPr>
        <w:tc>
          <w:tcPr>
            <w:tcW w:w="2166" w:type="dxa"/>
          </w:tcPr>
          <w:p w:rsidR="00C55D87" w:rsidRPr="00AA2505" w:rsidRDefault="00C55D87" w:rsidP="00315C58">
            <w:pPr>
              <w:spacing w:after="0" w:line="240" w:lineRule="auto"/>
              <w:jc w:val="center"/>
              <w:rPr>
                <w:rFonts w:cs="Calibri"/>
                <w:sz w:val="24"/>
                <w:szCs w:val="24"/>
              </w:rPr>
            </w:pPr>
            <w:r w:rsidRPr="00AA2505">
              <w:rPr>
                <w:rFonts w:cs="Calibri"/>
                <w:sz w:val="24"/>
                <w:szCs w:val="24"/>
              </w:rPr>
              <w:t>1</w:t>
            </w:r>
          </w:p>
        </w:tc>
        <w:tc>
          <w:tcPr>
            <w:tcW w:w="3969" w:type="dxa"/>
          </w:tcPr>
          <w:p w:rsidR="00C55D87" w:rsidRPr="00AA2505" w:rsidRDefault="00C55D87" w:rsidP="00315C58">
            <w:pPr>
              <w:spacing w:after="0" w:line="240" w:lineRule="auto"/>
              <w:jc w:val="center"/>
              <w:rPr>
                <w:rFonts w:cs="Calibri"/>
                <w:sz w:val="24"/>
                <w:szCs w:val="24"/>
              </w:rPr>
            </w:pPr>
            <w:r w:rsidRPr="00AA2505">
              <w:rPr>
                <w:rFonts w:cs="Calibri"/>
                <w:sz w:val="24"/>
                <w:szCs w:val="24"/>
              </w:rPr>
              <w:t>2</w:t>
            </w:r>
          </w:p>
        </w:tc>
        <w:tc>
          <w:tcPr>
            <w:tcW w:w="3225" w:type="dxa"/>
          </w:tcPr>
          <w:p w:rsidR="00C55D87" w:rsidRPr="00AA2505" w:rsidRDefault="00C55D87" w:rsidP="00315C58">
            <w:pPr>
              <w:spacing w:after="0" w:line="240" w:lineRule="auto"/>
              <w:jc w:val="center"/>
              <w:rPr>
                <w:rFonts w:cs="Calibri"/>
                <w:sz w:val="24"/>
                <w:szCs w:val="24"/>
              </w:rPr>
            </w:pPr>
            <w:r w:rsidRPr="00AA2505">
              <w:rPr>
                <w:rFonts w:cs="Calibri"/>
                <w:sz w:val="24"/>
                <w:szCs w:val="24"/>
              </w:rPr>
              <w:t>3</w:t>
            </w:r>
          </w:p>
        </w:tc>
      </w:tr>
      <w:tr w:rsidR="00C55D87" w:rsidRPr="00AA2505" w:rsidTr="00E74987">
        <w:trPr>
          <w:jc w:val="center"/>
        </w:trPr>
        <w:tc>
          <w:tcPr>
            <w:tcW w:w="2166" w:type="dxa"/>
          </w:tcPr>
          <w:p w:rsidR="00C55D87" w:rsidRPr="00AA2505" w:rsidRDefault="00C55D87" w:rsidP="00315C58">
            <w:pPr>
              <w:spacing w:after="0"/>
              <w:jc w:val="both"/>
              <w:rPr>
                <w:rFonts w:cs="Calibri"/>
                <w:sz w:val="24"/>
                <w:szCs w:val="24"/>
              </w:rPr>
            </w:pPr>
            <w:r w:rsidRPr="00AA2505">
              <w:rPr>
                <w:rFonts w:cs="Calibri"/>
                <w:sz w:val="24"/>
                <w:szCs w:val="24"/>
              </w:rPr>
              <w:t>PSBs</w:t>
            </w:r>
          </w:p>
        </w:tc>
        <w:tc>
          <w:tcPr>
            <w:tcW w:w="3969" w:type="dxa"/>
          </w:tcPr>
          <w:p w:rsidR="00C55D87" w:rsidRPr="00AA2505" w:rsidRDefault="00AA2505" w:rsidP="00F81796">
            <w:pPr>
              <w:spacing w:after="0"/>
              <w:jc w:val="right"/>
              <w:rPr>
                <w:rFonts w:cs="Calibri"/>
                <w:sz w:val="24"/>
                <w:szCs w:val="24"/>
              </w:rPr>
            </w:pPr>
            <w:r w:rsidRPr="00AA2505">
              <w:rPr>
                <w:rFonts w:cs="Calibri"/>
                <w:sz w:val="24"/>
                <w:szCs w:val="24"/>
              </w:rPr>
              <w:t>4753</w:t>
            </w:r>
          </w:p>
        </w:tc>
        <w:tc>
          <w:tcPr>
            <w:tcW w:w="3225" w:type="dxa"/>
          </w:tcPr>
          <w:p w:rsidR="00C55D87" w:rsidRPr="00AA2505" w:rsidRDefault="00AA2505" w:rsidP="00F81796">
            <w:pPr>
              <w:spacing w:after="0"/>
              <w:jc w:val="right"/>
              <w:rPr>
                <w:rFonts w:cs="Calibri"/>
                <w:sz w:val="24"/>
                <w:szCs w:val="24"/>
              </w:rPr>
            </w:pPr>
            <w:r w:rsidRPr="00AA2505">
              <w:rPr>
                <w:rFonts w:cs="Calibri"/>
                <w:sz w:val="24"/>
                <w:szCs w:val="24"/>
              </w:rPr>
              <w:t>4798</w:t>
            </w:r>
          </w:p>
        </w:tc>
      </w:tr>
      <w:tr w:rsidR="00C55D87" w:rsidRPr="00AA2505" w:rsidTr="00E74987">
        <w:trPr>
          <w:jc w:val="center"/>
        </w:trPr>
        <w:tc>
          <w:tcPr>
            <w:tcW w:w="2166" w:type="dxa"/>
          </w:tcPr>
          <w:p w:rsidR="00C55D87" w:rsidRPr="00AA2505" w:rsidRDefault="00C55D87" w:rsidP="00315C58">
            <w:pPr>
              <w:spacing w:after="0"/>
              <w:jc w:val="both"/>
              <w:rPr>
                <w:rFonts w:cs="Calibri"/>
                <w:sz w:val="24"/>
                <w:szCs w:val="24"/>
              </w:rPr>
            </w:pPr>
            <w:r w:rsidRPr="00AA2505">
              <w:rPr>
                <w:rFonts w:cs="Calibri"/>
                <w:sz w:val="24"/>
                <w:szCs w:val="24"/>
              </w:rPr>
              <w:t>Pvt. Sector Banks</w:t>
            </w:r>
          </w:p>
        </w:tc>
        <w:tc>
          <w:tcPr>
            <w:tcW w:w="3969" w:type="dxa"/>
          </w:tcPr>
          <w:p w:rsidR="00C55D87" w:rsidRPr="00AA2505" w:rsidRDefault="00AA2505" w:rsidP="00F81796">
            <w:pPr>
              <w:spacing w:after="0"/>
              <w:jc w:val="right"/>
              <w:rPr>
                <w:rFonts w:cs="Calibri"/>
                <w:sz w:val="24"/>
                <w:szCs w:val="24"/>
              </w:rPr>
            </w:pPr>
            <w:r w:rsidRPr="00AA2505">
              <w:rPr>
                <w:rFonts w:cs="Calibri"/>
                <w:sz w:val="24"/>
                <w:szCs w:val="24"/>
              </w:rPr>
              <w:t>1550</w:t>
            </w:r>
          </w:p>
        </w:tc>
        <w:tc>
          <w:tcPr>
            <w:tcW w:w="3225" w:type="dxa"/>
          </w:tcPr>
          <w:p w:rsidR="00C55D87" w:rsidRPr="00AA2505" w:rsidRDefault="00AA2505" w:rsidP="00F81796">
            <w:pPr>
              <w:spacing w:after="0"/>
              <w:jc w:val="right"/>
              <w:rPr>
                <w:rFonts w:cs="Calibri"/>
                <w:sz w:val="24"/>
                <w:szCs w:val="24"/>
              </w:rPr>
            </w:pPr>
            <w:r w:rsidRPr="00AA2505">
              <w:rPr>
                <w:rFonts w:cs="Calibri"/>
                <w:sz w:val="24"/>
                <w:szCs w:val="24"/>
              </w:rPr>
              <w:t>1612</w:t>
            </w:r>
          </w:p>
        </w:tc>
      </w:tr>
      <w:tr w:rsidR="00C55D87" w:rsidRPr="00AA2505" w:rsidTr="00E74987">
        <w:trPr>
          <w:jc w:val="center"/>
        </w:trPr>
        <w:tc>
          <w:tcPr>
            <w:tcW w:w="2166" w:type="dxa"/>
          </w:tcPr>
          <w:p w:rsidR="00C55D87" w:rsidRPr="00AA2505" w:rsidRDefault="00C55D87" w:rsidP="00315C58">
            <w:pPr>
              <w:spacing w:after="0"/>
              <w:jc w:val="both"/>
              <w:rPr>
                <w:rFonts w:cs="Calibri"/>
                <w:sz w:val="24"/>
                <w:szCs w:val="24"/>
              </w:rPr>
            </w:pPr>
            <w:r w:rsidRPr="00AA2505">
              <w:rPr>
                <w:rFonts w:cs="Calibri"/>
                <w:sz w:val="24"/>
                <w:szCs w:val="24"/>
              </w:rPr>
              <w:t>RRBs</w:t>
            </w:r>
          </w:p>
        </w:tc>
        <w:tc>
          <w:tcPr>
            <w:tcW w:w="3969" w:type="dxa"/>
          </w:tcPr>
          <w:p w:rsidR="00C55D87" w:rsidRPr="00AA2505" w:rsidRDefault="00AA2505" w:rsidP="00F81796">
            <w:pPr>
              <w:spacing w:after="0"/>
              <w:jc w:val="right"/>
              <w:rPr>
                <w:rFonts w:cs="Calibri"/>
                <w:sz w:val="24"/>
                <w:szCs w:val="24"/>
              </w:rPr>
            </w:pPr>
            <w:r w:rsidRPr="00AA2505">
              <w:rPr>
                <w:rFonts w:cs="Calibri"/>
                <w:sz w:val="24"/>
                <w:szCs w:val="24"/>
              </w:rPr>
              <w:t>480</w:t>
            </w:r>
          </w:p>
        </w:tc>
        <w:tc>
          <w:tcPr>
            <w:tcW w:w="3225" w:type="dxa"/>
          </w:tcPr>
          <w:p w:rsidR="00C55D87" w:rsidRPr="00AA2505" w:rsidRDefault="00AA2505" w:rsidP="00F81796">
            <w:pPr>
              <w:spacing w:after="0"/>
              <w:jc w:val="right"/>
              <w:rPr>
                <w:rFonts w:cs="Calibri"/>
                <w:sz w:val="24"/>
                <w:szCs w:val="24"/>
              </w:rPr>
            </w:pPr>
            <w:r w:rsidRPr="00AA2505">
              <w:rPr>
                <w:rFonts w:cs="Calibri"/>
                <w:sz w:val="24"/>
                <w:szCs w:val="24"/>
              </w:rPr>
              <w:t>480</w:t>
            </w:r>
          </w:p>
        </w:tc>
      </w:tr>
      <w:tr w:rsidR="00C55D87" w:rsidRPr="00AA2505" w:rsidTr="00E74987">
        <w:trPr>
          <w:jc w:val="center"/>
        </w:trPr>
        <w:tc>
          <w:tcPr>
            <w:tcW w:w="2166" w:type="dxa"/>
          </w:tcPr>
          <w:p w:rsidR="00C55D87" w:rsidRPr="00AA2505" w:rsidRDefault="00C55D87" w:rsidP="00315C58">
            <w:pPr>
              <w:spacing w:after="0"/>
              <w:jc w:val="both"/>
              <w:rPr>
                <w:rFonts w:cs="Calibri"/>
                <w:sz w:val="24"/>
                <w:szCs w:val="24"/>
              </w:rPr>
            </w:pPr>
            <w:r w:rsidRPr="00AA2505">
              <w:rPr>
                <w:rFonts w:cs="Calibri"/>
                <w:sz w:val="24"/>
                <w:szCs w:val="24"/>
              </w:rPr>
              <w:t>Co-operative Banks</w:t>
            </w:r>
          </w:p>
        </w:tc>
        <w:tc>
          <w:tcPr>
            <w:tcW w:w="3969" w:type="dxa"/>
          </w:tcPr>
          <w:p w:rsidR="00C55D87" w:rsidRPr="00AA2505" w:rsidRDefault="00AA2505" w:rsidP="00F81796">
            <w:pPr>
              <w:spacing w:after="0"/>
              <w:jc w:val="right"/>
              <w:rPr>
                <w:rFonts w:cs="Calibri"/>
                <w:sz w:val="24"/>
                <w:szCs w:val="24"/>
              </w:rPr>
            </w:pPr>
            <w:r w:rsidRPr="00AA2505">
              <w:rPr>
                <w:rFonts w:cs="Calibri"/>
                <w:sz w:val="24"/>
                <w:szCs w:val="24"/>
              </w:rPr>
              <w:t>36</w:t>
            </w:r>
          </w:p>
        </w:tc>
        <w:tc>
          <w:tcPr>
            <w:tcW w:w="3225" w:type="dxa"/>
          </w:tcPr>
          <w:p w:rsidR="00C55D87" w:rsidRPr="00AA2505" w:rsidRDefault="00AA2505" w:rsidP="00F81796">
            <w:pPr>
              <w:spacing w:after="0"/>
              <w:jc w:val="right"/>
              <w:rPr>
                <w:rFonts w:cs="Calibri"/>
                <w:sz w:val="24"/>
                <w:szCs w:val="24"/>
              </w:rPr>
            </w:pPr>
            <w:r w:rsidRPr="00AA2505">
              <w:rPr>
                <w:rFonts w:cs="Calibri"/>
                <w:sz w:val="24"/>
                <w:szCs w:val="24"/>
              </w:rPr>
              <w:t>36</w:t>
            </w:r>
          </w:p>
        </w:tc>
      </w:tr>
      <w:tr w:rsidR="00C55D87" w:rsidRPr="00AA2505" w:rsidTr="00E74987">
        <w:trPr>
          <w:jc w:val="center"/>
        </w:trPr>
        <w:tc>
          <w:tcPr>
            <w:tcW w:w="2166" w:type="dxa"/>
          </w:tcPr>
          <w:p w:rsidR="00C55D87" w:rsidRPr="00AA2505" w:rsidRDefault="00C55D87" w:rsidP="00315C58">
            <w:pPr>
              <w:spacing w:after="0"/>
              <w:jc w:val="both"/>
              <w:rPr>
                <w:rFonts w:cs="Calibri"/>
                <w:sz w:val="24"/>
                <w:szCs w:val="24"/>
              </w:rPr>
            </w:pPr>
            <w:r w:rsidRPr="00AA2505">
              <w:rPr>
                <w:rFonts w:cs="Calibri"/>
                <w:sz w:val="24"/>
                <w:szCs w:val="24"/>
              </w:rPr>
              <w:t>Others</w:t>
            </w:r>
          </w:p>
        </w:tc>
        <w:tc>
          <w:tcPr>
            <w:tcW w:w="3969" w:type="dxa"/>
          </w:tcPr>
          <w:p w:rsidR="00C55D87" w:rsidRPr="00AA2505" w:rsidRDefault="00C55D87" w:rsidP="00F81796">
            <w:pPr>
              <w:spacing w:after="0"/>
              <w:jc w:val="right"/>
              <w:rPr>
                <w:rFonts w:cs="Calibri"/>
                <w:sz w:val="24"/>
                <w:szCs w:val="24"/>
              </w:rPr>
            </w:pPr>
            <w:r w:rsidRPr="00AA2505">
              <w:rPr>
                <w:rFonts w:cs="Calibri"/>
                <w:sz w:val="24"/>
                <w:szCs w:val="24"/>
              </w:rPr>
              <w:t>0</w:t>
            </w:r>
          </w:p>
        </w:tc>
        <w:tc>
          <w:tcPr>
            <w:tcW w:w="3225" w:type="dxa"/>
          </w:tcPr>
          <w:p w:rsidR="00C55D87" w:rsidRPr="00AA2505" w:rsidRDefault="00C55D87" w:rsidP="00F81796">
            <w:pPr>
              <w:spacing w:after="0"/>
              <w:jc w:val="right"/>
              <w:rPr>
                <w:rFonts w:cs="Calibri"/>
                <w:sz w:val="24"/>
                <w:szCs w:val="24"/>
              </w:rPr>
            </w:pPr>
            <w:r w:rsidRPr="00AA2505">
              <w:rPr>
                <w:rFonts w:cs="Calibri"/>
                <w:sz w:val="24"/>
                <w:szCs w:val="24"/>
              </w:rPr>
              <w:t>0</w:t>
            </w:r>
          </w:p>
        </w:tc>
      </w:tr>
      <w:tr w:rsidR="00C55D87" w:rsidRPr="00AA2505" w:rsidTr="00E74987">
        <w:trPr>
          <w:jc w:val="center"/>
        </w:trPr>
        <w:tc>
          <w:tcPr>
            <w:tcW w:w="2166" w:type="dxa"/>
            <w:vAlign w:val="center"/>
          </w:tcPr>
          <w:p w:rsidR="00C55D87" w:rsidRPr="00AA2505" w:rsidRDefault="00C55D87" w:rsidP="00315C58">
            <w:pPr>
              <w:spacing w:after="0"/>
              <w:jc w:val="center"/>
              <w:rPr>
                <w:rFonts w:cs="Calibri"/>
                <w:b/>
                <w:sz w:val="24"/>
                <w:szCs w:val="24"/>
              </w:rPr>
            </w:pPr>
            <w:r w:rsidRPr="00AA2505">
              <w:rPr>
                <w:rFonts w:cs="Calibri"/>
                <w:b/>
                <w:sz w:val="24"/>
                <w:szCs w:val="24"/>
              </w:rPr>
              <w:t>Total</w:t>
            </w:r>
          </w:p>
        </w:tc>
        <w:tc>
          <w:tcPr>
            <w:tcW w:w="3969" w:type="dxa"/>
            <w:vAlign w:val="bottom"/>
          </w:tcPr>
          <w:p w:rsidR="00C55D87" w:rsidRPr="00AA2505" w:rsidRDefault="00AA2505" w:rsidP="00F81796">
            <w:pPr>
              <w:spacing w:after="0"/>
              <w:jc w:val="right"/>
              <w:rPr>
                <w:rFonts w:cs="Calibri"/>
                <w:b/>
                <w:sz w:val="24"/>
                <w:szCs w:val="24"/>
              </w:rPr>
            </w:pPr>
            <w:r w:rsidRPr="00AA2505">
              <w:rPr>
                <w:rFonts w:cs="Calibri"/>
                <w:b/>
                <w:sz w:val="24"/>
                <w:szCs w:val="24"/>
              </w:rPr>
              <w:t>6819</w:t>
            </w:r>
          </w:p>
        </w:tc>
        <w:tc>
          <w:tcPr>
            <w:tcW w:w="3225" w:type="dxa"/>
            <w:vAlign w:val="bottom"/>
          </w:tcPr>
          <w:p w:rsidR="00C55D87" w:rsidRPr="00AA2505" w:rsidRDefault="00AA2505" w:rsidP="00F81796">
            <w:pPr>
              <w:spacing w:after="0"/>
              <w:jc w:val="right"/>
              <w:rPr>
                <w:rFonts w:cs="Calibri"/>
                <w:b/>
                <w:sz w:val="24"/>
                <w:szCs w:val="24"/>
              </w:rPr>
            </w:pPr>
            <w:r w:rsidRPr="00AA2505">
              <w:rPr>
                <w:rFonts w:cs="Calibri"/>
                <w:b/>
                <w:sz w:val="24"/>
                <w:szCs w:val="24"/>
              </w:rPr>
              <w:t>6926</w:t>
            </w:r>
          </w:p>
        </w:tc>
      </w:tr>
    </w:tbl>
    <w:p w:rsidR="00BB2AEE" w:rsidRPr="00AA2505" w:rsidRDefault="00BB2AEE" w:rsidP="00BB2AEE">
      <w:pPr>
        <w:spacing w:after="0"/>
        <w:jc w:val="center"/>
        <w:rPr>
          <w:rFonts w:cs="Calibri"/>
          <w:sz w:val="20"/>
          <w:szCs w:val="20"/>
        </w:rPr>
      </w:pPr>
      <w:r w:rsidRPr="00AA2505">
        <w:rPr>
          <w:rFonts w:cs="Calibri"/>
          <w:sz w:val="20"/>
          <w:szCs w:val="20"/>
        </w:rPr>
        <w:t xml:space="preserve">                                     </w:t>
      </w:r>
      <w:r w:rsidR="00E74987" w:rsidRPr="00AA2505">
        <w:rPr>
          <w:rFonts w:cs="Calibri"/>
          <w:sz w:val="20"/>
          <w:szCs w:val="20"/>
        </w:rPr>
        <w:t xml:space="preserve">          </w:t>
      </w:r>
      <w:r w:rsidRPr="00AA2505">
        <w:rPr>
          <w:rFonts w:cs="Calibri"/>
          <w:sz w:val="20"/>
          <w:szCs w:val="20"/>
        </w:rPr>
        <w:t>(The figures are indicative as the data has not been received from all member banks)</w:t>
      </w:r>
    </w:p>
    <w:p w:rsidR="00BB2AEE" w:rsidRPr="00AA2505" w:rsidRDefault="00BB2AEE" w:rsidP="00BB2AEE">
      <w:pPr>
        <w:spacing w:before="240" w:after="0"/>
        <w:jc w:val="both"/>
        <w:rPr>
          <w:rFonts w:cs="Calibri"/>
          <w:sz w:val="24"/>
          <w:szCs w:val="24"/>
        </w:rPr>
      </w:pPr>
      <w:r w:rsidRPr="00AA2505">
        <w:rPr>
          <w:rFonts w:cs="Calibri"/>
          <w:sz w:val="24"/>
          <w:szCs w:val="24"/>
        </w:rPr>
        <w:t xml:space="preserve">Bank wise progress in filing of Equitable Mortgage records on CERSAI is placed as </w:t>
      </w:r>
      <w:r w:rsidRPr="00AA2505">
        <w:rPr>
          <w:rFonts w:cs="Calibri"/>
          <w:b/>
          <w:sz w:val="24"/>
          <w:szCs w:val="24"/>
        </w:rPr>
        <w:t>Annexure No.</w:t>
      </w:r>
      <w:r w:rsidR="009750FB">
        <w:rPr>
          <w:rFonts w:cs="Calibri"/>
          <w:b/>
          <w:sz w:val="24"/>
          <w:szCs w:val="24"/>
        </w:rPr>
        <w:t>4</w:t>
      </w:r>
      <w:r w:rsidR="00FE7C23">
        <w:rPr>
          <w:rFonts w:cs="Calibri"/>
          <w:b/>
          <w:sz w:val="24"/>
          <w:szCs w:val="24"/>
        </w:rPr>
        <w:t>6</w:t>
      </w:r>
    </w:p>
    <w:p w:rsidR="00E74987" w:rsidRPr="00AA2505" w:rsidRDefault="00E74987" w:rsidP="00BB2AEE">
      <w:pPr>
        <w:spacing w:after="0"/>
        <w:jc w:val="both"/>
        <w:rPr>
          <w:rFonts w:cs="Calibri"/>
          <w:sz w:val="10"/>
          <w:szCs w:val="10"/>
        </w:rPr>
      </w:pPr>
    </w:p>
    <w:p w:rsidR="00BB2AEE" w:rsidRPr="00AA2505" w:rsidRDefault="00BB2AEE" w:rsidP="00BB2AEE">
      <w:pPr>
        <w:spacing w:after="0"/>
        <w:jc w:val="both"/>
        <w:rPr>
          <w:rFonts w:cs="Calibri"/>
          <w:sz w:val="24"/>
          <w:szCs w:val="24"/>
        </w:rPr>
      </w:pPr>
      <w:r w:rsidRPr="00AA2505">
        <w:rPr>
          <w:rFonts w:cs="Calibri"/>
          <w:sz w:val="24"/>
          <w:szCs w:val="24"/>
        </w:rPr>
        <w:t>CERSAI vide letter CERSAI/DR/2015/SLBC-1000 dated 04.09.2015 informed that CERSAI has now enabled the provisions for generating the State wise data of registration in CERSAI for use of the Banks in SLBC meetings.</w:t>
      </w:r>
    </w:p>
    <w:p w:rsidR="00E74987" w:rsidRPr="00AA2505" w:rsidRDefault="00E74987" w:rsidP="00BB2AEE">
      <w:pPr>
        <w:spacing w:after="0"/>
        <w:jc w:val="both"/>
        <w:rPr>
          <w:rFonts w:cs="Calibri"/>
          <w:sz w:val="10"/>
          <w:szCs w:val="10"/>
        </w:rPr>
      </w:pPr>
    </w:p>
    <w:p w:rsidR="00BB2AEE" w:rsidRPr="00AA2505" w:rsidRDefault="00BB2AEE" w:rsidP="00BB2AEE">
      <w:pPr>
        <w:spacing w:after="0"/>
        <w:jc w:val="both"/>
        <w:rPr>
          <w:rFonts w:cs="Calibri"/>
          <w:sz w:val="24"/>
          <w:szCs w:val="24"/>
        </w:rPr>
      </w:pPr>
      <w:r w:rsidRPr="00AA2505">
        <w:rPr>
          <w:rFonts w:cs="Calibri"/>
          <w:sz w:val="24"/>
          <w:szCs w:val="24"/>
        </w:rPr>
        <w:t>The primary user of the respective banks can download the subject report using the link =&gt; Reports =&gt; Statewise Registration Report in the CERSAI portal periodically for any quarter.</w:t>
      </w:r>
    </w:p>
    <w:p w:rsidR="00BB2AEE" w:rsidRPr="00AA2505" w:rsidRDefault="00BB2AEE" w:rsidP="00BB2AEE">
      <w:pPr>
        <w:pStyle w:val="ListParagraph"/>
        <w:spacing w:after="0"/>
        <w:ind w:left="1080"/>
        <w:rPr>
          <w:rFonts w:cs="Calibri"/>
          <w:sz w:val="24"/>
          <w:szCs w:val="24"/>
        </w:rPr>
      </w:pPr>
    </w:p>
    <w:p w:rsidR="004F1C87" w:rsidRPr="00AA2505" w:rsidRDefault="004F1C87" w:rsidP="00BB2AEE">
      <w:pPr>
        <w:pStyle w:val="ListParagraph"/>
        <w:spacing w:after="0"/>
        <w:ind w:left="1080"/>
        <w:rPr>
          <w:rFonts w:cs="Calibri"/>
          <w:sz w:val="24"/>
          <w:szCs w:val="24"/>
        </w:rPr>
      </w:pPr>
    </w:p>
    <w:p w:rsidR="004F1C87" w:rsidRPr="00AA2505" w:rsidRDefault="004F1C87" w:rsidP="00BB2AEE">
      <w:pPr>
        <w:pStyle w:val="ListParagraph"/>
        <w:spacing w:after="0"/>
        <w:ind w:left="1080"/>
        <w:rPr>
          <w:rFonts w:cs="Calibri"/>
          <w:sz w:val="24"/>
          <w:szCs w:val="24"/>
        </w:rPr>
      </w:pPr>
    </w:p>
    <w:p w:rsidR="004F1C87" w:rsidRPr="00AA2505" w:rsidRDefault="004F1C87" w:rsidP="00BB2AEE">
      <w:pPr>
        <w:pStyle w:val="ListParagraph"/>
        <w:spacing w:after="0"/>
        <w:ind w:left="1080"/>
        <w:rPr>
          <w:rFonts w:cs="Calibri"/>
          <w:sz w:val="24"/>
          <w:szCs w:val="24"/>
        </w:rPr>
      </w:pPr>
    </w:p>
    <w:p w:rsidR="004F1C87" w:rsidRPr="00AA2505" w:rsidRDefault="004F1C87" w:rsidP="00BB2AEE">
      <w:pPr>
        <w:pStyle w:val="ListParagraph"/>
        <w:spacing w:after="0"/>
        <w:ind w:left="1080"/>
        <w:rPr>
          <w:rFonts w:cs="Calibri"/>
          <w:sz w:val="24"/>
          <w:szCs w:val="24"/>
        </w:rPr>
      </w:pPr>
    </w:p>
    <w:p w:rsidR="004F1C87" w:rsidRPr="00AA2505" w:rsidRDefault="004F1C87" w:rsidP="00BB2AEE">
      <w:pPr>
        <w:pStyle w:val="ListParagraph"/>
        <w:spacing w:after="0"/>
        <w:ind w:left="1080"/>
        <w:rPr>
          <w:rFonts w:cs="Calibri"/>
          <w:sz w:val="24"/>
          <w:szCs w:val="24"/>
        </w:rPr>
      </w:pPr>
    </w:p>
    <w:p w:rsidR="004F1C87" w:rsidRDefault="004F1C87" w:rsidP="00BB2AEE">
      <w:pPr>
        <w:pStyle w:val="ListParagraph"/>
        <w:spacing w:after="0"/>
        <w:ind w:left="1080"/>
        <w:rPr>
          <w:rFonts w:cs="Calibri"/>
          <w:color w:val="FF0000"/>
          <w:sz w:val="24"/>
          <w:szCs w:val="24"/>
        </w:rPr>
      </w:pPr>
    </w:p>
    <w:p w:rsidR="004F1C87" w:rsidRDefault="004F1C87" w:rsidP="00BB2AEE">
      <w:pPr>
        <w:pStyle w:val="ListParagraph"/>
        <w:spacing w:after="0"/>
        <w:ind w:left="1080"/>
        <w:rPr>
          <w:rFonts w:cs="Calibri"/>
          <w:color w:val="FF0000"/>
          <w:sz w:val="24"/>
          <w:szCs w:val="24"/>
        </w:rPr>
      </w:pPr>
    </w:p>
    <w:p w:rsidR="004F1C87" w:rsidRDefault="004F1C87" w:rsidP="00BB2AEE">
      <w:pPr>
        <w:pStyle w:val="ListParagraph"/>
        <w:spacing w:after="0"/>
        <w:ind w:left="1080"/>
        <w:rPr>
          <w:rFonts w:cs="Calibri"/>
          <w:color w:val="FF0000"/>
          <w:sz w:val="24"/>
          <w:szCs w:val="24"/>
        </w:rPr>
      </w:pPr>
    </w:p>
    <w:p w:rsidR="004F1C87" w:rsidRDefault="004F1C87" w:rsidP="00BB2AEE">
      <w:pPr>
        <w:pStyle w:val="ListParagraph"/>
        <w:spacing w:after="0"/>
        <w:ind w:left="1080"/>
        <w:rPr>
          <w:rFonts w:cs="Calibri"/>
          <w:color w:val="FF0000"/>
          <w:sz w:val="24"/>
          <w:szCs w:val="24"/>
        </w:rPr>
      </w:pPr>
    </w:p>
    <w:p w:rsidR="004F1C87" w:rsidRDefault="004F1C87" w:rsidP="00BB2AEE">
      <w:pPr>
        <w:pStyle w:val="ListParagraph"/>
        <w:spacing w:after="0"/>
        <w:ind w:left="1080"/>
        <w:rPr>
          <w:rFonts w:cs="Calibri"/>
          <w:color w:val="FF0000"/>
          <w:sz w:val="24"/>
          <w:szCs w:val="24"/>
        </w:rPr>
      </w:pPr>
    </w:p>
    <w:p w:rsidR="004F1C87" w:rsidRDefault="004F1C87" w:rsidP="00BB2AEE">
      <w:pPr>
        <w:pStyle w:val="ListParagraph"/>
        <w:spacing w:after="0"/>
        <w:ind w:left="1080"/>
        <w:rPr>
          <w:rFonts w:cs="Calibri"/>
          <w:color w:val="FF0000"/>
          <w:sz w:val="24"/>
          <w:szCs w:val="24"/>
        </w:rPr>
      </w:pPr>
    </w:p>
    <w:p w:rsidR="004F1C87" w:rsidRDefault="004F1C87" w:rsidP="00BB2AEE">
      <w:pPr>
        <w:pStyle w:val="ListParagraph"/>
        <w:spacing w:after="0"/>
        <w:ind w:left="1080"/>
        <w:rPr>
          <w:rFonts w:cs="Calibri"/>
          <w:color w:val="FF0000"/>
          <w:sz w:val="24"/>
          <w:szCs w:val="24"/>
        </w:rPr>
      </w:pPr>
    </w:p>
    <w:p w:rsidR="004F1C87" w:rsidRDefault="004F1C87" w:rsidP="00BB2AEE">
      <w:pPr>
        <w:pStyle w:val="ListParagraph"/>
        <w:spacing w:after="0"/>
        <w:ind w:left="1080"/>
        <w:rPr>
          <w:rFonts w:cs="Calibri"/>
          <w:color w:val="FF0000"/>
          <w:sz w:val="24"/>
          <w:szCs w:val="24"/>
        </w:rPr>
      </w:pPr>
    </w:p>
    <w:p w:rsidR="004F1C87" w:rsidRDefault="004F1C87" w:rsidP="00BB2AEE">
      <w:pPr>
        <w:pStyle w:val="ListParagraph"/>
        <w:spacing w:after="0"/>
        <w:ind w:left="1080"/>
        <w:rPr>
          <w:rFonts w:cs="Calibri"/>
          <w:color w:val="FF0000"/>
          <w:sz w:val="24"/>
          <w:szCs w:val="24"/>
        </w:rPr>
      </w:pPr>
    </w:p>
    <w:p w:rsidR="004F1C87" w:rsidRDefault="004F1C87" w:rsidP="00BB2AEE">
      <w:pPr>
        <w:pStyle w:val="ListParagraph"/>
        <w:spacing w:after="0"/>
        <w:ind w:left="1080"/>
        <w:rPr>
          <w:rFonts w:cs="Calibri"/>
          <w:color w:val="FF0000"/>
          <w:sz w:val="24"/>
          <w:szCs w:val="24"/>
        </w:rPr>
      </w:pPr>
    </w:p>
    <w:p w:rsidR="004F1C87" w:rsidRDefault="004F1C87" w:rsidP="00BB2AEE">
      <w:pPr>
        <w:pStyle w:val="ListParagraph"/>
        <w:spacing w:after="0"/>
        <w:ind w:left="1080"/>
        <w:rPr>
          <w:rFonts w:cs="Calibri"/>
          <w:color w:val="FF0000"/>
          <w:sz w:val="24"/>
          <w:szCs w:val="24"/>
        </w:rPr>
      </w:pPr>
    </w:p>
    <w:p w:rsidR="004F1C87" w:rsidRDefault="004F1C87" w:rsidP="00BB2AEE">
      <w:pPr>
        <w:pStyle w:val="ListParagraph"/>
        <w:spacing w:after="0"/>
        <w:ind w:left="1080"/>
        <w:rPr>
          <w:rFonts w:cs="Calibri"/>
          <w:color w:val="FF0000"/>
          <w:sz w:val="24"/>
          <w:szCs w:val="24"/>
        </w:rPr>
      </w:pPr>
    </w:p>
    <w:p w:rsidR="004F1C87" w:rsidRPr="008B60B9" w:rsidRDefault="004F1C87" w:rsidP="00BB2AEE">
      <w:pPr>
        <w:pStyle w:val="ListParagraph"/>
        <w:spacing w:after="0"/>
        <w:ind w:left="1080"/>
        <w:rPr>
          <w:rFonts w:cs="Calibri"/>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9"/>
      </w:tblGrid>
      <w:tr w:rsidR="00BB2AEE" w:rsidRPr="00CA71A8" w:rsidTr="00315C58">
        <w:trPr>
          <w:trHeight w:val="287"/>
          <w:jc w:val="center"/>
        </w:trPr>
        <w:tc>
          <w:tcPr>
            <w:tcW w:w="1539" w:type="dxa"/>
          </w:tcPr>
          <w:p w:rsidR="00BB2AEE" w:rsidRPr="00CA71A8" w:rsidRDefault="00BB2AEE" w:rsidP="00315C58">
            <w:pPr>
              <w:spacing w:after="0"/>
              <w:jc w:val="both"/>
              <w:rPr>
                <w:rFonts w:cs="Calibri"/>
                <w:b/>
                <w:sz w:val="24"/>
                <w:szCs w:val="24"/>
              </w:rPr>
            </w:pPr>
            <w:r w:rsidRPr="00CA71A8">
              <w:rPr>
                <w:rFonts w:cs="Calibri"/>
                <w:b/>
                <w:sz w:val="24"/>
                <w:szCs w:val="24"/>
              </w:rPr>
              <w:t>AGENDA -19</w:t>
            </w:r>
          </w:p>
        </w:tc>
      </w:tr>
    </w:tbl>
    <w:p w:rsidR="00BB2AEE" w:rsidRPr="00CA71A8" w:rsidRDefault="00BB2AEE" w:rsidP="00871FEE">
      <w:pPr>
        <w:spacing w:after="0"/>
        <w:jc w:val="both"/>
        <w:rPr>
          <w:rFonts w:cs="Calibri"/>
          <w:b/>
          <w:sz w:val="24"/>
          <w:szCs w:val="24"/>
        </w:rPr>
      </w:pPr>
      <w:r w:rsidRPr="00CA71A8">
        <w:rPr>
          <w:rFonts w:cs="Calibri"/>
          <w:sz w:val="24"/>
          <w:szCs w:val="24"/>
        </w:rPr>
        <w:t xml:space="preserve">     </w:t>
      </w:r>
      <w:r w:rsidRPr="00CA71A8">
        <w:rPr>
          <w:rFonts w:cs="Calibri"/>
          <w:b/>
          <w:sz w:val="24"/>
          <w:szCs w:val="24"/>
        </w:rPr>
        <w:t>19.1. Circulars issued by RBI:</w:t>
      </w:r>
    </w:p>
    <w:p w:rsidR="00CA71A8" w:rsidRPr="004F1C87" w:rsidRDefault="00BB2AEE" w:rsidP="00B02FAA">
      <w:pPr>
        <w:pStyle w:val="ListParagraph"/>
        <w:numPr>
          <w:ilvl w:val="0"/>
          <w:numId w:val="4"/>
        </w:numPr>
        <w:jc w:val="both"/>
        <w:rPr>
          <w:rFonts w:cs="Calibri"/>
          <w:sz w:val="24"/>
          <w:szCs w:val="24"/>
        </w:rPr>
      </w:pPr>
      <w:r w:rsidRPr="00CA71A8">
        <w:rPr>
          <w:rFonts w:cs="Calibri"/>
          <w:bCs/>
          <w:sz w:val="24"/>
          <w:szCs w:val="24"/>
        </w:rPr>
        <w:t>RBI/</w:t>
      </w:r>
      <w:r w:rsidR="00CA71A8">
        <w:rPr>
          <w:rFonts w:cs="Calibri"/>
          <w:bCs/>
          <w:sz w:val="24"/>
          <w:szCs w:val="24"/>
        </w:rPr>
        <w:t>2016-17/02, FIDD.CO.LBS.BC.No.5/02.01.001/2016-17, dated July 1, 2016 – Lead bank Scheme</w:t>
      </w:r>
    </w:p>
    <w:p w:rsidR="004F1C87" w:rsidRPr="004F1C87" w:rsidRDefault="004F1C87" w:rsidP="004F1C87">
      <w:pPr>
        <w:pStyle w:val="ListParagraph"/>
        <w:jc w:val="both"/>
        <w:rPr>
          <w:rFonts w:cs="Calibri"/>
          <w:sz w:val="10"/>
          <w:szCs w:val="10"/>
        </w:rPr>
      </w:pPr>
    </w:p>
    <w:p w:rsidR="00CA71A8" w:rsidRPr="004F1C87" w:rsidRDefault="00CA71A8" w:rsidP="00B02FAA">
      <w:pPr>
        <w:pStyle w:val="ListParagraph"/>
        <w:numPr>
          <w:ilvl w:val="0"/>
          <w:numId w:val="4"/>
        </w:numPr>
        <w:jc w:val="both"/>
        <w:rPr>
          <w:rFonts w:cs="Calibri"/>
          <w:sz w:val="24"/>
          <w:szCs w:val="24"/>
        </w:rPr>
      </w:pPr>
      <w:r>
        <w:rPr>
          <w:rFonts w:cs="Calibri"/>
          <w:bCs/>
          <w:sz w:val="24"/>
          <w:szCs w:val="24"/>
        </w:rPr>
        <w:t>RBI/2016-17/03,  FIDD.FID.BC.No.06/12.01.033/2016-17, dated July 01, 2016 – SHG Bank Linkage Programme</w:t>
      </w:r>
    </w:p>
    <w:p w:rsidR="004F1C87" w:rsidRPr="004F1C87" w:rsidRDefault="004F1C87" w:rsidP="004F1C87">
      <w:pPr>
        <w:pStyle w:val="ListParagraph"/>
        <w:rPr>
          <w:rFonts w:cs="Calibri"/>
          <w:sz w:val="10"/>
          <w:szCs w:val="10"/>
        </w:rPr>
      </w:pPr>
    </w:p>
    <w:p w:rsidR="00CA71A8" w:rsidRPr="004F1C87" w:rsidRDefault="00CA71A8" w:rsidP="00B02FAA">
      <w:pPr>
        <w:pStyle w:val="ListParagraph"/>
        <w:numPr>
          <w:ilvl w:val="0"/>
          <w:numId w:val="4"/>
        </w:numPr>
        <w:jc w:val="both"/>
        <w:rPr>
          <w:rFonts w:cs="Calibri"/>
          <w:sz w:val="24"/>
          <w:szCs w:val="24"/>
        </w:rPr>
      </w:pPr>
      <w:r>
        <w:rPr>
          <w:rFonts w:cs="Calibri"/>
          <w:bCs/>
          <w:sz w:val="24"/>
          <w:szCs w:val="24"/>
        </w:rPr>
        <w:t>RBI/2016-17/04, FIDD.GSSD.BC.No.01/09.10.01/2016-17, dated July 1, 2016 – Credit Facilities to Minority Communities</w:t>
      </w:r>
    </w:p>
    <w:p w:rsidR="004F1C87" w:rsidRPr="004F1C87" w:rsidRDefault="004F1C87" w:rsidP="004F1C87">
      <w:pPr>
        <w:pStyle w:val="ListParagraph"/>
        <w:rPr>
          <w:rFonts w:cs="Calibri"/>
          <w:sz w:val="10"/>
          <w:szCs w:val="10"/>
        </w:rPr>
      </w:pPr>
    </w:p>
    <w:p w:rsidR="00CA71A8" w:rsidRPr="004F1C87" w:rsidRDefault="00CA71A8" w:rsidP="00B02FAA">
      <w:pPr>
        <w:pStyle w:val="ListParagraph"/>
        <w:numPr>
          <w:ilvl w:val="0"/>
          <w:numId w:val="4"/>
        </w:numPr>
        <w:jc w:val="both"/>
        <w:rPr>
          <w:rFonts w:cs="Calibri"/>
          <w:sz w:val="24"/>
          <w:szCs w:val="24"/>
        </w:rPr>
      </w:pPr>
      <w:r>
        <w:rPr>
          <w:rFonts w:cs="Calibri"/>
          <w:bCs/>
          <w:sz w:val="24"/>
          <w:szCs w:val="24"/>
        </w:rPr>
        <w:t>RBI/2016-17/05, FIDD.CO.GSSD.BC.No.03/09.09.01/2016-17, dated July 01, 2016 – Credit facilities to Scheduled Castes (SCs) &amp; Scheduled Tribes (STs)</w:t>
      </w:r>
    </w:p>
    <w:p w:rsidR="004F1C87" w:rsidRPr="004F1C87" w:rsidRDefault="004F1C87" w:rsidP="004F1C87">
      <w:pPr>
        <w:pStyle w:val="ListParagraph"/>
        <w:rPr>
          <w:rFonts w:cs="Calibri"/>
          <w:sz w:val="10"/>
          <w:szCs w:val="10"/>
        </w:rPr>
      </w:pPr>
    </w:p>
    <w:p w:rsidR="00CA71A8" w:rsidRPr="004F1C87" w:rsidRDefault="00CA71A8" w:rsidP="00B02FAA">
      <w:pPr>
        <w:pStyle w:val="ListParagraph"/>
        <w:numPr>
          <w:ilvl w:val="0"/>
          <w:numId w:val="4"/>
        </w:numPr>
        <w:jc w:val="both"/>
        <w:rPr>
          <w:rFonts w:cs="Calibri"/>
          <w:sz w:val="24"/>
          <w:szCs w:val="24"/>
        </w:rPr>
      </w:pPr>
      <w:r>
        <w:rPr>
          <w:rFonts w:cs="Calibri"/>
          <w:bCs/>
          <w:sz w:val="24"/>
          <w:szCs w:val="24"/>
        </w:rPr>
        <w:t>RBI/2016-17/9, FIDD.GSSD.CO.BC.No.07/09.01.01/2016-17, dated July 01, 2016 – Deendayal Antyodaya Yojana – National Rural Livelihoods Mission (DAY-NRLM)</w:t>
      </w:r>
    </w:p>
    <w:p w:rsidR="004F1C87" w:rsidRPr="004F1C87" w:rsidRDefault="004F1C87" w:rsidP="004F1C87">
      <w:pPr>
        <w:pStyle w:val="ListParagraph"/>
        <w:rPr>
          <w:rFonts w:cs="Calibri"/>
          <w:sz w:val="10"/>
          <w:szCs w:val="10"/>
        </w:rPr>
      </w:pPr>
    </w:p>
    <w:p w:rsidR="00CA71A8" w:rsidRPr="004F1C87" w:rsidRDefault="00CA71A8" w:rsidP="00B02FAA">
      <w:pPr>
        <w:pStyle w:val="ListParagraph"/>
        <w:numPr>
          <w:ilvl w:val="0"/>
          <w:numId w:val="4"/>
        </w:numPr>
        <w:jc w:val="both"/>
        <w:rPr>
          <w:rFonts w:cs="Calibri"/>
          <w:sz w:val="24"/>
          <w:szCs w:val="24"/>
        </w:rPr>
      </w:pPr>
      <w:r>
        <w:rPr>
          <w:rFonts w:cs="Calibri"/>
          <w:bCs/>
          <w:sz w:val="24"/>
          <w:szCs w:val="24"/>
        </w:rPr>
        <w:t>RBI/2016-17/10, FIDD.GSSD.CO.BC.No.04/09.16.03/2016-17, dated July 01, 2016 – Deendayal Antyodaya Yojana – National Urban Livelihoods Mission (DAY-NULM)</w:t>
      </w:r>
    </w:p>
    <w:p w:rsidR="004F1C87" w:rsidRPr="001F38CF" w:rsidRDefault="004F1C87" w:rsidP="004F1C87">
      <w:pPr>
        <w:pStyle w:val="ListParagraph"/>
        <w:rPr>
          <w:rFonts w:cs="Calibri"/>
          <w:sz w:val="10"/>
          <w:szCs w:val="10"/>
        </w:rPr>
      </w:pPr>
    </w:p>
    <w:p w:rsidR="00CA71A8" w:rsidRPr="004F1C87" w:rsidRDefault="00CA71A8" w:rsidP="00B02FAA">
      <w:pPr>
        <w:pStyle w:val="ListParagraph"/>
        <w:numPr>
          <w:ilvl w:val="0"/>
          <w:numId w:val="4"/>
        </w:numPr>
        <w:jc w:val="both"/>
        <w:rPr>
          <w:rFonts w:cs="Calibri"/>
          <w:sz w:val="24"/>
          <w:szCs w:val="24"/>
        </w:rPr>
      </w:pPr>
      <w:r>
        <w:rPr>
          <w:rFonts w:cs="Calibri"/>
          <w:bCs/>
          <w:sz w:val="24"/>
          <w:szCs w:val="24"/>
        </w:rPr>
        <w:t>RBI/FIDD/2016-17/27, Master Direction FIDD No.FSD.BC.2/05.10.001/2016-17, dated July 1, 2016 – Relief Measures by Banks in Areas Affected by Natural Calamities</w:t>
      </w:r>
    </w:p>
    <w:p w:rsidR="004F1C87" w:rsidRPr="004F1C87" w:rsidRDefault="004F1C87" w:rsidP="004F1C87">
      <w:pPr>
        <w:pStyle w:val="ListParagraph"/>
        <w:rPr>
          <w:rFonts w:cs="Calibri"/>
          <w:sz w:val="10"/>
          <w:szCs w:val="10"/>
        </w:rPr>
      </w:pPr>
    </w:p>
    <w:p w:rsidR="004F1C87" w:rsidRPr="004F1C87" w:rsidRDefault="004F1C87" w:rsidP="00B02FAA">
      <w:pPr>
        <w:pStyle w:val="ListParagraph"/>
        <w:numPr>
          <w:ilvl w:val="0"/>
          <w:numId w:val="4"/>
        </w:numPr>
        <w:jc w:val="both"/>
        <w:rPr>
          <w:rFonts w:cs="Calibri"/>
          <w:sz w:val="24"/>
          <w:szCs w:val="24"/>
        </w:rPr>
      </w:pPr>
      <w:r>
        <w:rPr>
          <w:rFonts w:cs="Calibri"/>
          <w:bCs/>
          <w:sz w:val="24"/>
          <w:szCs w:val="24"/>
        </w:rPr>
        <w:t>RBI/FIDD/2016-17/33, Master Direction FIDD.CO.Plan.1/04.09.01/2016-17, dated July 7, 2016 – Priority Sector Lending – Targets and Classification</w:t>
      </w:r>
      <w:r w:rsidR="00852214">
        <w:rPr>
          <w:rFonts w:cs="Calibri"/>
          <w:bCs/>
          <w:sz w:val="24"/>
          <w:szCs w:val="24"/>
        </w:rPr>
        <w:t xml:space="preserve">  [All Scheduled Commercial Banks, (excluding Regional Rural Banks)]</w:t>
      </w:r>
    </w:p>
    <w:p w:rsidR="004F1C87" w:rsidRPr="004F1C87" w:rsidRDefault="004F1C87" w:rsidP="004F1C87">
      <w:pPr>
        <w:pStyle w:val="ListParagraph"/>
        <w:rPr>
          <w:rFonts w:cs="Calibri"/>
          <w:sz w:val="10"/>
          <w:szCs w:val="10"/>
        </w:rPr>
      </w:pPr>
    </w:p>
    <w:p w:rsidR="004F1C87" w:rsidRPr="004F1C87" w:rsidRDefault="004F1C87" w:rsidP="00B02FAA">
      <w:pPr>
        <w:pStyle w:val="ListParagraph"/>
        <w:numPr>
          <w:ilvl w:val="0"/>
          <w:numId w:val="4"/>
        </w:numPr>
        <w:jc w:val="both"/>
        <w:rPr>
          <w:rFonts w:cs="Calibri"/>
          <w:sz w:val="24"/>
          <w:szCs w:val="24"/>
        </w:rPr>
      </w:pPr>
      <w:r>
        <w:rPr>
          <w:rFonts w:cs="Calibri"/>
          <w:bCs/>
          <w:sz w:val="24"/>
          <w:szCs w:val="24"/>
        </w:rPr>
        <w:t>RBI/FIDD/2016-17/34, Master Direction FIDD.CO.Plan.2/04.09.01/2016-17, dated July 7, 2016 – Priority Sector Lending – Targets and Classification</w:t>
      </w:r>
      <w:r w:rsidR="00852214">
        <w:rPr>
          <w:rFonts w:cs="Calibri"/>
          <w:bCs/>
          <w:sz w:val="24"/>
          <w:szCs w:val="24"/>
        </w:rPr>
        <w:t xml:space="preserve"> (All Regional Rural Banks)</w:t>
      </w:r>
    </w:p>
    <w:p w:rsidR="004F1C87" w:rsidRPr="004F1C87" w:rsidRDefault="004F1C87" w:rsidP="004F1C87">
      <w:pPr>
        <w:pStyle w:val="ListParagraph"/>
        <w:rPr>
          <w:rFonts w:cs="Calibri"/>
          <w:sz w:val="10"/>
          <w:szCs w:val="10"/>
        </w:rPr>
      </w:pPr>
    </w:p>
    <w:p w:rsidR="004F1C87" w:rsidRDefault="004F1C87" w:rsidP="00B02FAA">
      <w:pPr>
        <w:pStyle w:val="ListParagraph"/>
        <w:numPr>
          <w:ilvl w:val="0"/>
          <w:numId w:val="4"/>
        </w:numPr>
        <w:jc w:val="both"/>
        <w:rPr>
          <w:rFonts w:cs="Calibri"/>
          <w:sz w:val="24"/>
          <w:szCs w:val="24"/>
        </w:rPr>
      </w:pPr>
      <w:r>
        <w:rPr>
          <w:rFonts w:cs="Calibri"/>
          <w:sz w:val="24"/>
          <w:szCs w:val="24"/>
        </w:rPr>
        <w:t>RBI/FIDD/2016-17/37, Master Direction FIDD.MSME &amp; NFS.3/06.02.31/2016-17, dated July 21, 2016 – Lending to Micro, Small &amp; Medium Enterprises (MSME) Sector</w:t>
      </w:r>
    </w:p>
    <w:p w:rsidR="001F38CF" w:rsidRPr="001F38CF" w:rsidRDefault="001F38CF" w:rsidP="001F38CF">
      <w:pPr>
        <w:pStyle w:val="ListParagraph"/>
        <w:rPr>
          <w:rFonts w:cs="Calibri"/>
          <w:sz w:val="10"/>
          <w:szCs w:val="10"/>
        </w:rPr>
      </w:pPr>
    </w:p>
    <w:p w:rsidR="001F38CF" w:rsidRPr="00E14063" w:rsidRDefault="001F38CF" w:rsidP="001F38CF">
      <w:pPr>
        <w:pStyle w:val="ListParagraph"/>
        <w:numPr>
          <w:ilvl w:val="0"/>
          <w:numId w:val="4"/>
        </w:numPr>
        <w:jc w:val="both"/>
        <w:rPr>
          <w:rFonts w:cs="Calibri"/>
          <w:sz w:val="24"/>
          <w:szCs w:val="24"/>
        </w:rPr>
      </w:pPr>
      <w:r>
        <w:rPr>
          <w:rFonts w:cs="Calibri"/>
          <w:bCs/>
          <w:sz w:val="24"/>
          <w:szCs w:val="24"/>
        </w:rPr>
        <w:t>RBI/2016/17-32, FIDD.CO.FSD.BC.No 9/05.02.001/2016-17, dated August 4, 2016 – Interest Subvention Scheme</w:t>
      </w:r>
      <w:r w:rsidR="00852214">
        <w:rPr>
          <w:rFonts w:cs="Calibri"/>
          <w:bCs/>
          <w:sz w:val="24"/>
          <w:szCs w:val="24"/>
        </w:rPr>
        <w:t xml:space="preserve"> for short term crop loans</w:t>
      </w:r>
    </w:p>
    <w:p w:rsidR="00E14063" w:rsidRPr="00BB0E52" w:rsidRDefault="00E14063" w:rsidP="00E14063">
      <w:pPr>
        <w:pStyle w:val="ListParagraph"/>
        <w:rPr>
          <w:rFonts w:cs="Calibri"/>
          <w:sz w:val="10"/>
          <w:szCs w:val="10"/>
        </w:rPr>
      </w:pPr>
    </w:p>
    <w:p w:rsidR="00E14063" w:rsidRDefault="00E14063" w:rsidP="001F38CF">
      <w:pPr>
        <w:pStyle w:val="ListParagraph"/>
        <w:numPr>
          <w:ilvl w:val="0"/>
          <w:numId w:val="4"/>
        </w:numPr>
        <w:jc w:val="both"/>
        <w:rPr>
          <w:rFonts w:cs="Calibri"/>
          <w:sz w:val="24"/>
          <w:szCs w:val="24"/>
        </w:rPr>
      </w:pPr>
      <w:r>
        <w:rPr>
          <w:rFonts w:cs="Calibri"/>
          <w:sz w:val="24"/>
          <w:szCs w:val="24"/>
        </w:rPr>
        <w:t>RBI/2016-14-40, FIDD.FLC.BC.No.12/12.01.018/2016-17</w:t>
      </w:r>
      <w:r w:rsidR="00BB0E52">
        <w:rPr>
          <w:rFonts w:cs="Calibri"/>
          <w:sz w:val="24"/>
          <w:szCs w:val="24"/>
        </w:rPr>
        <w:t>,</w:t>
      </w:r>
      <w:r>
        <w:rPr>
          <w:rFonts w:cs="Calibri"/>
          <w:sz w:val="24"/>
          <w:szCs w:val="24"/>
        </w:rPr>
        <w:t xml:space="preserve"> dated August 25, 2016 </w:t>
      </w:r>
      <w:r w:rsidR="00BB0E52">
        <w:rPr>
          <w:rFonts w:cs="Calibri"/>
          <w:sz w:val="24"/>
          <w:szCs w:val="24"/>
        </w:rPr>
        <w:t>–</w:t>
      </w:r>
      <w:r>
        <w:rPr>
          <w:rFonts w:cs="Calibri"/>
          <w:sz w:val="24"/>
          <w:szCs w:val="24"/>
        </w:rPr>
        <w:t xml:space="preserve"> </w:t>
      </w:r>
      <w:r w:rsidR="00BB0E52">
        <w:rPr>
          <w:rFonts w:cs="Calibri"/>
          <w:sz w:val="24"/>
          <w:szCs w:val="24"/>
        </w:rPr>
        <w:t>Financial Literacy Centres – Revised reporting format</w:t>
      </w:r>
    </w:p>
    <w:p w:rsidR="00BB0E52" w:rsidRPr="00BB0E52" w:rsidRDefault="00BB0E52" w:rsidP="00BB0E52">
      <w:pPr>
        <w:pStyle w:val="ListParagraph"/>
        <w:rPr>
          <w:rFonts w:cs="Calibri"/>
          <w:sz w:val="10"/>
          <w:szCs w:val="10"/>
        </w:rPr>
      </w:pPr>
    </w:p>
    <w:p w:rsidR="00BB0E52" w:rsidRDefault="00BB0E52" w:rsidP="001F38CF">
      <w:pPr>
        <w:pStyle w:val="ListParagraph"/>
        <w:numPr>
          <w:ilvl w:val="0"/>
          <w:numId w:val="4"/>
        </w:numPr>
        <w:jc w:val="both"/>
        <w:rPr>
          <w:rFonts w:cs="Calibri"/>
          <w:sz w:val="24"/>
          <w:szCs w:val="24"/>
        </w:rPr>
      </w:pPr>
      <w:r>
        <w:rPr>
          <w:rFonts w:cs="Calibri"/>
          <w:sz w:val="24"/>
          <w:szCs w:val="24"/>
        </w:rPr>
        <w:t>RBI/2016-17/41, FIDD.CO.FSD.BC.11/05.10.007/2016-17, dated August 25, 2016 – Pradhan Mantri Fasal Bima Yojana – Non – feeding of data by bank branches in the Crop Insurance Portal of MoA&amp;FW</w:t>
      </w:r>
    </w:p>
    <w:p w:rsidR="00BB0E52" w:rsidRPr="00BB0E52" w:rsidRDefault="00BB0E52" w:rsidP="00BB0E52">
      <w:pPr>
        <w:pStyle w:val="ListParagraph"/>
        <w:rPr>
          <w:rFonts w:cs="Calibri"/>
          <w:sz w:val="10"/>
          <w:szCs w:val="10"/>
        </w:rPr>
      </w:pPr>
    </w:p>
    <w:p w:rsidR="00BB0E52" w:rsidRPr="004F1C87" w:rsidRDefault="00BB0E52" w:rsidP="001F38CF">
      <w:pPr>
        <w:pStyle w:val="ListParagraph"/>
        <w:numPr>
          <w:ilvl w:val="0"/>
          <w:numId w:val="4"/>
        </w:numPr>
        <w:jc w:val="both"/>
        <w:rPr>
          <w:rFonts w:cs="Calibri"/>
          <w:sz w:val="24"/>
          <w:szCs w:val="24"/>
        </w:rPr>
      </w:pPr>
      <w:r>
        <w:rPr>
          <w:rFonts w:cs="Calibri"/>
          <w:sz w:val="24"/>
          <w:szCs w:val="24"/>
        </w:rPr>
        <w:t>RBI/2016-17/42, FIDD.GSSD.CO.BC.No.13/09.01.03/2016-17, dated August 25, 2016 – Deendayal Antyodaya Yojana – National Rural Livelihoods Mission (DAY-NRLM) – Aajeevika – Interest Subvention Scheme</w:t>
      </w:r>
    </w:p>
    <w:p w:rsidR="001F38CF" w:rsidRPr="004F1C87" w:rsidRDefault="001F38CF" w:rsidP="001F38CF">
      <w:pPr>
        <w:pStyle w:val="ListParagraph"/>
        <w:jc w:val="both"/>
        <w:rPr>
          <w:rFonts w:cs="Calibri"/>
          <w:sz w:val="24"/>
          <w:szCs w:val="24"/>
        </w:rPr>
      </w:pPr>
    </w:p>
    <w:p w:rsidR="00ED5C9B" w:rsidRPr="00CA71A8" w:rsidRDefault="00ED5C9B" w:rsidP="004F1C87">
      <w:pPr>
        <w:pStyle w:val="ListParagraph"/>
        <w:jc w:val="both"/>
        <w:rPr>
          <w:rFonts w:cs="Calibri"/>
          <w:sz w:val="24"/>
          <w:szCs w:val="24"/>
        </w:rPr>
      </w:pPr>
    </w:p>
    <w:sectPr w:rsidR="00ED5C9B" w:rsidRPr="00CA71A8" w:rsidSect="009C068C">
      <w:headerReference w:type="default" r:id="rId35"/>
      <w:footerReference w:type="default" r:id="rId36"/>
      <w:pgSz w:w="11907" w:h="16839" w:code="9"/>
      <w:pgMar w:top="1440" w:right="1029" w:bottom="1440" w:left="1029"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493D" w:rsidRDefault="0056493D" w:rsidP="004C0A9A">
      <w:pPr>
        <w:spacing w:after="0" w:line="240" w:lineRule="auto"/>
      </w:pPr>
      <w:r>
        <w:separator/>
      </w:r>
    </w:p>
  </w:endnote>
  <w:endnote w:type="continuationSeparator" w:id="1">
    <w:p w:rsidR="0056493D" w:rsidRDefault="0056493D" w:rsidP="004C0A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ndale Sans UI">
    <w:altName w:val="Arial Unicode MS"/>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47579"/>
      <w:docPartObj>
        <w:docPartGallery w:val="Page Numbers (Bottom of Page)"/>
        <w:docPartUnique/>
      </w:docPartObj>
    </w:sdtPr>
    <w:sdtEndPr>
      <w:rPr>
        <w:sz w:val="28"/>
        <w:szCs w:val="28"/>
      </w:rPr>
    </w:sdtEndPr>
    <w:sdtContent>
      <w:p w:rsidR="007F10B1" w:rsidRPr="00AC7781" w:rsidRDefault="00C46020">
        <w:pPr>
          <w:pStyle w:val="Footer"/>
          <w:jc w:val="right"/>
          <w:rPr>
            <w:sz w:val="28"/>
            <w:szCs w:val="28"/>
          </w:rPr>
        </w:pPr>
        <w:r w:rsidRPr="00AC7781">
          <w:rPr>
            <w:sz w:val="28"/>
            <w:szCs w:val="28"/>
          </w:rPr>
          <w:fldChar w:fldCharType="begin"/>
        </w:r>
        <w:r w:rsidR="007F10B1" w:rsidRPr="00AC7781">
          <w:rPr>
            <w:sz w:val="28"/>
            <w:szCs w:val="28"/>
          </w:rPr>
          <w:instrText xml:space="preserve"> PAGE   \* MERGEFORMAT </w:instrText>
        </w:r>
        <w:r w:rsidRPr="00AC7781">
          <w:rPr>
            <w:sz w:val="28"/>
            <w:szCs w:val="28"/>
          </w:rPr>
          <w:fldChar w:fldCharType="separate"/>
        </w:r>
        <w:r w:rsidR="000E3833">
          <w:rPr>
            <w:noProof/>
            <w:sz w:val="28"/>
            <w:szCs w:val="28"/>
          </w:rPr>
          <w:t>9</w:t>
        </w:r>
        <w:r w:rsidRPr="00AC7781">
          <w:rPr>
            <w:sz w:val="28"/>
            <w:szCs w:val="28"/>
          </w:rPr>
          <w:fldChar w:fldCharType="end"/>
        </w:r>
      </w:p>
    </w:sdtContent>
  </w:sdt>
  <w:p w:rsidR="007F10B1" w:rsidRDefault="007F10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493D" w:rsidRDefault="0056493D" w:rsidP="004C0A9A">
      <w:pPr>
        <w:spacing w:after="0" w:line="240" w:lineRule="auto"/>
      </w:pPr>
      <w:r>
        <w:separator/>
      </w:r>
    </w:p>
  </w:footnote>
  <w:footnote w:type="continuationSeparator" w:id="1">
    <w:p w:rsidR="0056493D" w:rsidRDefault="0056493D" w:rsidP="004C0A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0B1" w:rsidRDefault="007F10B1" w:rsidP="00282520">
    <w:pPr>
      <w:pStyle w:val="Header"/>
      <w:jc w:val="center"/>
    </w:pPr>
    <w:r>
      <w:t>SLBC of AP                                                 195</w:t>
    </w:r>
    <w:r w:rsidRPr="00795233">
      <w:rPr>
        <w:vertAlign w:val="superscript"/>
      </w:rPr>
      <w:t>th</w:t>
    </w:r>
    <w:r>
      <w:t xml:space="preserve"> meeting of SLBC                                                  Convener:</w:t>
    </w:r>
  </w:p>
  <w:p w:rsidR="007F10B1" w:rsidRPr="00E753CE" w:rsidRDefault="007F10B1" w:rsidP="00282520">
    <w:pPr>
      <w:pStyle w:val="Header"/>
      <w:jc w:val="center"/>
      <w:rPr>
        <w:sz w:val="18"/>
        <w:szCs w:val="18"/>
      </w:rPr>
    </w:pPr>
    <w:r>
      <w:rPr>
        <w:sz w:val="18"/>
        <w:szCs w:val="18"/>
      </w:rPr>
      <w:t xml:space="preserve">                                  </w:t>
    </w:r>
    <w:r>
      <w:rPr>
        <w:sz w:val="18"/>
        <w:szCs w:val="18"/>
      </w:rPr>
      <w:tab/>
    </w:r>
    <w:r>
      <w:rPr>
        <w:sz w:val="18"/>
        <w:szCs w:val="18"/>
      </w:rPr>
      <w:tab/>
      <w:t xml:space="preserve">  </w:t>
    </w:r>
    <w:r w:rsidRPr="000E7B16">
      <w:rPr>
        <w:noProof/>
        <w:sz w:val="18"/>
        <w:szCs w:val="18"/>
        <w:lang w:val="en-IN" w:eastAsia="en-IN"/>
      </w:rPr>
      <w:drawing>
        <wp:inline distT="0" distB="0" distL="0" distR="0">
          <wp:extent cx="927100" cy="177800"/>
          <wp:effectExtent l="19050" t="0" r="6350" b="0"/>
          <wp:docPr id="4" name="Picture 1" descr="C:\Documents and Settings\CPD\Desktop\AndhraLogo.jpg"/>
          <wp:cNvGraphicFramePr/>
          <a:graphic xmlns:a="http://schemas.openxmlformats.org/drawingml/2006/main">
            <a:graphicData uri="http://schemas.openxmlformats.org/drawingml/2006/picture">
              <pic:pic xmlns:pic="http://schemas.openxmlformats.org/drawingml/2006/picture">
                <pic:nvPicPr>
                  <pic:cNvPr id="2057" name="Picture 8" descr="C:\Documents and Settings\CPD\Desktop\AndhraLogo.jpg"/>
                  <pic:cNvPicPr>
                    <a:picLocks noChangeAspect="1" noChangeArrowheads="1"/>
                  </pic:cNvPicPr>
                </pic:nvPicPr>
                <pic:blipFill>
                  <a:blip r:embed="rId1"/>
                  <a:srcRect/>
                  <a:stretch>
                    <a:fillRect/>
                  </a:stretch>
                </pic:blipFill>
                <pic:spPr bwMode="auto">
                  <a:xfrm>
                    <a:off x="0" y="0"/>
                    <a:ext cx="927100" cy="177800"/>
                  </a:xfrm>
                  <a:prstGeom prst="rect">
                    <a:avLst/>
                  </a:prstGeom>
                  <a:noFill/>
                  <a:ln w="9525">
                    <a:noFill/>
                    <a:miter lim="800000"/>
                    <a:headEnd/>
                    <a:tailEnd/>
                  </a:ln>
                </pic:spPr>
              </pic:pic>
            </a:graphicData>
          </a:graphic>
        </wp:inline>
      </w:drawing>
    </w:r>
  </w:p>
  <w:p w:rsidR="007F10B1" w:rsidRPr="00282520" w:rsidRDefault="007F10B1" w:rsidP="0028252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51FEC"/>
    <w:multiLevelType w:val="multilevel"/>
    <w:tmpl w:val="913419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A76467"/>
    <w:multiLevelType w:val="hybridMultilevel"/>
    <w:tmpl w:val="13A85C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9D3BAF"/>
    <w:multiLevelType w:val="hybridMultilevel"/>
    <w:tmpl w:val="E33633D0"/>
    <w:lvl w:ilvl="0" w:tplc="4009000D">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
    <w:nsid w:val="137F1A59"/>
    <w:multiLevelType w:val="multilevel"/>
    <w:tmpl w:val="5FAEF0E4"/>
    <w:lvl w:ilvl="0">
      <w:start w:val="1"/>
      <w:numFmt w:val="decimal"/>
      <w:lvlText w:val="%1."/>
      <w:lvlJc w:val="left"/>
      <w:pPr>
        <w:ind w:left="720" w:hanging="360"/>
      </w:pPr>
      <w:rPr>
        <w:rFonts w:hint="default"/>
        <w:color w:val="auto"/>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8151219"/>
    <w:multiLevelType w:val="hybridMultilevel"/>
    <w:tmpl w:val="E0C80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015FF5"/>
    <w:multiLevelType w:val="hybridMultilevel"/>
    <w:tmpl w:val="23E8D86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E3218C4"/>
    <w:multiLevelType w:val="hybridMultilevel"/>
    <w:tmpl w:val="680067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457F72"/>
    <w:multiLevelType w:val="multilevel"/>
    <w:tmpl w:val="F3CC59DE"/>
    <w:lvl w:ilvl="0">
      <w:start w:val="15"/>
      <w:numFmt w:val="decimal"/>
      <w:lvlText w:val="%1."/>
      <w:lvlJc w:val="left"/>
      <w:pPr>
        <w:tabs>
          <w:tab w:val="num" w:pos="480"/>
        </w:tabs>
        <w:ind w:left="480" w:hanging="48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2070F76"/>
    <w:multiLevelType w:val="multilevel"/>
    <w:tmpl w:val="86865C0C"/>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
    <w:nsid w:val="29E44469"/>
    <w:multiLevelType w:val="hybridMultilevel"/>
    <w:tmpl w:val="89D41928"/>
    <w:lvl w:ilvl="0" w:tplc="04090011">
      <w:start w:val="1"/>
      <w:numFmt w:val="decimal"/>
      <w:lvlText w:val="%1)"/>
      <w:lvlJc w:val="left"/>
      <w:pPr>
        <w:ind w:left="360" w:hanging="360"/>
      </w:pPr>
    </w:lvl>
    <w:lvl w:ilvl="1" w:tplc="04090019">
      <w:start w:val="1"/>
      <w:numFmt w:val="lowerLetter"/>
      <w:lvlText w:val="%2."/>
      <w:lvlJc w:val="left"/>
      <w:pPr>
        <w:ind w:left="-10440" w:hanging="360"/>
      </w:pPr>
    </w:lvl>
    <w:lvl w:ilvl="2" w:tplc="0409001B" w:tentative="1">
      <w:start w:val="1"/>
      <w:numFmt w:val="lowerRoman"/>
      <w:lvlText w:val="%3."/>
      <w:lvlJc w:val="right"/>
      <w:pPr>
        <w:ind w:left="-972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5400" w:hanging="180"/>
      </w:pPr>
    </w:lvl>
  </w:abstractNum>
  <w:abstractNum w:abstractNumId="10">
    <w:nsid w:val="2C417C11"/>
    <w:multiLevelType w:val="hybridMultilevel"/>
    <w:tmpl w:val="BC688650"/>
    <w:lvl w:ilvl="0" w:tplc="4009000D">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1">
    <w:nsid w:val="2D0A115B"/>
    <w:multiLevelType w:val="multilevel"/>
    <w:tmpl w:val="E6E2F4DC"/>
    <w:lvl w:ilvl="0">
      <w:start w:val="6"/>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D6F4533"/>
    <w:multiLevelType w:val="hybridMultilevel"/>
    <w:tmpl w:val="2B3E473C"/>
    <w:lvl w:ilvl="0" w:tplc="28247A8A">
      <w:start w:val="1"/>
      <w:numFmt w:val="lowerLetter"/>
      <w:lvlText w:val="%1."/>
      <w:lvlJc w:val="left"/>
      <w:pPr>
        <w:ind w:left="720" w:hanging="360"/>
      </w:pPr>
      <w:rPr>
        <w:rFonts w:cs="Times New Roman"/>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0C063DD"/>
    <w:multiLevelType w:val="hybridMultilevel"/>
    <w:tmpl w:val="C1F66B22"/>
    <w:lvl w:ilvl="0" w:tplc="03B80E3E">
      <w:start w:val="7"/>
      <w:numFmt w:val="bullet"/>
      <w:lvlText w:val=""/>
      <w:lvlJc w:val="left"/>
      <w:pPr>
        <w:ind w:left="720" w:hanging="360"/>
      </w:pPr>
      <w:rPr>
        <w:rFonts w:ascii="Symbol" w:eastAsiaTheme="minorEastAsia"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380C7389"/>
    <w:multiLevelType w:val="multilevel"/>
    <w:tmpl w:val="1D6639CC"/>
    <w:lvl w:ilvl="0">
      <w:start w:val="9"/>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38D61CE6"/>
    <w:multiLevelType w:val="hybridMultilevel"/>
    <w:tmpl w:val="BCEEA46A"/>
    <w:lvl w:ilvl="0" w:tplc="40090009">
      <w:start w:val="1"/>
      <w:numFmt w:val="bullet"/>
      <w:lvlText w:val=""/>
      <w:lvlJc w:val="left"/>
      <w:pPr>
        <w:ind w:left="5766" w:hanging="360"/>
      </w:pPr>
      <w:rPr>
        <w:rFonts w:ascii="Wingdings" w:hAnsi="Wingdings" w:hint="default"/>
      </w:rPr>
    </w:lvl>
    <w:lvl w:ilvl="1" w:tplc="40090003" w:tentative="1">
      <w:start w:val="1"/>
      <w:numFmt w:val="bullet"/>
      <w:lvlText w:val="o"/>
      <w:lvlJc w:val="left"/>
      <w:pPr>
        <w:ind w:left="6486" w:hanging="360"/>
      </w:pPr>
      <w:rPr>
        <w:rFonts w:ascii="Courier New" w:hAnsi="Courier New" w:cs="Courier New" w:hint="default"/>
      </w:rPr>
    </w:lvl>
    <w:lvl w:ilvl="2" w:tplc="40090005" w:tentative="1">
      <w:start w:val="1"/>
      <w:numFmt w:val="bullet"/>
      <w:lvlText w:val=""/>
      <w:lvlJc w:val="left"/>
      <w:pPr>
        <w:ind w:left="7206" w:hanging="360"/>
      </w:pPr>
      <w:rPr>
        <w:rFonts w:ascii="Wingdings" w:hAnsi="Wingdings" w:hint="default"/>
      </w:rPr>
    </w:lvl>
    <w:lvl w:ilvl="3" w:tplc="40090001" w:tentative="1">
      <w:start w:val="1"/>
      <w:numFmt w:val="bullet"/>
      <w:lvlText w:val=""/>
      <w:lvlJc w:val="left"/>
      <w:pPr>
        <w:ind w:left="7926" w:hanging="360"/>
      </w:pPr>
      <w:rPr>
        <w:rFonts w:ascii="Symbol" w:hAnsi="Symbol" w:hint="default"/>
      </w:rPr>
    </w:lvl>
    <w:lvl w:ilvl="4" w:tplc="40090003" w:tentative="1">
      <w:start w:val="1"/>
      <w:numFmt w:val="bullet"/>
      <w:lvlText w:val="o"/>
      <w:lvlJc w:val="left"/>
      <w:pPr>
        <w:ind w:left="8646" w:hanging="360"/>
      </w:pPr>
      <w:rPr>
        <w:rFonts w:ascii="Courier New" w:hAnsi="Courier New" w:cs="Courier New" w:hint="default"/>
      </w:rPr>
    </w:lvl>
    <w:lvl w:ilvl="5" w:tplc="40090005" w:tentative="1">
      <w:start w:val="1"/>
      <w:numFmt w:val="bullet"/>
      <w:lvlText w:val=""/>
      <w:lvlJc w:val="left"/>
      <w:pPr>
        <w:ind w:left="9366" w:hanging="360"/>
      </w:pPr>
      <w:rPr>
        <w:rFonts w:ascii="Wingdings" w:hAnsi="Wingdings" w:hint="default"/>
      </w:rPr>
    </w:lvl>
    <w:lvl w:ilvl="6" w:tplc="40090001" w:tentative="1">
      <w:start w:val="1"/>
      <w:numFmt w:val="bullet"/>
      <w:lvlText w:val=""/>
      <w:lvlJc w:val="left"/>
      <w:pPr>
        <w:ind w:left="10086" w:hanging="360"/>
      </w:pPr>
      <w:rPr>
        <w:rFonts w:ascii="Symbol" w:hAnsi="Symbol" w:hint="default"/>
      </w:rPr>
    </w:lvl>
    <w:lvl w:ilvl="7" w:tplc="40090003" w:tentative="1">
      <w:start w:val="1"/>
      <w:numFmt w:val="bullet"/>
      <w:lvlText w:val="o"/>
      <w:lvlJc w:val="left"/>
      <w:pPr>
        <w:ind w:left="10806" w:hanging="360"/>
      </w:pPr>
      <w:rPr>
        <w:rFonts w:ascii="Courier New" w:hAnsi="Courier New" w:cs="Courier New" w:hint="default"/>
      </w:rPr>
    </w:lvl>
    <w:lvl w:ilvl="8" w:tplc="40090005" w:tentative="1">
      <w:start w:val="1"/>
      <w:numFmt w:val="bullet"/>
      <w:lvlText w:val=""/>
      <w:lvlJc w:val="left"/>
      <w:pPr>
        <w:ind w:left="11526" w:hanging="360"/>
      </w:pPr>
      <w:rPr>
        <w:rFonts w:ascii="Wingdings" w:hAnsi="Wingdings" w:hint="default"/>
      </w:rPr>
    </w:lvl>
  </w:abstractNum>
  <w:abstractNum w:abstractNumId="16">
    <w:nsid w:val="3AC308AA"/>
    <w:multiLevelType w:val="multilevel"/>
    <w:tmpl w:val="DBE2F262"/>
    <w:lvl w:ilvl="0">
      <w:start w:val="4"/>
      <w:numFmt w:val="decimal"/>
      <w:lvlText w:val="%1"/>
      <w:lvlJc w:val="left"/>
      <w:pPr>
        <w:ind w:left="360" w:hanging="360"/>
      </w:pPr>
      <w:rPr>
        <w:rFonts w:hint="default"/>
      </w:rPr>
    </w:lvl>
    <w:lvl w:ilvl="1">
      <w:start w:val="2"/>
      <w:numFmt w:val="decimal"/>
      <w:lvlText w:val="%1.%2"/>
      <w:lvlJc w:val="left"/>
      <w:pPr>
        <w:ind w:left="3990" w:hanging="360"/>
      </w:pPr>
      <w:rPr>
        <w:rFonts w:hint="default"/>
      </w:rPr>
    </w:lvl>
    <w:lvl w:ilvl="2">
      <w:start w:val="1"/>
      <w:numFmt w:val="decimal"/>
      <w:lvlText w:val="%1.%2.%3"/>
      <w:lvlJc w:val="left"/>
      <w:pPr>
        <w:ind w:left="7980" w:hanging="720"/>
      </w:pPr>
      <w:rPr>
        <w:rFonts w:hint="default"/>
      </w:rPr>
    </w:lvl>
    <w:lvl w:ilvl="3">
      <w:start w:val="1"/>
      <w:numFmt w:val="decimal"/>
      <w:lvlText w:val="%1.%2.%3.%4"/>
      <w:lvlJc w:val="left"/>
      <w:pPr>
        <w:ind w:left="11610" w:hanging="720"/>
      </w:pPr>
      <w:rPr>
        <w:rFonts w:hint="default"/>
      </w:rPr>
    </w:lvl>
    <w:lvl w:ilvl="4">
      <w:start w:val="1"/>
      <w:numFmt w:val="decimal"/>
      <w:lvlText w:val="%1.%2.%3.%4.%5"/>
      <w:lvlJc w:val="left"/>
      <w:pPr>
        <w:ind w:left="15600" w:hanging="1080"/>
      </w:pPr>
      <w:rPr>
        <w:rFonts w:hint="default"/>
      </w:rPr>
    </w:lvl>
    <w:lvl w:ilvl="5">
      <w:start w:val="1"/>
      <w:numFmt w:val="decimal"/>
      <w:lvlText w:val="%1.%2.%3.%4.%5.%6"/>
      <w:lvlJc w:val="left"/>
      <w:pPr>
        <w:ind w:left="19230" w:hanging="1080"/>
      </w:pPr>
      <w:rPr>
        <w:rFonts w:hint="default"/>
      </w:rPr>
    </w:lvl>
    <w:lvl w:ilvl="6">
      <w:start w:val="1"/>
      <w:numFmt w:val="decimal"/>
      <w:lvlText w:val="%1.%2.%3.%4.%5.%6.%7"/>
      <w:lvlJc w:val="left"/>
      <w:pPr>
        <w:ind w:left="23220" w:hanging="1440"/>
      </w:pPr>
      <w:rPr>
        <w:rFonts w:hint="default"/>
      </w:rPr>
    </w:lvl>
    <w:lvl w:ilvl="7">
      <w:start w:val="1"/>
      <w:numFmt w:val="decimal"/>
      <w:lvlText w:val="%1.%2.%3.%4.%5.%6.%7.%8"/>
      <w:lvlJc w:val="left"/>
      <w:pPr>
        <w:ind w:left="26850" w:hanging="1440"/>
      </w:pPr>
      <w:rPr>
        <w:rFonts w:hint="default"/>
      </w:rPr>
    </w:lvl>
    <w:lvl w:ilvl="8">
      <w:start w:val="1"/>
      <w:numFmt w:val="decimal"/>
      <w:lvlText w:val="%1.%2.%3.%4.%5.%6.%7.%8.%9"/>
      <w:lvlJc w:val="left"/>
      <w:pPr>
        <w:ind w:left="30840" w:hanging="1800"/>
      </w:pPr>
      <w:rPr>
        <w:rFonts w:hint="default"/>
      </w:rPr>
    </w:lvl>
  </w:abstractNum>
  <w:abstractNum w:abstractNumId="17">
    <w:nsid w:val="41495DAB"/>
    <w:multiLevelType w:val="multilevel"/>
    <w:tmpl w:val="6A40ABDE"/>
    <w:lvl w:ilvl="0">
      <w:start w:val="13"/>
      <w:numFmt w:val="decimal"/>
      <w:lvlText w:val="%1."/>
      <w:lvlJc w:val="left"/>
      <w:pPr>
        <w:ind w:left="600" w:hanging="600"/>
      </w:pPr>
      <w:rPr>
        <w:rFonts w:hint="default"/>
      </w:rPr>
    </w:lvl>
    <w:lvl w:ilvl="1">
      <w:start w:val="1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42794FE5"/>
    <w:multiLevelType w:val="hybridMultilevel"/>
    <w:tmpl w:val="9BB05DDC"/>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nsid w:val="435544D5"/>
    <w:multiLevelType w:val="hybridMultilevel"/>
    <w:tmpl w:val="CC4E87E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48814C5A"/>
    <w:multiLevelType w:val="hybridMultilevel"/>
    <w:tmpl w:val="775EE68A"/>
    <w:lvl w:ilvl="0" w:tplc="C024CF2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CEE1615"/>
    <w:multiLevelType w:val="hybridMultilevel"/>
    <w:tmpl w:val="9F6C80A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5BEE0122"/>
    <w:multiLevelType w:val="multilevel"/>
    <w:tmpl w:val="B8927040"/>
    <w:lvl w:ilvl="0">
      <w:start w:val="6"/>
      <w:numFmt w:val="decimal"/>
      <w:lvlText w:val="%1."/>
      <w:lvlJc w:val="left"/>
      <w:pPr>
        <w:tabs>
          <w:tab w:val="num" w:pos="360"/>
        </w:tabs>
        <w:ind w:left="360" w:hanging="360"/>
      </w:pPr>
      <w:rPr>
        <w:rFonts w:hint="default"/>
        <w:color w:val="FF0000"/>
      </w:rPr>
    </w:lvl>
    <w:lvl w:ilvl="1">
      <w:start w:val="3"/>
      <w:numFmt w:val="decimal"/>
      <w:lvlText w:val="%1.%2."/>
      <w:lvlJc w:val="left"/>
      <w:pPr>
        <w:tabs>
          <w:tab w:val="num" w:pos="720"/>
        </w:tabs>
        <w:ind w:left="720" w:hanging="720"/>
      </w:pPr>
      <w:rPr>
        <w:rFonts w:hint="default"/>
        <w:color w:val="auto"/>
      </w:rPr>
    </w:lvl>
    <w:lvl w:ilvl="2">
      <w:start w:val="1"/>
      <w:numFmt w:val="decimal"/>
      <w:lvlText w:val="%1.%2.%3."/>
      <w:lvlJc w:val="left"/>
      <w:pPr>
        <w:tabs>
          <w:tab w:val="num" w:pos="1288"/>
        </w:tabs>
        <w:ind w:left="1288" w:hanging="720"/>
      </w:pPr>
      <w:rPr>
        <w:rFonts w:hint="default"/>
        <w:color w:val="FF0000"/>
      </w:rPr>
    </w:lvl>
    <w:lvl w:ilvl="3">
      <w:start w:val="1"/>
      <w:numFmt w:val="decimal"/>
      <w:lvlText w:val="%1.%2.%3.%4."/>
      <w:lvlJc w:val="left"/>
      <w:pPr>
        <w:tabs>
          <w:tab w:val="num" w:pos="1932"/>
        </w:tabs>
        <w:ind w:left="1932" w:hanging="1080"/>
      </w:pPr>
      <w:rPr>
        <w:rFonts w:hint="default"/>
        <w:color w:val="FF0000"/>
      </w:rPr>
    </w:lvl>
    <w:lvl w:ilvl="4">
      <w:start w:val="1"/>
      <w:numFmt w:val="decimal"/>
      <w:lvlText w:val="%1.%2.%3.%4.%5."/>
      <w:lvlJc w:val="left"/>
      <w:pPr>
        <w:tabs>
          <w:tab w:val="num" w:pos="2216"/>
        </w:tabs>
        <w:ind w:left="2216" w:hanging="1080"/>
      </w:pPr>
      <w:rPr>
        <w:rFonts w:hint="default"/>
        <w:color w:val="FF0000"/>
      </w:rPr>
    </w:lvl>
    <w:lvl w:ilvl="5">
      <w:start w:val="1"/>
      <w:numFmt w:val="decimal"/>
      <w:lvlText w:val="%1.%2.%3.%4.%5.%6."/>
      <w:lvlJc w:val="left"/>
      <w:pPr>
        <w:tabs>
          <w:tab w:val="num" w:pos="2860"/>
        </w:tabs>
        <w:ind w:left="2860" w:hanging="1440"/>
      </w:pPr>
      <w:rPr>
        <w:rFonts w:hint="default"/>
        <w:color w:val="FF0000"/>
      </w:rPr>
    </w:lvl>
    <w:lvl w:ilvl="6">
      <w:start w:val="1"/>
      <w:numFmt w:val="decimal"/>
      <w:lvlText w:val="%1.%2.%3.%4.%5.%6.%7."/>
      <w:lvlJc w:val="left"/>
      <w:pPr>
        <w:tabs>
          <w:tab w:val="num" w:pos="3144"/>
        </w:tabs>
        <w:ind w:left="3144" w:hanging="1440"/>
      </w:pPr>
      <w:rPr>
        <w:rFonts w:hint="default"/>
        <w:color w:val="FF0000"/>
      </w:rPr>
    </w:lvl>
    <w:lvl w:ilvl="7">
      <w:start w:val="1"/>
      <w:numFmt w:val="decimal"/>
      <w:lvlText w:val="%1.%2.%3.%4.%5.%6.%7.%8."/>
      <w:lvlJc w:val="left"/>
      <w:pPr>
        <w:tabs>
          <w:tab w:val="num" w:pos="3788"/>
        </w:tabs>
        <w:ind w:left="3788" w:hanging="1800"/>
      </w:pPr>
      <w:rPr>
        <w:rFonts w:hint="default"/>
        <w:color w:val="FF0000"/>
      </w:rPr>
    </w:lvl>
    <w:lvl w:ilvl="8">
      <w:start w:val="1"/>
      <w:numFmt w:val="decimal"/>
      <w:lvlText w:val="%1.%2.%3.%4.%5.%6.%7.%8.%9."/>
      <w:lvlJc w:val="left"/>
      <w:pPr>
        <w:tabs>
          <w:tab w:val="num" w:pos="4072"/>
        </w:tabs>
        <w:ind w:left="4072" w:hanging="1800"/>
      </w:pPr>
      <w:rPr>
        <w:rFonts w:hint="default"/>
        <w:color w:val="FF0000"/>
      </w:rPr>
    </w:lvl>
  </w:abstractNum>
  <w:abstractNum w:abstractNumId="23">
    <w:nsid w:val="5E97214B"/>
    <w:multiLevelType w:val="hybridMultilevel"/>
    <w:tmpl w:val="DAD6040E"/>
    <w:lvl w:ilvl="0" w:tplc="4009000D">
      <w:start w:val="1"/>
      <w:numFmt w:val="bullet"/>
      <w:lvlText w:val=""/>
      <w:lvlJc w:val="left"/>
      <w:pPr>
        <w:ind w:left="2206" w:hanging="360"/>
      </w:pPr>
      <w:rPr>
        <w:rFonts w:ascii="Wingdings" w:hAnsi="Wingdings" w:hint="default"/>
      </w:rPr>
    </w:lvl>
    <w:lvl w:ilvl="1" w:tplc="40090003" w:tentative="1">
      <w:start w:val="1"/>
      <w:numFmt w:val="bullet"/>
      <w:lvlText w:val="o"/>
      <w:lvlJc w:val="left"/>
      <w:pPr>
        <w:ind w:left="2926" w:hanging="360"/>
      </w:pPr>
      <w:rPr>
        <w:rFonts w:ascii="Courier New" w:hAnsi="Courier New" w:cs="Courier New" w:hint="default"/>
      </w:rPr>
    </w:lvl>
    <w:lvl w:ilvl="2" w:tplc="40090005" w:tentative="1">
      <w:start w:val="1"/>
      <w:numFmt w:val="bullet"/>
      <w:lvlText w:val=""/>
      <w:lvlJc w:val="left"/>
      <w:pPr>
        <w:ind w:left="3646" w:hanging="360"/>
      </w:pPr>
      <w:rPr>
        <w:rFonts w:ascii="Wingdings" w:hAnsi="Wingdings" w:hint="default"/>
      </w:rPr>
    </w:lvl>
    <w:lvl w:ilvl="3" w:tplc="40090001" w:tentative="1">
      <w:start w:val="1"/>
      <w:numFmt w:val="bullet"/>
      <w:lvlText w:val=""/>
      <w:lvlJc w:val="left"/>
      <w:pPr>
        <w:ind w:left="4366" w:hanging="360"/>
      </w:pPr>
      <w:rPr>
        <w:rFonts w:ascii="Symbol" w:hAnsi="Symbol" w:hint="default"/>
      </w:rPr>
    </w:lvl>
    <w:lvl w:ilvl="4" w:tplc="40090003" w:tentative="1">
      <w:start w:val="1"/>
      <w:numFmt w:val="bullet"/>
      <w:lvlText w:val="o"/>
      <w:lvlJc w:val="left"/>
      <w:pPr>
        <w:ind w:left="5086" w:hanging="360"/>
      </w:pPr>
      <w:rPr>
        <w:rFonts w:ascii="Courier New" w:hAnsi="Courier New" w:cs="Courier New" w:hint="default"/>
      </w:rPr>
    </w:lvl>
    <w:lvl w:ilvl="5" w:tplc="40090005" w:tentative="1">
      <w:start w:val="1"/>
      <w:numFmt w:val="bullet"/>
      <w:lvlText w:val=""/>
      <w:lvlJc w:val="left"/>
      <w:pPr>
        <w:ind w:left="5806" w:hanging="360"/>
      </w:pPr>
      <w:rPr>
        <w:rFonts w:ascii="Wingdings" w:hAnsi="Wingdings" w:hint="default"/>
      </w:rPr>
    </w:lvl>
    <w:lvl w:ilvl="6" w:tplc="40090001" w:tentative="1">
      <w:start w:val="1"/>
      <w:numFmt w:val="bullet"/>
      <w:lvlText w:val=""/>
      <w:lvlJc w:val="left"/>
      <w:pPr>
        <w:ind w:left="6526" w:hanging="360"/>
      </w:pPr>
      <w:rPr>
        <w:rFonts w:ascii="Symbol" w:hAnsi="Symbol" w:hint="default"/>
      </w:rPr>
    </w:lvl>
    <w:lvl w:ilvl="7" w:tplc="40090003" w:tentative="1">
      <w:start w:val="1"/>
      <w:numFmt w:val="bullet"/>
      <w:lvlText w:val="o"/>
      <w:lvlJc w:val="left"/>
      <w:pPr>
        <w:ind w:left="7246" w:hanging="360"/>
      </w:pPr>
      <w:rPr>
        <w:rFonts w:ascii="Courier New" w:hAnsi="Courier New" w:cs="Courier New" w:hint="default"/>
      </w:rPr>
    </w:lvl>
    <w:lvl w:ilvl="8" w:tplc="40090005" w:tentative="1">
      <w:start w:val="1"/>
      <w:numFmt w:val="bullet"/>
      <w:lvlText w:val=""/>
      <w:lvlJc w:val="left"/>
      <w:pPr>
        <w:ind w:left="7966" w:hanging="360"/>
      </w:pPr>
      <w:rPr>
        <w:rFonts w:ascii="Wingdings" w:hAnsi="Wingdings" w:hint="default"/>
      </w:rPr>
    </w:lvl>
  </w:abstractNum>
  <w:abstractNum w:abstractNumId="24">
    <w:nsid w:val="616F3B87"/>
    <w:multiLevelType w:val="hybridMultilevel"/>
    <w:tmpl w:val="A9C8FAB0"/>
    <w:lvl w:ilvl="0" w:tplc="C8D2D84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6BB548B"/>
    <w:multiLevelType w:val="multilevel"/>
    <w:tmpl w:val="55F27B8E"/>
    <w:lvl w:ilvl="0">
      <w:start w:val="5"/>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
    <w:nsid w:val="6791702F"/>
    <w:multiLevelType w:val="hybridMultilevel"/>
    <w:tmpl w:val="32066B9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95D73AC"/>
    <w:multiLevelType w:val="multilevel"/>
    <w:tmpl w:val="E198220A"/>
    <w:lvl w:ilvl="0">
      <w:start w:val="7"/>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696B7032"/>
    <w:multiLevelType w:val="multilevel"/>
    <w:tmpl w:val="E27EBA6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072"/>
        </w:tabs>
        <w:ind w:left="4072" w:hanging="1800"/>
      </w:pPr>
      <w:rPr>
        <w:rFonts w:hint="default"/>
      </w:rPr>
    </w:lvl>
  </w:abstractNum>
  <w:abstractNum w:abstractNumId="29">
    <w:nsid w:val="78D96F40"/>
    <w:multiLevelType w:val="multilevel"/>
    <w:tmpl w:val="5358B10E"/>
    <w:lvl w:ilvl="0">
      <w:start w:val="13"/>
      <w:numFmt w:val="decimal"/>
      <w:lvlText w:val="%1."/>
      <w:lvlJc w:val="left"/>
      <w:pPr>
        <w:ind w:left="600" w:hanging="600"/>
      </w:pPr>
      <w:rPr>
        <w:rFonts w:hint="default"/>
        <w:b/>
      </w:rPr>
    </w:lvl>
    <w:lvl w:ilvl="1">
      <w:start w:val="10"/>
      <w:numFmt w:val="decimal"/>
      <w:lvlText w:val="%1.%2."/>
      <w:lvlJc w:val="left"/>
      <w:pPr>
        <w:ind w:left="600" w:hanging="6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nsid w:val="7CC5726F"/>
    <w:multiLevelType w:val="hybridMultilevel"/>
    <w:tmpl w:val="E6AE5B5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D253F38"/>
    <w:multiLevelType w:val="hybridMultilevel"/>
    <w:tmpl w:val="101EC4E8"/>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2">
    <w:nsid w:val="7FA70CE6"/>
    <w:multiLevelType w:val="hybridMultilevel"/>
    <w:tmpl w:val="E8546E7E"/>
    <w:lvl w:ilvl="0" w:tplc="4009000D">
      <w:start w:val="1"/>
      <w:numFmt w:val="bullet"/>
      <w:lvlText w:val=""/>
      <w:lvlJc w:val="left"/>
      <w:pPr>
        <w:ind w:left="766" w:hanging="360"/>
      </w:pPr>
      <w:rPr>
        <w:rFonts w:ascii="Wingdings" w:hAnsi="Wingdings" w:hint="default"/>
      </w:rPr>
    </w:lvl>
    <w:lvl w:ilvl="1" w:tplc="40090003" w:tentative="1">
      <w:start w:val="1"/>
      <w:numFmt w:val="bullet"/>
      <w:lvlText w:val="o"/>
      <w:lvlJc w:val="left"/>
      <w:pPr>
        <w:ind w:left="1486" w:hanging="360"/>
      </w:pPr>
      <w:rPr>
        <w:rFonts w:ascii="Courier New" w:hAnsi="Courier New" w:cs="Courier New" w:hint="default"/>
      </w:rPr>
    </w:lvl>
    <w:lvl w:ilvl="2" w:tplc="40090005" w:tentative="1">
      <w:start w:val="1"/>
      <w:numFmt w:val="bullet"/>
      <w:lvlText w:val=""/>
      <w:lvlJc w:val="left"/>
      <w:pPr>
        <w:ind w:left="2206" w:hanging="360"/>
      </w:pPr>
      <w:rPr>
        <w:rFonts w:ascii="Wingdings" w:hAnsi="Wingdings" w:hint="default"/>
      </w:rPr>
    </w:lvl>
    <w:lvl w:ilvl="3" w:tplc="40090001" w:tentative="1">
      <w:start w:val="1"/>
      <w:numFmt w:val="bullet"/>
      <w:lvlText w:val=""/>
      <w:lvlJc w:val="left"/>
      <w:pPr>
        <w:ind w:left="2926" w:hanging="360"/>
      </w:pPr>
      <w:rPr>
        <w:rFonts w:ascii="Symbol" w:hAnsi="Symbol" w:hint="default"/>
      </w:rPr>
    </w:lvl>
    <w:lvl w:ilvl="4" w:tplc="40090003" w:tentative="1">
      <w:start w:val="1"/>
      <w:numFmt w:val="bullet"/>
      <w:lvlText w:val="o"/>
      <w:lvlJc w:val="left"/>
      <w:pPr>
        <w:ind w:left="3646" w:hanging="360"/>
      </w:pPr>
      <w:rPr>
        <w:rFonts w:ascii="Courier New" w:hAnsi="Courier New" w:cs="Courier New" w:hint="default"/>
      </w:rPr>
    </w:lvl>
    <w:lvl w:ilvl="5" w:tplc="40090005" w:tentative="1">
      <w:start w:val="1"/>
      <w:numFmt w:val="bullet"/>
      <w:lvlText w:val=""/>
      <w:lvlJc w:val="left"/>
      <w:pPr>
        <w:ind w:left="4366" w:hanging="360"/>
      </w:pPr>
      <w:rPr>
        <w:rFonts w:ascii="Wingdings" w:hAnsi="Wingdings" w:hint="default"/>
      </w:rPr>
    </w:lvl>
    <w:lvl w:ilvl="6" w:tplc="40090001" w:tentative="1">
      <w:start w:val="1"/>
      <w:numFmt w:val="bullet"/>
      <w:lvlText w:val=""/>
      <w:lvlJc w:val="left"/>
      <w:pPr>
        <w:ind w:left="5086" w:hanging="360"/>
      </w:pPr>
      <w:rPr>
        <w:rFonts w:ascii="Symbol" w:hAnsi="Symbol" w:hint="default"/>
      </w:rPr>
    </w:lvl>
    <w:lvl w:ilvl="7" w:tplc="40090003" w:tentative="1">
      <w:start w:val="1"/>
      <w:numFmt w:val="bullet"/>
      <w:lvlText w:val="o"/>
      <w:lvlJc w:val="left"/>
      <w:pPr>
        <w:ind w:left="5806" w:hanging="360"/>
      </w:pPr>
      <w:rPr>
        <w:rFonts w:ascii="Courier New" w:hAnsi="Courier New" w:cs="Courier New" w:hint="default"/>
      </w:rPr>
    </w:lvl>
    <w:lvl w:ilvl="8" w:tplc="40090005" w:tentative="1">
      <w:start w:val="1"/>
      <w:numFmt w:val="bullet"/>
      <w:lvlText w:val=""/>
      <w:lvlJc w:val="left"/>
      <w:pPr>
        <w:ind w:left="6526" w:hanging="360"/>
      </w:pPr>
      <w:rPr>
        <w:rFonts w:ascii="Wingdings" w:hAnsi="Wingdings" w:hint="default"/>
      </w:rPr>
    </w:lvl>
  </w:abstractNum>
  <w:num w:numId="1">
    <w:abstractNumId w:val="9"/>
  </w:num>
  <w:num w:numId="2">
    <w:abstractNumId w:val="4"/>
  </w:num>
  <w:num w:numId="3">
    <w:abstractNumId w:val="0"/>
  </w:num>
  <w:num w:numId="4">
    <w:abstractNumId w:val="12"/>
  </w:num>
  <w:num w:numId="5">
    <w:abstractNumId w:val="8"/>
  </w:num>
  <w:num w:numId="6">
    <w:abstractNumId w:val="25"/>
  </w:num>
  <w:num w:numId="7">
    <w:abstractNumId w:val="28"/>
  </w:num>
  <w:num w:numId="8">
    <w:abstractNumId w:val="22"/>
  </w:num>
  <w:num w:numId="9">
    <w:abstractNumId w:val="27"/>
  </w:num>
  <w:num w:numId="10">
    <w:abstractNumId w:val="14"/>
  </w:num>
  <w:num w:numId="11">
    <w:abstractNumId w:val="7"/>
  </w:num>
  <w:num w:numId="12">
    <w:abstractNumId w:val="16"/>
  </w:num>
  <w:num w:numId="13">
    <w:abstractNumId w:val="2"/>
  </w:num>
  <w:num w:numId="14">
    <w:abstractNumId w:val="3"/>
  </w:num>
  <w:num w:numId="15">
    <w:abstractNumId w:val="20"/>
  </w:num>
  <w:num w:numId="16">
    <w:abstractNumId w:val="11"/>
  </w:num>
  <w:num w:numId="17">
    <w:abstractNumId w:val="19"/>
  </w:num>
  <w:num w:numId="18">
    <w:abstractNumId w:val="29"/>
  </w:num>
  <w:num w:numId="19">
    <w:abstractNumId w:val="17"/>
  </w:num>
  <w:num w:numId="20">
    <w:abstractNumId w:val="32"/>
  </w:num>
  <w:num w:numId="21">
    <w:abstractNumId w:val="6"/>
  </w:num>
  <w:num w:numId="22">
    <w:abstractNumId w:val="31"/>
  </w:num>
  <w:num w:numId="23">
    <w:abstractNumId w:val="18"/>
  </w:num>
  <w:num w:numId="24">
    <w:abstractNumId w:val="10"/>
  </w:num>
  <w:num w:numId="25">
    <w:abstractNumId w:val="23"/>
  </w:num>
  <w:num w:numId="26">
    <w:abstractNumId w:val="30"/>
  </w:num>
  <w:num w:numId="27">
    <w:abstractNumId w:val="13"/>
  </w:num>
  <w:num w:numId="28">
    <w:abstractNumId w:val="26"/>
  </w:num>
  <w:num w:numId="29">
    <w:abstractNumId w:val="24"/>
  </w:num>
  <w:num w:numId="30">
    <w:abstractNumId w:val="15"/>
  </w:num>
  <w:num w:numId="31">
    <w:abstractNumId w:val="5"/>
  </w:num>
  <w:num w:numId="32">
    <w:abstractNumId w:val="21"/>
  </w:num>
  <w:num w:numId="33">
    <w:abstractNumId w:val="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hdrShapeDefaults>
    <o:shapedefaults v:ext="edit" spidmax="322562">
      <o:colormenu v:ext="edit" strokecolor="none [1614]"/>
    </o:shapedefaults>
  </w:hdrShapeDefaults>
  <w:footnotePr>
    <w:footnote w:id="0"/>
    <w:footnote w:id="1"/>
  </w:footnotePr>
  <w:endnotePr>
    <w:endnote w:id="0"/>
    <w:endnote w:id="1"/>
  </w:endnotePr>
  <w:compat>
    <w:useFELayout/>
  </w:compat>
  <w:rsids>
    <w:rsidRoot w:val="004C0A9A"/>
    <w:rsid w:val="0000016C"/>
    <w:rsid w:val="000005C7"/>
    <w:rsid w:val="00000D8C"/>
    <w:rsid w:val="00000EB6"/>
    <w:rsid w:val="00000F4C"/>
    <w:rsid w:val="00001743"/>
    <w:rsid w:val="0000199F"/>
    <w:rsid w:val="00001B1E"/>
    <w:rsid w:val="00001D19"/>
    <w:rsid w:val="00001EE3"/>
    <w:rsid w:val="0000230B"/>
    <w:rsid w:val="0000233E"/>
    <w:rsid w:val="0000240C"/>
    <w:rsid w:val="000024A7"/>
    <w:rsid w:val="00002D57"/>
    <w:rsid w:val="0000304C"/>
    <w:rsid w:val="000031EE"/>
    <w:rsid w:val="0000321E"/>
    <w:rsid w:val="00003493"/>
    <w:rsid w:val="00003624"/>
    <w:rsid w:val="00003858"/>
    <w:rsid w:val="00003D09"/>
    <w:rsid w:val="0000410F"/>
    <w:rsid w:val="0000441A"/>
    <w:rsid w:val="00004447"/>
    <w:rsid w:val="000047B9"/>
    <w:rsid w:val="00004AFC"/>
    <w:rsid w:val="00004D0C"/>
    <w:rsid w:val="00004F07"/>
    <w:rsid w:val="000056A8"/>
    <w:rsid w:val="000057F5"/>
    <w:rsid w:val="0000597C"/>
    <w:rsid w:val="000061A6"/>
    <w:rsid w:val="00006508"/>
    <w:rsid w:val="00006CED"/>
    <w:rsid w:val="0000715E"/>
    <w:rsid w:val="00007763"/>
    <w:rsid w:val="000078B2"/>
    <w:rsid w:val="00007A53"/>
    <w:rsid w:val="00007CC3"/>
    <w:rsid w:val="00007F83"/>
    <w:rsid w:val="0001040F"/>
    <w:rsid w:val="000104DC"/>
    <w:rsid w:val="000107EA"/>
    <w:rsid w:val="00010C77"/>
    <w:rsid w:val="00010DED"/>
    <w:rsid w:val="00010F75"/>
    <w:rsid w:val="0001161C"/>
    <w:rsid w:val="00012549"/>
    <w:rsid w:val="0001256A"/>
    <w:rsid w:val="00012CBD"/>
    <w:rsid w:val="00012D8A"/>
    <w:rsid w:val="00012E67"/>
    <w:rsid w:val="00013415"/>
    <w:rsid w:val="00013AD0"/>
    <w:rsid w:val="00013D2F"/>
    <w:rsid w:val="00013F85"/>
    <w:rsid w:val="000143AD"/>
    <w:rsid w:val="00014567"/>
    <w:rsid w:val="00014D53"/>
    <w:rsid w:val="000152BA"/>
    <w:rsid w:val="00015F54"/>
    <w:rsid w:val="0001655D"/>
    <w:rsid w:val="00016739"/>
    <w:rsid w:val="000168FC"/>
    <w:rsid w:val="00016A32"/>
    <w:rsid w:val="00016AFC"/>
    <w:rsid w:val="00016BFD"/>
    <w:rsid w:val="00016DB2"/>
    <w:rsid w:val="00017267"/>
    <w:rsid w:val="0001739C"/>
    <w:rsid w:val="000200D1"/>
    <w:rsid w:val="0002068C"/>
    <w:rsid w:val="00020A4D"/>
    <w:rsid w:val="00020C98"/>
    <w:rsid w:val="00020D14"/>
    <w:rsid w:val="000210A6"/>
    <w:rsid w:val="00021F70"/>
    <w:rsid w:val="00022AB8"/>
    <w:rsid w:val="00022C87"/>
    <w:rsid w:val="00023464"/>
    <w:rsid w:val="000234C0"/>
    <w:rsid w:val="00023789"/>
    <w:rsid w:val="00023AA1"/>
    <w:rsid w:val="00024320"/>
    <w:rsid w:val="0002446C"/>
    <w:rsid w:val="00024BDE"/>
    <w:rsid w:val="00024C1A"/>
    <w:rsid w:val="00024E4A"/>
    <w:rsid w:val="00024EDD"/>
    <w:rsid w:val="00025589"/>
    <w:rsid w:val="000258FC"/>
    <w:rsid w:val="00025AA0"/>
    <w:rsid w:val="00025D61"/>
    <w:rsid w:val="00026369"/>
    <w:rsid w:val="0002677C"/>
    <w:rsid w:val="00026AEA"/>
    <w:rsid w:val="00026D7B"/>
    <w:rsid w:val="00027088"/>
    <w:rsid w:val="0002745B"/>
    <w:rsid w:val="00027507"/>
    <w:rsid w:val="0002785C"/>
    <w:rsid w:val="00027AA0"/>
    <w:rsid w:val="00027AED"/>
    <w:rsid w:val="00027E3D"/>
    <w:rsid w:val="00027F10"/>
    <w:rsid w:val="00027F7B"/>
    <w:rsid w:val="00027FC0"/>
    <w:rsid w:val="000308F1"/>
    <w:rsid w:val="0003097E"/>
    <w:rsid w:val="00030CB5"/>
    <w:rsid w:val="0003135D"/>
    <w:rsid w:val="00031953"/>
    <w:rsid w:val="00031AC0"/>
    <w:rsid w:val="00031EA2"/>
    <w:rsid w:val="00032942"/>
    <w:rsid w:val="00032AF3"/>
    <w:rsid w:val="00032C92"/>
    <w:rsid w:val="0003330F"/>
    <w:rsid w:val="00033528"/>
    <w:rsid w:val="00033969"/>
    <w:rsid w:val="00033E61"/>
    <w:rsid w:val="000343B1"/>
    <w:rsid w:val="0003468D"/>
    <w:rsid w:val="00034BDA"/>
    <w:rsid w:val="00034C3A"/>
    <w:rsid w:val="00034F42"/>
    <w:rsid w:val="0003534F"/>
    <w:rsid w:val="000355AC"/>
    <w:rsid w:val="000355DB"/>
    <w:rsid w:val="000357CC"/>
    <w:rsid w:val="000357E5"/>
    <w:rsid w:val="000359F4"/>
    <w:rsid w:val="0003634F"/>
    <w:rsid w:val="00036405"/>
    <w:rsid w:val="0003650A"/>
    <w:rsid w:val="0003656D"/>
    <w:rsid w:val="00036AFB"/>
    <w:rsid w:val="00036DB5"/>
    <w:rsid w:val="00036EE1"/>
    <w:rsid w:val="000370ED"/>
    <w:rsid w:val="0003774D"/>
    <w:rsid w:val="00037AF3"/>
    <w:rsid w:val="00037CF1"/>
    <w:rsid w:val="00037F6D"/>
    <w:rsid w:val="000401FB"/>
    <w:rsid w:val="000403A8"/>
    <w:rsid w:val="000403DA"/>
    <w:rsid w:val="0004056C"/>
    <w:rsid w:val="00040AE3"/>
    <w:rsid w:val="00040B82"/>
    <w:rsid w:val="00040FF0"/>
    <w:rsid w:val="00041316"/>
    <w:rsid w:val="00041376"/>
    <w:rsid w:val="0004150E"/>
    <w:rsid w:val="00041666"/>
    <w:rsid w:val="000417E2"/>
    <w:rsid w:val="00041BEB"/>
    <w:rsid w:val="00042107"/>
    <w:rsid w:val="0004218F"/>
    <w:rsid w:val="000422A3"/>
    <w:rsid w:val="00042490"/>
    <w:rsid w:val="00042A51"/>
    <w:rsid w:val="00042EBA"/>
    <w:rsid w:val="00043AC0"/>
    <w:rsid w:val="00043E2A"/>
    <w:rsid w:val="000449A9"/>
    <w:rsid w:val="00044AAA"/>
    <w:rsid w:val="00044B14"/>
    <w:rsid w:val="00044CCE"/>
    <w:rsid w:val="00044D0C"/>
    <w:rsid w:val="00045570"/>
    <w:rsid w:val="00045A30"/>
    <w:rsid w:val="00045E0F"/>
    <w:rsid w:val="00046594"/>
    <w:rsid w:val="0004695A"/>
    <w:rsid w:val="00046CF5"/>
    <w:rsid w:val="00046E39"/>
    <w:rsid w:val="0004745A"/>
    <w:rsid w:val="00047A6D"/>
    <w:rsid w:val="000507A5"/>
    <w:rsid w:val="00050C29"/>
    <w:rsid w:val="00051006"/>
    <w:rsid w:val="000511C3"/>
    <w:rsid w:val="00051694"/>
    <w:rsid w:val="0005172D"/>
    <w:rsid w:val="00051803"/>
    <w:rsid w:val="00051B71"/>
    <w:rsid w:val="00051EF5"/>
    <w:rsid w:val="0005267D"/>
    <w:rsid w:val="0005267E"/>
    <w:rsid w:val="00052B65"/>
    <w:rsid w:val="000531C8"/>
    <w:rsid w:val="00053699"/>
    <w:rsid w:val="00053AC8"/>
    <w:rsid w:val="00053F1C"/>
    <w:rsid w:val="00054517"/>
    <w:rsid w:val="0005453A"/>
    <w:rsid w:val="0005473D"/>
    <w:rsid w:val="00054784"/>
    <w:rsid w:val="00054A27"/>
    <w:rsid w:val="00054A5E"/>
    <w:rsid w:val="00054BFA"/>
    <w:rsid w:val="00054FBE"/>
    <w:rsid w:val="00055051"/>
    <w:rsid w:val="000550B2"/>
    <w:rsid w:val="00055799"/>
    <w:rsid w:val="00055988"/>
    <w:rsid w:val="00055A6A"/>
    <w:rsid w:val="00055CAB"/>
    <w:rsid w:val="00055FB9"/>
    <w:rsid w:val="000561D6"/>
    <w:rsid w:val="00057043"/>
    <w:rsid w:val="00057797"/>
    <w:rsid w:val="00057CC0"/>
    <w:rsid w:val="000600E6"/>
    <w:rsid w:val="00060717"/>
    <w:rsid w:val="00060FBF"/>
    <w:rsid w:val="0006102E"/>
    <w:rsid w:val="00061409"/>
    <w:rsid w:val="0006218B"/>
    <w:rsid w:val="0006284A"/>
    <w:rsid w:val="000629E9"/>
    <w:rsid w:val="00063397"/>
    <w:rsid w:val="00063962"/>
    <w:rsid w:val="00063BA0"/>
    <w:rsid w:val="000647BD"/>
    <w:rsid w:val="0006494B"/>
    <w:rsid w:val="00064B38"/>
    <w:rsid w:val="00064C35"/>
    <w:rsid w:val="00065DEA"/>
    <w:rsid w:val="00065E51"/>
    <w:rsid w:val="00066593"/>
    <w:rsid w:val="000669E7"/>
    <w:rsid w:val="00066A1B"/>
    <w:rsid w:val="00066D76"/>
    <w:rsid w:val="00066E2A"/>
    <w:rsid w:val="00067EC1"/>
    <w:rsid w:val="0007033E"/>
    <w:rsid w:val="000707D8"/>
    <w:rsid w:val="00070862"/>
    <w:rsid w:val="00070EA6"/>
    <w:rsid w:val="000710D8"/>
    <w:rsid w:val="00071466"/>
    <w:rsid w:val="000715EF"/>
    <w:rsid w:val="000716FE"/>
    <w:rsid w:val="00071D58"/>
    <w:rsid w:val="00071EDC"/>
    <w:rsid w:val="00071F4E"/>
    <w:rsid w:val="00071FA5"/>
    <w:rsid w:val="0007233F"/>
    <w:rsid w:val="000728DF"/>
    <w:rsid w:val="00072C34"/>
    <w:rsid w:val="00072DC1"/>
    <w:rsid w:val="00072F68"/>
    <w:rsid w:val="000733E2"/>
    <w:rsid w:val="000737BD"/>
    <w:rsid w:val="00073B73"/>
    <w:rsid w:val="00073D2D"/>
    <w:rsid w:val="00073F99"/>
    <w:rsid w:val="00074810"/>
    <w:rsid w:val="00074B16"/>
    <w:rsid w:val="00075487"/>
    <w:rsid w:val="000760BE"/>
    <w:rsid w:val="000761AB"/>
    <w:rsid w:val="00076FA7"/>
    <w:rsid w:val="00076FF0"/>
    <w:rsid w:val="00077A0D"/>
    <w:rsid w:val="00077DC2"/>
    <w:rsid w:val="00080787"/>
    <w:rsid w:val="00080AD4"/>
    <w:rsid w:val="000817B6"/>
    <w:rsid w:val="00082095"/>
    <w:rsid w:val="00082223"/>
    <w:rsid w:val="000828A9"/>
    <w:rsid w:val="00083616"/>
    <w:rsid w:val="000841FD"/>
    <w:rsid w:val="000845A5"/>
    <w:rsid w:val="00084816"/>
    <w:rsid w:val="00084BCF"/>
    <w:rsid w:val="0008524A"/>
    <w:rsid w:val="000852F1"/>
    <w:rsid w:val="0008559F"/>
    <w:rsid w:val="00085E8D"/>
    <w:rsid w:val="000866DE"/>
    <w:rsid w:val="00086E7F"/>
    <w:rsid w:val="0008731B"/>
    <w:rsid w:val="00087330"/>
    <w:rsid w:val="00087416"/>
    <w:rsid w:val="00087551"/>
    <w:rsid w:val="00087AB3"/>
    <w:rsid w:val="00087AF7"/>
    <w:rsid w:val="00087C81"/>
    <w:rsid w:val="00090390"/>
    <w:rsid w:val="000903BE"/>
    <w:rsid w:val="00090497"/>
    <w:rsid w:val="000904B7"/>
    <w:rsid w:val="000906BF"/>
    <w:rsid w:val="00090C9A"/>
    <w:rsid w:val="00090D5F"/>
    <w:rsid w:val="0009107E"/>
    <w:rsid w:val="000910E5"/>
    <w:rsid w:val="000912ED"/>
    <w:rsid w:val="00091999"/>
    <w:rsid w:val="00091A02"/>
    <w:rsid w:val="00091E23"/>
    <w:rsid w:val="00092497"/>
    <w:rsid w:val="00092FD1"/>
    <w:rsid w:val="00093BD0"/>
    <w:rsid w:val="00093FF3"/>
    <w:rsid w:val="00094090"/>
    <w:rsid w:val="00094371"/>
    <w:rsid w:val="00094411"/>
    <w:rsid w:val="000951A4"/>
    <w:rsid w:val="00095413"/>
    <w:rsid w:val="00095653"/>
    <w:rsid w:val="00095743"/>
    <w:rsid w:val="00095B20"/>
    <w:rsid w:val="00095B83"/>
    <w:rsid w:val="00095B89"/>
    <w:rsid w:val="0009696F"/>
    <w:rsid w:val="0009707E"/>
    <w:rsid w:val="000970C9"/>
    <w:rsid w:val="00097703"/>
    <w:rsid w:val="00097A7E"/>
    <w:rsid w:val="00097BF3"/>
    <w:rsid w:val="000A0085"/>
    <w:rsid w:val="000A0188"/>
    <w:rsid w:val="000A06A5"/>
    <w:rsid w:val="000A088E"/>
    <w:rsid w:val="000A0A18"/>
    <w:rsid w:val="000A0BC5"/>
    <w:rsid w:val="000A0ECC"/>
    <w:rsid w:val="000A114F"/>
    <w:rsid w:val="000A1234"/>
    <w:rsid w:val="000A12E7"/>
    <w:rsid w:val="000A12F8"/>
    <w:rsid w:val="000A1DDA"/>
    <w:rsid w:val="000A1E86"/>
    <w:rsid w:val="000A2293"/>
    <w:rsid w:val="000A28E8"/>
    <w:rsid w:val="000A343F"/>
    <w:rsid w:val="000A36F5"/>
    <w:rsid w:val="000A3708"/>
    <w:rsid w:val="000A3761"/>
    <w:rsid w:val="000A38CB"/>
    <w:rsid w:val="000A3C64"/>
    <w:rsid w:val="000A4D53"/>
    <w:rsid w:val="000A5B62"/>
    <w:rsid w:val="000A5E12"/>
    <w:rsid w:val="000A5FBF"/>
    <w:rsid w:val="000A6085"/>
    <w:rsid w:val="000A6117"/>
    <w:rsid w:val="000A6678"/>
    <w:rsid w:val="000A69EB"/>
    <w:rsid w:val="000A6EC3"/>
    <w:rsid w:val="000A7715"/>
    <w:rsid w:val="000A7898"/>
    <w:rsid w:val="000A79E3"/>
    <w:rsid w:val="000A7A36"/>
    <w:rsid w:val="000B0189"/>
    <w:rsid w:val="000B05B0"/>
    <w:rsid w:val="000B076C"/>
    <w:rsid w:val="000B082D"/>
    <w:rsid w:val="000B0D0F"/>
    <w:rsid w:val="000B1052"/>
    <w:rsid w:val="000B16FA"/>
    <w:rsid w:val="000B1B24"/>
    <w:rsid w:val="000B1D58"/>
    <w:rsid w:val="000B2ADF"/>
    <w:rsid w:val="000B2AE0"/>
    <w:rsid w:val="000B3527"/>
    <w:rsid w:val="000B38D6"/>
    <w:rsid w:val="000B3F38"/>
    <w:rsid w:val="000B41F2"/>
    <w:rsid w:val="000B4F4B"/>
    <w:rsid w:val="000B531B"/>
    <w:rsid w:val="000B57CA"/>
    <w:rsid w:val="000B5DA3"/>
    <w:rsid w:val="000B5EDA"/>
    <w:rsid w:val="000B64B6"/>
    <w:rsid w:val="000B68E8"/>
    <w:rsid w:val="000B6E71"/>
    <w:rsid w:val="000B73EC"/>
    <w:rsid w:val="000B7A30"/>
    <w:rsid w:val="000B7FAA"/>
    <w:rsid w:val="000C0471"/>
    <w:rsid w:val="000C04CC"/>
    <w:rsid w:val="000C07EC"/>
    <w:rsid w:val="000C0A47"/>
    <w:rsid w:val="000C1280"/>
    <w:rsid w:val="000C1380"/>
    <w:rsid w:val="000C15F4"/>
    <w:rsid w:val="000C1AB2"/>
    <w:rsid w:val="000C1CC5"/>
    <w:rsid w:val="000C2649"/>
    <w:rsid w:val="000C27ED"/>
    <w:rsid w:val="000C2CB3"/>
    <w:rsid w:val="000C4293"/>
    <w:rsid w:val="000C4325"/>
    <w:rsid w:val="000C4BEE"/>
    <w:rsid w:val="000C4FF8"/>
    <w:rsid w:val="000C52A8"/>
    <w:rsid w:val="000C57C7"/>
    <w:rsid w:val="000C6840"/>
    <w:rsid w:val="000C689C"/>
    <w:rsid w:val="000C6E69"/>
    <w:rsid w:val="000C75A4"/>
    <w:rsid w:val="000C7B4A"/>
    <w:rsid w:val="000C7BED"/>
    <w:rsid w:val="000C7C3F"/>
    <w:rsid w:val="000C7C66"/>
    <w:rsid w:val="000C7E47"/>
    <w:rsid w:val="000D00C6"/>
    <w:rsid w:val="000D01B9"/>
    <w:rsid w:val="000D0230"/>
    <w:rsid w:val="000D0357"/>
    <w:rsid w:val="000D0422"/>
    <w:rsid w:val="000D1C31"/>
    <w:rsid w:val="000D1F07"/>
    <w:rsid w:val="000D2209"/>
    <w:rsid w:val="000D2760"/>
    <w:rsid w:val="000D2D8D"/>
    <w:rsid w:val="000D389E"/>
    <w:rsid w:val="000D444A"/>
    <w:rsid w:val="000D49FF"/>
    <w:rsid w:val="000D4AAB"/>
    <w:rsid w:val="000D4CCB"/>
    <w:rsid w:val="000D500C"/>
    <w:rsid w:val="000D54FE"/>
    <w:rsid w:val="000D5AC0"/>
    <w:rsid w:val="000D604F"/>
    <w:rsid w:val="000D6546"/>
    <w:rsid w:val="000D6969"/>
    <w:rsid w:val="000D6A38"/>
    <w:rsid w:val="000D6A93"/>
    <w:rsid w:val="000D6BB8"/>
    <w:rsid w:val="000D6FB2"/>
    <w:rsid w:val="000D72CF"/>
    <w:rsid w:val="000D74A4"/>
    <w:rsid w:val="000D7743"/>
    <w:rsid w:val="000D7BEB"/>
    <w:rsid w:val="000D7E07"/>
    <w:rsid w:val="000D7E39"/>
    <w:rsid w:val="000E0423"/>
    <w:rsid w:val="000E0C69"/>
    <w:rsid w:val="000E0EAA"/>
    <w:rsid w:val="000E14F7"/>
    <w:rsid w:val="000E223F"/>
    <w:rsid w:val="000E2A04"/>
    <w:rsid w:val="000E3109"/>
    <w:rsid w:val="000E34EA"/>
    <w:rsid w:val="000E351E"/>
    <w:rsid w:val="000E3833"/>
    <w:rsid w:val="000E3AC0"/>
    <w:rsid w:val="000E3ED0"/>
    <w:rsid w:val="000E403C"/>
    <w:rsid w:val="000E430F"/>
    <w:rsid w:val="000E4516"/>
    <w:rsid w:val="000E46C7"/>
    <w:rsid w:val="000E49B6"/>
    <w:rsid w:val="000E4BBD"/>
    <w:rsid w:val="000E5013"/>
    <w:rsid w:val="000E5167"/>
    <w:rsid w:val="000E52A5"/>
    <w:rsid w:val="000E58CF"/>
    <w:rsid w:val="000E5AAB"/>
    <w:rsid w:val="000E6B07"/>
    <w:rsid w:val="000E6D93"/>
    <w:rsid w:val="000E79B0"/>
    <w:rsid w:val="000F0AD3"/>
    <w:rsid w:val="000F0AF9"/>
    <w:rsid w:val="000F0F7E"/>
    <w:rsid w:val="000F1EA6"/>
    <w:rsid w:val="000F23E9"/>
    <w:rsid w:val="000F2AC0"/>
    <w:rsid w:val="000F2C9E"/>
    <w:rsid w:val="000F2CEB"/>
    <w:rsid w:val="000F3064"/>
    <w:rsid w:val="000F3B9B"/>
    <w:rsid w:val="000F3C50"/>
    <w:rsid w:val="000F3CFA"/>
    <w:rsid w:val="000F41E2"/>
    <w:rsid w:val="000F45FD"/>
    <w:rsid w:val="000F47C0"/>
    <w:rsid w:val="000F4AAE"/>
    <w:rsid w:val="000F4ABA"/>
    <w:rsid w:val="000F4B94"/>
    <w:rsid w:val="000F4C92"/>
    <w:rsid w:val="000F5486"/>
    <w:rsid w:val="000F56FA"/>
    <w:rsid w:val="000F5AC7"/>
    <w:rsid w:val="000F6014"/>
    <w:rsid w:val="000F6627"/>
    <w:rsid w:val="000F6B42"/>
    <w:rsid w:val="000F6FD7"/>
    <w:rsid w:val="000F71D3"/>
    <w:rsid w:val="000F71F6"/>
    <w:rsid w:val="000F741B"/>
    <w:rsid w:val="000F741F"/>
    <w:rsid w:val="000F7446"/>
    <w:rsid w:val="000F758B"/>
    <w:rsid w:val="00100D57"/>
    <w:rsid w:val="00101759"/>
    <w:rsid w:val="00101C2D"/>
    <w:rsid w:val="00101D70"/>
    <w:rsid w:val="00102157"/>
    <w:rsid w:val="001026DF"/>
    <w:rsid w:val="00103623"/>
    <w:rsid w:val="001036DC"/>
    <w:rsid w:val="001038B0"/>
    <w:rsid w:val="00104022"/>
    <w:rsid w:val="001044EC"/>
    <w:rsid w:val="00104683"/>
    <w:rsid w:val="00104B1E"/>
    <w:rsid w:val="00104B63"/>
    <w:rsid w:val="00104C13"/>
    <w:rsid w:val="00104DAB"/>
    <w:rsid w:val="00104F6A"/>
    <w:rsid w:val="0010518B"/>
    <w:rsid w:val="00105506"/>
    <w:rsid w:val="00105513"/>
    <w:rsid w:val="001059DB"/>
    <w:rsid w:val="00105E18"/>
    <w:rsid w:val="0010602B"/>
    <w:rsid w:val="001066F9"/>
    <w:rsid w:val="00106962"/>
    <w:rsid w:val="00107002"/>
    <w:rsid w:val="0010708C"/>
    <w:rsid w:val="0010783A"/>
    <w:rsid w:val="00107FCF"/>
    <w:rsid w:val="0011023C"/>
    <w:rsid w:val="0011024D"/>
    <w:rsid w:val="001109EA"/>
    <w:rsid w:val="00110D05"/>
    <w:rsid w:val="00110EAE"/>
    <w:rsid w:val="00111004"/>
    <w:rsid w:val="001112F5"/>
    <w:rsid w:val="00111602"/>
    <w:rsid w:val="00111EE1"/>
    <w:rsid w:val="0011202C"/>
    <w:rsid w:val="00112195"/>
    <w:rsid w:val="0011223F"/>
    <w:rsid w:val="00112791"/>
    <w:rsid w:val="001134D7"/>
    <w:rsid w:val="001136E0"/>
    <w:rsid w:val="001137D3"/>
    <w:rsid w:val="001144FC"/>
    <w:rsid w:val="00114E17"/>
    <w:rsid w:val="0011551B"/>
    <w:rsid w:val="0011560D"/>
    <w:rsid w:val="00115E2D"/>
    <w:rsid w:val="00116114"/>
    <w:rsid w:val="001162E5"/>
    <w:rsid w:val="00116737"/>
    <w:rsid w:val="00116970"/>
    <w:rsid w:val="00116DFD"/>
    <w:rsid w:val="00116ECF"/>
    <w:rsid w:val="00116F61"/>
    <w:rsid w:val="001174A9"/>
    <w:rsid w:val="00117C18"/>
    <w:rsid w:val="00120512"/>
    <w:rsid w:val="001209F7"/>
    <w:rsid w:val="00120B95"/>
    <w:rsid w:val="00120C56"/>
    <w:rsid w:val="00120CA9"/>
    <w:rsid w:val="00120EA0"/>
    <w:rsid w:val="00120EAF"/>
    <w:rsid w:val="0012123C"/>
    <w:rsid w:val="00121477"/>
    <w:rsid w:val="0012162E"/>
    <w:rsid w:val="00121F32"/>
    <w:rsid w:val="001223E9"/>
    <w:rsid w:val="0012240C"/>
    <w:rsid w:val="00122450"/>
    <w:rsid w:val="00122D49"/>
    <w:rsid w:val="00123385"/>
    <w:rsid w:val="001234DA"/>
    <w:rsid w:val="00123B83"/>
    <w:rsid w:val="00123C56"/>
    <w:rsid w:val="00124473"/>
    <w:rsid w:val="001244EA"/>
    <w:rsid w:val="00124A07"/>
    <w:rsid w:val="00124E81"/>
    <w:rsid w:val="00125074"/>
    <w:rsid w:val="001250D1"/>
    <w:rsid w:val="001252CA"/>
    <w:rsid w:val="001268D0"/>
    <w:rsid w:val="00126924"/>
    <w:rsid w:val="0012697F"/>
    <w:rsid w:val="001269B4"/>
    <w:rsid w:val="00127002"/>
    <w:rsid w:val="00127A63"/>
    <w:rsid w:val="00127E7D"/>
    <w:rsid w:val="00127FAA"/>
    <w:rsid w:val="0013007C"/>
    <w:rsid w:val="00130589"/>
    <w:rsid w:val="00130A22"/>
    <w:rsid w:val="00130C35"/>
    <w:rsid w:val="0013138F"/>
    <w:rsid w:val="0013175D"/>
    <w:rsid w:val="00131BD9"/>
    <w:rsid w:val="00131FB9"/>
    <w:rsid w:val="001325EC"/>
    <w:rsid w:val="0013322F"/>
    <w:rsid w:val="001334D3"/>
    <w:rsid w:val="00133587"/>
    <w:rsid w:val="001341FD"/>
    <w:rsid w:val="00134BA9"/>
    <w:rsid w:val="001357A3"/>
    <w:rsid w:val="00135B2D"/>
    <w:rsid w:val="00136297"/>
    <w:rsid w:val="0013654B"/>
    <w:rsid w:val="00137655"/>
    <w:rsid w:val="00137756"/>
    <w:rsid w:val="001377F2"/>
    <w:rsid w:val="001401BC"/>
    <w:rsid w:val="0014030F"/>
    <w:rsid w:val="0014050D"/>
    <w:rsid w:val="001408E6"/>
    <w:rsid w:val="00140AB5"/>
    <w:rsid w:val="00140D2A"/>
    <w:rsid w:val="0014160C"/>
    <w:rsid w:val="00141854"/>
    <w:rsid w:val="00141A3E"/>
    <w:rsid w:val="00141B04"/>
    <w:rsid w:val="00141CF0"/>
    <w:rsid w:val="0014251F"/>
    <w:rsid w:val="00142533"/>
    <w:rsid w:val="00142821"/>
    <w:rsid w:val="001443BC"/>
    <w:rsid w:val="001445DA"/>
    <w:rsid w:val="00144987"/>
    <w:rsid w:val="00144DA0"/>
    <w:rsid w:val="00144E82"/>
    <w:rsid w:val="00145681"/>
    <w:rsid w:val="0014580C"/>
    <w:rsid w:val="00146584"/>
    <w:rsid w:val="00146811"/>
    <w:rsid w:val="00146AAF"/>
    <w:rsid w:val="00146FDD"/>
    <w:rsid w:val="0014746E"/>
    <w:rsid w:val="00147504"/>
    <w:rsid w:val="0014761F"/>
    <w:rsid w:val="001476A7"/>
    <w:rsid w:val="0014786F"/>
    <w:rsid w:val="00147AD1"/>
    <w:rsid w:val="00147C6C"/>
    <w:rsid w:val="00150035"/>
    <w:rsid w:val="00150AD5"/>
    <w:rsid w:val="00150CEA"/>
    <w:rsid w:val="0015155E"/>
    <w:rsid w:val="001515BE"/>
    <w:rsid w:val="0015168D"/>
    <w:rsid w:val="00151849"/>
    <w:rsid w:val="00151B64"/>
    <w:rsid w:val="00152162"/>
    <w:rsid w:val="001526F3"/>
    <w:rsid w:val="001528AB"/>
    <w:rsid w:val="00152ABE"/>
    <w:rsid w:val="00152FB2"/>
    <w:rsid w:val="00153BFF"/>
    <w:rsid w:val="00154274"/>
    <w:rsid w:val="0015460A"/>
    <w:rsid w:val="0015481F"/>
    <w:rsid w:val="00154D02"/>
    <w:rsid w:val="00155400"/>
    <w:rsid w:val="001555C0"/>
    <w:rsid w:val="001562E9"/>
    <w:rsid w:val="00156F6F"/>
    <w:rsid w:val="001574D0"/>
    <w:rsid w:val="001575FB"/>
    <w:rsid w:val="00157937"/>
    <w:rsid w:val="00157BF7"/>
    <w:rsid w:val="00157DC5"/>
    <w:rsid w:val="0016030B"/>
    <w:rsid w:val="0016038B"/>
    <w:rsid w:val="00160E20"/>
    <w:rsid w:val="00161269"/>
    <w:rsid w:val="0016176D"/>
    <w:rsid w:val="001618DC"/>
    <w:rsid w:val="00162014"/>
    <w:rsid w:val="001620E3"/>
    <w:rsid w:val="00162406"/>
    <w:rsid w:val="001626E2"/>
    <w:rsid w:val="00162A7D"/>
    <w:rsid w:val="0016308E"/>
    <w:rsid w:val="001630FC"/>
    <w:rsid w:val="00163B68"/>
    <w:rsid w:val="00163C24"/>
    <w:rsid w:val="00164130"/>
    <w:rsid w:val="00164A8B"/>
    <w:rsid w:val="00164E32"/>
    <w:rsid w:val="00164E55"/>
    <w:rsid w:val="00165114"/>
    <w:rsid w:val="0016569A"/>
    <w:rsid w:val="00165813"/>
    <w:rsid w:val="00165B0B"/>
    <w:rsid w:val="00165CC2"/>
    <w:rsid w:val="001667E0"/>
    <w:rsid w:val="00167003"/>
    <w:rsid w:val="00167541"/>
    <w:rsid w:val="001676F6"/>
    <w:rsid w:val="00167829"/>
    <w:rsid w:val="00167868"/>
    <w:rsid w:val="001703CE"/>
    <w:rsid w:val="0017061D"/>
    <w:rsid w:val="00170E1C"/>
    <w:rsid w:val="00171068"/>
    <w:rsid w:val="0017125B"/>
    <w:rsid w:val="00171A3E"/>
    <w:rsid w:val="00172253"/>
    <w:rsid w:val="001723CE"/>
    <w:rsid w:val="001723E2"/>
    <w:rsid w:val="00172441"/>
    <w:rsid w:val="001729BC"/>
    <w:rsid w:val="001729D5"/>
    <w:rsid w:val="00172F09"/>
    <w:rsid w:val="00172FDC"/>
    <w:rsid w:val="0017305D"/>
    <w:rsid w:val="001730BA"/>
    <w:rsid w:val="0017366B"/>
    <w:rsid w:val="00173A86"/>
    <w:rsid w:val="00173F20"/>
    <w:rsid w:val="00174092"/>
    <w:rsid w:val="00174218"/>
    <w:rsid w:val="0017463A"/>
    <w:rsid w:val="001748A4"/>
    <w:rsid w:val="001749C1"/>
    <w:rsid w:val="00174C86"/>
    <w:rsid w:val="00174F2C"/>
    <w:rsid w:val="001750E5"/>
    <w:rsid w:val="001752CA"/>
    <w:rsid w:val="001755DE"/>
    <w:rsid w:val="0017562F"/>
    <w:rsid w:val="00175775"/>
    <w:rsid w:val="00175E23"/>
    <w:rsid w:val="0017655D"/>
    <w:rsid w:val="00176807"/>
    <w:rsid w:val="00176823"/>
    <w:rsid w:val="00176B36"/>
    <w:rsid w:val="00177017"/>
    <w:rsid w:val="001770C8"/>
    <w:rsid w:val="00177526"/>
    <w:rsid w:val="001778BA"/>
    <w:rsid w:val="001778BF"/>
    <w:rsid w:val="00177A44"/>
    <w:rsid w:val="00177E23"/>
    <w:rsid w:val="001803A0"/>
    <w:rsid w:val="00180504"/>
    <w:rsid w:val="00180BD9"/>
    <w:rsid w:val="00180D37"/>
    <w:rsid w:val="00181602"/>
    <w:rsid w:val="00182070"/>
    <w:rsid w:val="001820F5"/>
    <w:rsid w:val="001822A1"/>
    <w:rsid w:val="00182746"/>
    <w:rsid w:val="0018295E"/>
    <w:rsid w:val="00182CA1"/>
    <w:rsid w:val="00182F48"/>
    <w:rsid w:val="001834AD"/>
    <w:rsid w:val="001835C3"/>
    <w:rsid w:val="00183831"/>
    <w:rsid w:val="00183BA4"/>
    <w:rsid w:val="0018445A"/>
    <w:rsid w:val="0018450C"/>
    <w:rsid w:val="001847AC"/>
    <w:rsid w:val="0018492F"/>
    <w:rsid w:val="00185091"/>
    <w:rsid w:val="001858ED"/>
    <w:rsid w:val="00186041"/>
    <w:rsid w:val="00186A57"/>
    <w:rsid w:val="00186BD6"/>
    <w:rsid w:val="00186D2B"/>
    <w:rsid w:val="00187B36"/>
    <w:rsid w:val="00190047"/>
    <w:rsid w:val="00190288"/>
    <w:rsid w:val="00190384"/>
    <w:rsid w:val="001904FC"/>
    <w:rsid w:val="00190DC0"/>
    <w:rsid w:val="001911DC"/>
    <w:rsid w:val="0019179F"/>
    <w:rsid w:val="001917FF"/>
    <w:rsid w:val="0019191B"/>
    <w:rsid w:val="0019285B"/>
    <w:rsid w:val="00192CF6"/>
    <w:rsid w:val="0019373A"/>
    <w:rsid w:val="00194059"/>
    <w:rsid w:val="00194174"/>
    <w:rsid w:val="00194374"/>
    <w:rsid w:val="0019444D"/>
    <w:rsid w:val="001944AC"/>
    <w:rsid w:val="00194B2C"/>
    <w:rsid w:val="00194DB9"/>
    <w:rsid w:val="00194E80"/>
    <w:rsid w:val="001950AD"/>
    <w:rsid w:val="001952A2"/>
    <w:rsid w:val="001953C9"/>
    <w:rsid w:val="00195C5F"/>
    <w:rsid w:val="00195DC6"/>
    <w:rsid w:val="0019633E"/>
    <w:rsid w:val="001963F1"/>
    <w:rsid w:val="00196570"/>
    <w:rsid w:val="00196722"/>
    <w:rsid w:val="00196B7C"/>
    <w:rsid w:val="001971CC"/>
    <w:rsid w:val="001977C9"/>
    <w:rsid w:val="00197882"/>
    <w:rsid w:val="001979DF"/>
    <w:rsid w:val="001A019D"/>
    <w:rsid w:val="001A1871"/>
    <w:rsid w:val="001A1AC4"/>
    <w:rsid w:val="001A1BF5"/>
    <w:rsid w:val="001A1F5E"/>
    <w:rsid w:val="001A270E"/>
    <w:rsid w:val="001A318C"/>
    <w:rsid w:val="001A3949"/>
    <w:rsid w:val="001A3F10"/>
    <w:rsid w:val="001A3F9A"/>
    <w:rsid w:val="001A4153"/>
    <w:rsid w:val="001A5BD8"/>
    <w:rsid w:val="001A5C96"/>
    <w:rsid w:val="001A656D"/>
    <w:rsid w:val="001A68CC"/>
    <w:rsid w:val="001A6A1E"/>
    <w:rsid w:val="001A7FEB"/>
    <w:rsid w:val="001B00F2"/>
    <w:rsid w:val="001B028D"/>
    <w:rsid w:val="001B08A8"/>
    <w:rsid w:val="001B0C65"/>
    <w:rsid w:val="001B0F48"/>
    <w:rsid w:val="001B15CA"/>
    <w:rsid w:val="001B1D61"/>
    <w:rsid w:val="001B1D8C"/>
    <w:rsid w:val="001B2218"/>
    <w:rsid w:val="001B22E4"/>
    <w:rsid w:val="001B32E1"/>
    <w:rsid w:val="001B3593"/>
    <w:rsid w:val="001B36EC"/>
    <w:rsid w:val="001B391C"/>
    <w:rsid w:val="001B3C7C"/>
    <w:rsid w:val="001B3FAB"/>
    <w:rsid w:val="001B44E9"/>
    <w:rsid w:val="001B46EE"/>
    <w:rsid w:val="001B5155"/>
    <w:rsid w:val="001B564E"/>
    <w:rsid w:val="001B57C0"/>
    <w:rsid w:val="001B5879"/>
    <w:rsid w:val="001B61BE"/>
    <w:rsid w:val="001B642F"/>
    <w:rsid w:val="001B6499"/>
    <w:rsid w:val="001B6693"/>
    <w:rsid w:val="001B673D"/>
    <w:rsid w:val="001B67B4"/>
    <w:rsid w:val="001B6AD4"/>
    <w:rsid w:val="001B7747"/>
    <w:rsid w:val="001B7750"/>
    <w:rsid w:val="001B775A"/>
    <w:rsid w:val="001C0230"/>
    <w:rsid w:val="001C0FEC"/>
    <w:rsid w:val="001C1C2A"/>
    <w:rsid w:val="001C1C9F"/>
    <w:rsid w:val="001C266B"/>
    <w:rsid w:val="001C2CCE"/>
    <w:rsid w:val="001C3892"/>
    <w:rsid w:val="001C3FDB"/>
    <w:rsid w:val="001C4205"/>
    <w:rsid w:val="001C4542"/>
    <w:rsid w:val="001C4E58"/>
    <w:rsid w:val="001C50F8"/>
    <w:rsid w:val="001C53EB"/>
    <w:rsid w:val="001C549E"/>
    <w:rsid w:val="001C5923"/>
    <w:rsid w:val="001C5B91"/>
    <w:rsid w:val="001C6DA2"/>
    <w:rsid w:val="001C6E70"/>
    <w:rsid w:val="001C714A"/>
    <w:rsid w:val="001C7530"/>
    <w:rsid w:val="001C7FE2"/>
    <w:rsid w:val="001D0119"/>
    <w:rsid w:val="001D035F"/>
    <w:rsid w:val="001D04F2"/>
    <w:rsid w:val="001D0C87"/>
    <w:rsid w:val="001D1730"/>
    <w:rsid w:val="001D1871"/>
    <w:rsid w:val="001D205B"/>
    <w:rsid w:val="001D20AE"/>
    <w:rsid w:val="001D2144"/>
    <w:rsid w:val="001D2187"/>
    <w:rsid w:val="001D2B87"/>
    <w:rsid w:val="001D3371"/>
    <w:rsid w:val="001D3E97"/>
    <w:rsid w:val="001D414B"/>
    <w:rsid w:val="001D421B"/>
    <w:rsid w:val="001D43D6"/>
    <w:rsid w:val="001D44D8"/>
    <w:rsid w:val="001D47EC"/>
    <w:rsid w:val="001D48A4"/>
    <w:rsid w:val="001D57BD"/>
    <w:rsid w:val="001D58B8"/>
    <w:rsid w:val="001D58D2"/>
    <w:rsid w:val="001D5A18"/>
    <w:rsid w:val="001D5D88"/>
    <w:rsid w:val="001D5DCA"/>
    <w:rsid w:val="001D61D9"/>
    <w:rsid w:val="001D6563"/>
    <w:rsid w:val="001D657F"/>
    <w:rsid w:val="001D6CC7"/>
    <w:rsid w:val="001D6E87"/>
    <w:rsid w:val="001D732F"/>
    <w:rsid w:val="001D7929"/>
    <w:rsid w:val="001D7B3D"/>
    <w:rsid w:val="001E0A76"/>
    <w:rsid w:val="001E0C9C"/>
    <w:rsid w:val="001E0CEF"/>
    <w:rsid w:val="001E0E34"/>
    <w:rsid w:val="001E11B9"/>
    <w:rsid w:val="001E1506"/>
    <w:rsid w:val="001E18CB"/>
    <w:rsid w:val="001E1BC8"/>
    <w:rsid w:val="001E2690"/>
    <w:rsid w:val="001E2725"/>
    <w:rsid w:val="001E2A11"/>
    <w:rsid w:val="001E2B5B"/>
    <w:rsid w:val="001E2E77"/>
    <w:rsid w:val="001E2F05"/>
    <w:rsid w:val="001E2FB1"/>
    <w:rsid w:val="001E3084"/>
    <w:rsid w:val="001E3135"/>
    <w:rsid w:val="001E3507"/>
    <w:rsid w:val="001E373E"/>
    <w:rsid w:val="001E3915"/>
    <w:rsid w:val="001E396C"/>
    <w:rsid w:val="001E3BF0"/>
    <w:rsid w:val="001E3F25"/>
    <w:rsid w:val="001E456D"/>
    <w:rsid w:val="001E4AAE"/>
    <w:rsid w:val="001E4C0C"/>
    <w:rsid w:val="001E5311"/>
    <w:rsid w:val="001E54AE"/>
    <w:rsid w:val="001E6308"/>
    <w:rsid w:val="001E6565"/>
    <w:rsid w:val="001E6826"/>
    <w:rsid w:val="001E6D7B"/>
    <w:rsid w:val="001E7321"/>
    <w:rsid w:val="001E760E"/>
    <w:rsid w:val="001E7B0B"/>
    <w:rsid w:val="001F02C2"/>
    <w:rsid w:val="001F0705"/>
    <w:rsid w:val="001F1334"/>
    <w:rsid w:val="001F1339"/>
    <w:rsid w:val="001F1A58"/>
    <w:rsid w:val="001F1CD8"/>
    <w:rsid w:val="001F1F9D"/>
    <w:rsid w:val="001F29DA"/>
    <w:rsid w:val="001F2B0A"/>
    <w:rsid w:val="001F3154"/>
    <w:rsid w:val="001F31FA"/>
    <w:rsid w:val="001F345B"/>
    <w:rsid w:val="001F3655"/>
    <w:rsid w:val="001F36ED"/>
    <w:rsid w:val="001F38CF"/>
    <w:rsid w:val="001F3C5F"/>
    <w:rsid w:val="001F43C1"/>
    <w:rsid w:val="001F45EF"/>
    <w:rsid w:val="001F494B"/>
    <w:rsid w:val="001F529A"/>
    <w:rsid w:val="001F598B"/>
    <w:rsid w:val="001F5DC4"/>
    <w:rsid w:val="001F60A8"/>
    <w:rsid w:val="001F639B"/>
    <w:rsid w:val="001F6786"/>
    <w:rsid w:val="001F7034"/>
    <w:rsid w:val="001F78F9"/>
    <w:rsid w:val="001F7959"/>
    <w:rsid w:val="001F79BE"/>
    <w:rsid w:val="00200784"/>
    <w:rsid w:val="00200C30"/>
    <w:rsid w:val="00200D51"/>
    <w:rsid w:val="002014EF"/>
    <w:rsid w:val="00201797"/>
    <w:rsid w:val="00201900"/>
    <w:rsid w:val="00204753"/>
    <w:rsid w:val="00205257"/>
    <w:rsid w:val="00205394"/>
    <w:rsid w:val="0020594B"/>
    <w:rsid w:val="00205B1C"/>
    <w:rsid w:val="00205FAE"/>
    <w:rsid w:val="002064A9"/>
    <w:rsid w:val="002064FA"/>
    <w:rsid w:val="00206E1C"/>
    <w:rsid w:val="00207202"/>
    <w:rsid w:val="002100ED"/>
    <w:rsid w:val="002114AC"/>
    <w:rsid w:val="00211667"/>
    <w:rsid w:val="00211979"/>
    <w:rsid w:val="002119BB"/>
    <w:rsid w:val="0021228D"/>
    <w:rsid w:val="002122DD"/>
    <w:rsid w:val="00212F47"/>
    <w:rsid w:val="002131F1"/>
    <w:rsid w:val="00213318"/>
    <w:rsid w:val="0021338A"/>
    <w:rsid w:val="00213622"/>
    <w:rsid w:val="00213874"/>
    <w:rsid w:val="00213E7A"/>
    <w:rsid w:val="002141CA"/>
    <w:rsid w:val="002148E6"/>
    <w:rsid w:val="00214CEA"/>
    <w:rsid w:val="00214F0E"/>
    <w:rsid w:val="00214F1B"/>
    <w:rsid w:val="002150A2"/>
    <w:rsid w:val="00215FE0"/>
    <w:rsid w:val="00216A5F"/>
    <w:rsid w:val="00216B3F"/>
    <w:rsid w:val="00217506"/>
    <w:rsid w:val="0021777D"/>
    <w:rsid w:val="00217839"/>
    <w:rsid w:val="002178C6"/>
    <w:rsid w:val="002178C8"/>
    <w:rsid w:val="0022004C"/>
    <w:rsid w:val="002200F0"/>
    <w:rsid w:val="002203B9"/>
    <w:rsid w:val="002206D4"/>
    <w:rsid w:val="0022095B"/>
    <w:rsid w:val="00221339"/>
    <w:rsid w:val="00221F27"/>
    <w:rsid w:val="00221F74"/>
    <w:rsid w:val="002220EC"/>
    <w:rsid w:val="00222522"/>
    <w:rsid w:val="00222835"/>
    <w:rsid w:val="00222BC6"/>
    <w:rsid w:val="00222F68"/>
    <w:rsid w:val="0022338B"/>
    <w:rsid w:val="00223472"/>
    <w:rsid w:val="00223620"/>
    <w:rsid w:val="0022368C"/>
    <w:rsid w:val="0022369C"/>
    <w:rsid w:val="00223896"/>
    <w:rsid w:val="00223973"/>
    <w:rsid w:val="00223A40"/>
    <w:rsid w:val="00223F95"/>
    <w:rsid w:val="0022470F"/>
    <w:rsid w:val="00224A37"/>
    <w:rsid w:val="00224DA2"/>
    <w:rsid w:val="00224FCD"/>
    <w:rsid w:val="00225867"/>
    <w:rsid w:val="00225D02"/>
    <w:rsid w:val="00225E45"/>
    <w:rsid w:val="00226B3C"/>
    <w:rsid w:val="00226B6D"/>
    <w:rsid w:val="00226C77"/>
    <w:rsid w:val="002271D0"/>
    <w:rsid w:val="002273F6"/>
    <w:rsid w:val="002276CE"/>
    <w:rsid w:val="0022773F"/>
    <w:rsid w:val="002278F2"/>
    <w:rsid w:val="00227B3F"/>
    <w:rsid w:val="00227BB2"/>
    <w:rsid w:val="00227DAC"/>
    <w:rsid w:val="0023003E"/>
    <w:rsid w:val="00230263"/>
    <w:rsid w:val="002305BD"/>
    <w:rsid w:val="00230B07"/>
    <w:rsid w:val="00230FBD"/>
    <w:rsid w:val="002311C3"/>
    <w:rsid w:val="0023123A"/>
    <w:rsid w:val="0023142C"/>
    <w:rsid w:val="002314CF"/>
    <w:rsid w:val="002315D2"/>
    <w:rsid w:val="00231617"/>
    <w:rsid w:val="00231AB8"/>
    <w:rsid w:val="002334E5"/>
    <w:rsid w:val="00233840"/>
    <w:rsid w:val="00233DB2"/>
    <w:rsid w:val="00233EF6"/>
    <w:rsid w:val="00234074"/>
    <w:rsid w:val="00234413"/>
    <w:rsid w:val="00234A7C"/>
    <w:rsid w:val="00234DDF"/>
    <w:rsid w:val="00235027"/>
    <w:rsid w:val="0023533C"/>
    <w:rsid w:val="00235734"/>
    <w:rsid w:val="0023574D"/>
    <w:rsid w:val="00235910"/>
    <w:rsid w:val="0023599F"/>
    <w:rsid w:val="00235A59"/>
    <w:rsid w:val="00236A58"/>
    <w:rsid w:val="00236C3A"/>
    <w:rsid w:val="00237875"/>
    <w:rsid w:val="002378C9"/>
    <w:rsid w:val="00237FFD"/>
    <w:rsid w:val="002403E7"/>
    <w:rsid w:val="00240483"/>
    <w:rsid w:val="0024098F"/>
    <w:rsid w:val="00240A01"/>
    <w:rsid w:val="00240AE1"/>
    <w:rsid w:val="00240C26"/>
    <w:rsid w:val="00240CE7"/>
    <w:rsid w:val="0024178D"/>
    <w:rsid w:val="00241980"/>
    <w:rsid w:val="00241BCC"/>
    <w:rsid w:val="00241FB0"/>
    <w:rsid w:val="0024205A"/>
    <w:rsid w:val="00242112"/>
    <w:rsid w:val="00242180"/>
    <w:rsid w:val="00242208"/>
    <w:rsid w:val="002422A3"/>
    <w:rsid w:val="002428C0"/>
    <w:rsid w:val="002429F5"/>
    <w:rsid w:val="00243286"/>
    <w:rsid w:val="0024391F"/>
    <w:rsid w:val="002439AF"/>
    <w:rsid w:val="00243CDD"/>
    <w:rsid w:val="0024407E"/>
    <w:rsid w:val="00244087"/>
    <w:rsid w:val="002446B4"/>
    <w:rsid w:val="002447F6"/>
    <w:rsid w:val="00244AA9"/>
    <w:rsid w:val="00244C56"/>
    <w:rsid w:val="00244FB7"/>
    <w:rsid w:val="0024508A"/>
    <w:rsid w:val="002454C1"/>
    <w:rsid w:val="002455B9"/>
    <w:rsid w:val="00245EC0"/>
    <w:rsid w:val="0024658B"/>
    <w:rsid w:val="002469BC"/>
    <w:rsid w:val="00247016"/>
    <w:rsid w:val="00247034"/>
    <w:rsid w:val="00247840"/>
    <w:rsid w:val="002479E4"/>
    <w:rsid w:val="00247A6A"/>
    <w:rsid w:val="00247C64"/>
    <w:rsid w:val="00247DBB"/>
    <w:rsid w:val="00247E6E"/>
    <w:rsid w:val="0025055D"/>
    <w:rsid w:val="00250CA9"/>
    <w:rsid w:val="0025103B"/>
    <w:rsid w:val="00251226"/>
    <w:rsid w:val="0025161D"/>
    <w:rsid w:val="002517AD"/>
    <w:rsid w:val="0025184B"/>
    <w:rsid w:val="0025214A"/>
    <w:rsid w:val="002522C9"/>
    <w:rsid w:val="00252314"/>
    <w:rsid w:val="002523E7"/>
    <w:rsid w:val="002526F7"/>
    <w:rsid w:val="002527EF"/>
    <w:rsid w:val="00252E88"/>
    <w:rsid w:val="002532B5"/>
    <w:rsid w:val="002533CA"/>
    <w:rsid w:val="002535C5"/>
    <w:rsid w:val="002538B1"/>
    <w:rsid w:val="00253C00"/>
    <w:rsid w:val="00254359"/>
    <w:rsid w:val="00254411"/>
    <w:rsid w:val="0025481E"/>
    <w:rsid w:val="002549B8"/>
    <w:rsid w:val="00254D11"/>
    <w:rsid w:val="00254E3B"/>
    <w:rsid w:val="00255171"/>
    <w:rsid w:val="00255D6C"/>
    <w:rsid w:val="002563FC"/>
    <w:rsid w:val="00256618"/>
    <w:rsid w:val="00256AEE"/>
    <w:rsid w:val="002574FE"/>
    <w:rsid w:val="00257528"/>
    <w:rsid w:val="00257638"/>
    <w:rsid w:val="002579A0"/>
    <w:rsid w:val="00257A38"/>
    <w:rsid w:val="00257DE9"/>
    <w:rsid w:val="002601F1"/>
    <w:rsid w:val="0026073D"/>
    <w:rsid w:val="00260859"/>
    <w:rsid w:val="00260D46"/>
    <w:rsid w:val="002610E2"/>
    <w:rsid w:val="00262280"/>
    <w:rsid w:val="00262349"/>
    <w:rsid w:val="002623F2"/>
    <w:rsid w:val="002625E5"/>
    <w:rsid w:val="002625F2"/>
    <w:rsid w:val="00262703"/>
    <w:rsid w:val="002628FF"/>
    <w:rsid w:val="00262C38"/>
    <w:rsid w:val="00262D69"/>
    <w:rsid w:val="00262E3D"/>
    <w:rsid w:val="00262ED3"/>
    <w:rsid w:val="00263801"/>
    <w:rsid w:val="0026423D"/>
    <w:rsid w:val="002642F3"/>
    <w:rsid w:val="002645BC"/>
    <w:rsid w:val="0026479E"/>
    <w:rsid w:val="00264DB4"/>
    <w:rsid w:val="00264FE2"/>
    <w:rsid w:val="0026579F"/>
    <w:rsid w:val="0026581C"/>
    <w:rsid w:val="002658BE"/>
    <w:rsid w:val="00265B90"/>
    <w:rsid w:val="00265C0C"/>
    <w:rsid w:val="0026624C"/>
    <w:rsid w:val="00266B24"/>
    <w:rsid w:val="00266C6A"/>
    <w:rsid w:val="00266CA0"/>
    <w:rsid w:val="0026749B"/>
    <w:rsid w:val="00267578"/>
    <w:rsid w:val="0026779F"/>
    <w:rsid w:val="00267D0E"/>
    <w:rsid w:val="0027026B"/>
    <w:rsid w:val="00270AE7"/>
    <w:rsid w:val="00271205"/>
    <w:rsid w:val="002713C9"/>
    <w:rsid w:val="002716D1"/>
    <w:rsid w:val="00271744"/>
    <w:rsid w:val="00271978"/>
    <w:rsid w:val="00271F01"/>
    <w:rsid w:val="00271F05"/>
    <w:rsid w:val="002725C0"/>
    <w:rsid w:val="00272B97"/>
    <w:rsid w:val="00273CB9"/>
    <w:rsid w:val="00274939"/>
    <w:rsid w:val="00274A5D"/>
    <w:rsid w:val="00275E44"/>
    <w:rsid w:val="00276B75"/>
    <w:rsid w:val="00277236"/>
    <w:rsid w:val="00277BBE"/>
    <w:rsid w:val="00280055"/>
    <w:rsid w:val="0028069E"/>
    <w:rsid w:val="002807F5"/>
    <w:rsid w:val="002807FB"/>
    <w:rsid w:val="00280D0A"/>
    <w:rsid w:val="00280EE9"/>
    <w:rsid w:val="002817EF"/>
    <w:rsid w:val="00281B67"/>
    <w:rsid w:val="00281DBE"/>
    <w:rsid w:val="002822AF"/>
    <w:rsid w:val="00282520"/>
    <w:rsid w:val="002826A7"/>
    <w:rsid w:val="00282B41"/>
    <w:rsid w:val="00282EB4"/>
    <w:rsid w:val="002831C2"/>
    <w:rsid w:val="002835D1"/>
    <w:rsid w:val="00283716"/>
    <w:rsid w:val="00283D4D"/>
    <w:rsid w:val="0028476C"/>
    <w:rsid w:val="00284927"/>
    <w:rsid w:val="00284A3A"/>
    <w:rsid w:val="002854D0"/>
    <w:rsid w:val="0028551A"/>
    <w:rsid w:val="00285DA9"/>
    <w:rsid w:val="0028608E"/>
    <w:rsid w:val="002864BD"/>
    <w:rsid w:val="002868D6"/>
    <w:rsid w:val="0028754F"/>
    <w:rsid w:val="002876F9"/>
    <w:rsid w:val="00287B78"/>
    <w:rsid w:val="002904A9"/>
    <w:rsid w:val="00291111"/>
    <w:rsid w:val="00291175"/>
    <w:rsid w:val="002921B7"/>
    <w:rsid w:val="002922C3"/>
    <w:rsid w:val="002927E2"/>
    <w:rsid w:val="00292E52"/>
    <w:rsid w:val="0029386B"/>
    <w:rsid w:val="00293A7E"/>
    <w:rsid w:val="00293D57"/>
    <w:rsid w:val="002940BF"/>
    <w:rsid w:val="00294229"/>
    <w:rsid w:val="00294341"/>
    <w:rsid w:val="00294517"/>
    <w:rsid w:val="0029466F"/>
    <w:rsid w:val="00294B0D"/>
    <w:rsid w:val="00294B41"/>
    <w:rsid w:val="00294E7A"/>
    <w:rsid w:val="00294F1F"/>
    <w:rsid w:val="00295186"/>
    <w:rsid w:val="00295F28"/>
    <w:rsid w:val="00295F49"/>
    <w:rsid w:val="00296402"/>
    <w:rsid w:val="002965D7"/>
    <w:rsid w:val="00296715"/>
    <w:rsid w:val="0029685B"/>
    <w:rsid w:val="002972BA"/>
    <w:rsid w:val="00297E96"/>
    <w:rsid w:val="002A036B"/>
    <w:rsid w:val="002A0C9E"/>
    <w:rsid w:val="002A15D2"/>
    <w:rsid w:val="002A174F"/>
    <w:rsid w:val="002A187C"/>
    <w:rsid w:val="002A188E"/>
    <w:rsid w:val="002A1D2F"/>
    <w:rsid w:val="002A1E19"/>
    <w:rsid w:val="002A1ED4"/>
    <w:rsid w:val="002A1EE6"/>
    <w:rsid w:val="002A1FFD"/>
    <w:rsid w:val="002A2129"/>
    <w:rsid w:val="002A2DB9"/>
    <w:rsid w:val="002A3048"/>
    <w:rsid w:val="002A3629"/>
    <w:rsid w:val="002A3695"/>
    <w:rsid w:val="002A39A8"/>
    <w:rsid w:val="002A41FD"/>
    <w:rsid w:val="002A464F"/>
    <w:rsid w:val="002A48D8"/>
    <w:rsid w:val="002A4EC6"/>
    <w:rsid w:val="002A5041"/>
    <w:rsid w:val="002A5307"/>
    <w:rsid w:val="002A5630"/>
    <w:rsid w:val="002A57D8"/>
    <w:rsid w:val="002A5871"/>
    <w:rsid w:val="002A63ED"/>
    <w:rsid w:val="002A64E4"/>
    <w:rsid w:val="002A6820"/>
    <w:rsid w:val="002A68D5"/>
    <w:rsid w:val="002A6A86"/>
    <w:rsid w:val="002A72D0"/>
    <w:rsid w:val="002A796E"/>
    <w:rsid w:val="002A7DDD"/>
    <w:rsid w:val="002B00E2"/>
    <w:rsid w:val="002B02F1"/>
    <w:rsid w:val="002B04F9"/>
    <w:rsid w:val="002B0AA9"/>
    <w:rsid w:val="002B0AF8"/>
    <w:rsid w:val="002B0B4A"/>
    <w:rsid w:val="002B0D41"/>
    <w:rsid w:val="002B0FD6"/>
    <w:rsid w:val="002B14DC"/>
    <w:rsid w:val="002B1656"/>
    <w:rsid w:val="002B175A"/>
    <w:rsid w:val="002B1B5B"/>
    <w:rsid w:val="002B1E2A"/>
    <w:rsid w:val="002B1FC5"/>
    <w:rsid w:val="002B2077"/>
    <w:rsid w:val="002B25BA"/>
    <w:rsid w:val="002B2A8F"/>
    <w:rsid w:val="002B3284"/>
    <w:rsid w:val="002B3508"/>
    <w:rsid w:val="002B3929"/>
    <w:rsid w:val="002B3D80"/>
    <w:rsid w:val="002B4047"/>
    <w:rsid w:val="002B4A2A"/>
    <w:rsid w:val="002B4F57"/>
    <w:rsid w:val="002B56D4"/>
    <w:rsid w:val="002B622C"/>
    <w:rsid w:val="002B62F2"/>
    <w:rsid w:val="002B6404"/>
    <w:rsid w:val="002B686F"/>
    <w:rsid w:val="002B6FED"/>
    <w:rsid w:val="002B7D53"/>
    <w:rsid w:val="002C0027"/>
    <w:rsid w:val="002C068A"/>
    <w:rsid w:val="002C0972"/>
    <w:rsid w:val="002C0BA1"/>
    <w:rsid w:val="002C0E01"/>
    <w:rsid w:val="002C164B"/>
    <w:rsid w:val="002C1A83"/>
    <w:rsid w:val="002C1EA1"/>
    <w:rsid w:val="002C2351"/>
    <w:rsid w:val="002C2857"/>
    <w:rsid w:val="002C2B46"/>
    <w:rsid w:val="002C2FBF"/>
    <w:rsid w:val="002C3388"/>
    <w:rsid w:val="002C3803"/>
    <w:rsid w:val="002C3FCA"/>
    <w:rsid w:val="002C43D2"/>
    <w:rsid w:val="002C4448"/>
    <w:rsid w:val="002C47E5"/>
    <w:rsid w:val="002C4BD8"/>
    <w:rsid w:val="002C4E9A"/>
    <w:rsid w:val="002C51AD"/>
    <w:rsid w:val="002C5936"/>
    <w:rsid w:val="002C5FF4"/>
    <w:rsid w:val="002C66D1"/>
    <w:rsid w:val="002C6BA4"/>
    <w:rsid w:val="002C74A6"/>
    <w:rsid w:val="002C74B2"/>
    <w:rsid w:val="002C7D6D"/>
    <w:rsid w:val="002C7F04"/>
    <w:rsid w:val="002D065E"/>
    <w:rsid w:val="002D1454"/>
    <w:rsid w:val="002D155B"/>
    <w:rsid w:val="002D1B1C"/>
    <w:rsid w:val="002D2B3F"/>
    <w:rsid w:val="002D2FC9"/>
    <w:rsid w:val="002D302C"/>
    <w:rsid w:val="002D32DC"/>
    <w:rsid w:val="002D3411"/>
    <w:rsid w:val="002D343C"/>
    <w:rsid w:val="002D389A"/>
    <w:rsid w:val="002D3C4B"/>
    <w:rsid w:val="002D3E8A"/>
    <w:rsid w:val="002D474E"/>
    <w:rsid w:val="002D4F74"/>
    <w:rsid w:val="002D54FA"/>
    <w:rsid w:val="002D5B79"/>
    <w:rsid w:val="002D5CAD"/>
    <w:rsid w:val="002D6B5E"/>
    <w:rsid w:val="002D6E74"/>
    <w:rsid w:val="002E0141"/>
    <w:rsid w:val="002E02D2"/>
    <w:rsid w:val="002E0933"/>
    <w:rsid w:val="002E0A51"/>
    <w:rsid w:val="002E1015"/>
    <w:rsid w:val="002E10D0"/>
    <w:rsid w:val="002E13D8"/>
    <w:rsid w:val="002E174D"/>
    <w:rsid w:val="002E1A84"/>
    <w:rsid w:val="002E1AA5"/>
    <w:rsid w:val="002E1DC5"/>
    <w:rsid w:val="002E26C9"/>
    <w:rsid w:val="002E27E4"/>
    <w:rsid w:val="002E28DA"/>
    <w:rsid w:val="002E2A25"/>
    <w:rsid w:val="002E3195"/>
    <w:rsid w:val="002E32A5"/>
    <w:rsid w:val="002E3A27"/>
    <w:rsid w:val="002E43A2"/>
    <w:rsid w:val="002E47AA"/>
    <w:rsid w:val="002E4F19"/>
    <w:rsid w:val="002E56F3"/>
    <w:rsid w:val="002E5D35"/>
    <w:rsid w:val="002E60A6"/>
    <w:rsid w:val="002E61CE"/>
    <w:rsid w:val="002E6449"/>
    <w:rsid w:val="002E66CB"/>
    <w:rsid w:val="002E6990"/>
    <w:rsid w:val="002E6BF0"/>
    <w:rsid w:val="002E79CE"/>
    <w:rsid w:val="002F0125"/>
    <w:rsid w:val="002F0296"/>
    <w:rsid w:val="002F1261"/>
    <w:rsid w:val="002F14C5"/>
    <w:rsid w:val="002F171D"/>
    <w:rsid w:val="002F1B57"/>
    <w:rsid w:val="002F1CD5"/>
    <w:rsid w:val="002F1E6E"/>
    <w:rsid w:val="002F1FB6"/>
    <w:rsid w:val="002F2591"/>
    <w:rsid w:val="002F26C5"/>
    <w:rsid w:val="002F26D5"/>
    <w:rsid w:val="002F310D"/>
    <w:rsid w:val="002F31D7"/>
    <w:rsid w:val="002F3314"/>
    <w:rsid w:val="002F3378"/>
    <w:rsid w:val="002F394A"/>
    <w:rsid w:val="002F3980"/>
    <w:rsid w:val="002F3E28"/>
    <w:rsid w:val="002F432D"/>
    <w:rsid w:val="002F441B"/>
    <w:rsid w:val="002F4594"/>
    <w:rsid w:val="002F4D42"/>
    <w:rsid w:val="002F4E40"/>
    <w:rsid w:val="002F54C9"/>
    <w:rsid w:val="002F55A2"/>
    <w:rsid w:val="002F57BD"/>
    <w:rsid w:val="002F5BC6"/>
    <w:rsid w:val="002F5D2A"/>
    <w:rsid w:val="002F5DF5"/>
    <w:rsid w:val="002F60D1"/>
    <w:rsid w:val="002F65D1"/>
    <w:rsid w:val="002F6CB5"/>
    <w:rsid w:val="002F74C0"/>
    <w:rsid w:val="002F7B09"/>
    <w:rsid w:val="002F7F73"/>
    <w:rsid w:val="003005E5"/>
    <w:rsid w:val="003006DA"/>
    <w:rsid w:val="0030094C"/>
    <w:rsid w:val="003009E5"/>
    <w:rsid w:val="00300E58"/>
    <w:rsid w:val="00301119"/>
    <w:rsid w:val="00302737"/>
    <w:rsid w:val="003033B9"/>
    <w:rsid w:val="003048A0"/>
    <w:rsid w:val="00304E79"/>
    <w:rsid w:val="0030519E"/>
    <w:rsid w:val="003052CA"/>
    <w:rsid w:val="00306735"/>
    <w:rsid w:val="00306B36"/>
    <w:rsid w:val="0030763A"/>
    <w:rsid w:val="00307934"/>
    <w:rsid w:val="00307F63"/>
    <w:rsid w:val="003102E4"/>
    <w:rsid w:val="00310400"/>
    <w:rsid w:val="003110BB"/>
    <w:rsid w:val="003116C3"/>
    <w:rsid w:val="0031192F"/>
    <w:rsid w:val="003121DF"/>
    <w:rsid w:val="0031248C"/>
    <w:rsid w:val="00312858"/>
    <w:rsid w:val="00312DCD"/>
    <w:rsid w:val="00313977"/>
    <w:rsid w:val="00313A08"/>
    <w:rsid w:val="00313E10"/>
    <w:rsid w:val="00313F2C"/>
    <w:rsid w:val="003141B7"/>
    <w:rsid w:val="0031443A"/>
    <w:rsid w:val="0031549A"/>
    <w:rsid w:val="00315658"/>
    <w:rsid w:val="00315A55"/>
    <w:rsid w:val="00315A8A"/>
    <w:rsid w:val="00315C58"/>
    <w:rsid w:val="0031635C"/>
    <w:rsid w:val="00316743"/>
    <w:rsid w:val="003169E9"/>
    <w:rsid w:val="00316EB7"/>
    <w:rsid w:val="00317332"/>
    <w:rsid w:val="00320708"/>
    <w:rsid w:val="003207D0"/>
    <w:rsid w:val="00320923"/>
    <w:rsid w:val="003218CC"/>
    <w:rsid w:val="00322044"/>
    <w:rsid w:val="003229F7"/>
    <w:rsid w:val="00322CF3"/>
    <w:rsid w:val="003234FB"/>
    <w:rsid w:val="003235FB"/>
    <w:rsid w:val="003236A5"/>
    <w:rsid w:val="003242A6"/>
    <w:rsid w:val="0032440B"/>
    <w:rsid w:val="0032485E"/>
    <w:rsid w:val="0032520A"/>
    <w:rsid w:val="00325AE2"/>
    <w:rsid w:val="00326549"/>
    <w:rsid w:val="00326645"/>
    <w:rsid w:val="0032664C"/>
    <w:rsid w:val="003269C8"/>
    <w:rsid w:val="00326AEF"/>
    <w:rsid w:val="00326D9E"/>
    <w:rsid w:val="00327034"/>
    <w:rsid w:val="00327497"/>
    <w:rsid w:val="00327B67"/>
    <w:rsid w:val="0033010B"/>
    <w:rsid w:val="003302A3"/>
    <w:rsid w:val="00330A6D"/>
    <w:rsid w:val="0033152D"/>
    <w:rsid w:val="00331C94"/>
    <w:rsid w:val="003320C9"/>
    <w:rsid w:val="0033235F"/>
    <w:rsid w:val="00332B78"/>
    <w:rsid w:val="00332FCD"/>
    <w:rsid w:val="003330BF"/>
    <w:rsid w:val="003331BB"/>
    <w:rsid w:val="00333AFE"/>
    <w:rsid w:val="00334424"/>
    <w:rsid w:val="00334811"/>
    <w:rsid w:val="0033485A"/>
    <w:rsid w:val="003348AD"/>
    <w:rsid w:val="00334A3D"/>
    <w:rsid w:val="00334B72"/>
    <w:rsid w:val="003354AA"/>
    <w:rsid w:val="003354DF"/>
    <w:rsid w:val="0033571C"/>
    <w:rsid w:val="0033579F"/>
    <w:rsid w:val="00335C0A"/>
    <w:rsid w:val="00335D21"/>
    <w:rsid w:val="00335E37"/>
    <w:rsid w:val="003361C1"/>
    <w:rsid w:val="003364E7"/>
    <w:rsid w:val="00336C08"/>
    <w:rsid w:val="00336C77"/>
    <w:rsid w:val="003375A5"/>
    <w:rsid w:val="00337849"/>
    <w:rsid w:val="0034035A"/>
    <w:rsid w:val="00340CC0"/>
    <w:rsid w:val="00341879"/>
    <w:rsid w:val="00341FED"/>
    <w:rsid w:val="003420E9"/>
    <w:rsid w:val="00342C9A"/>
    <w:rsid w:val="00343131"/>
    <w:rsid w:val="00343444"/>
    <w:rsid w:val="0034371A"/>
    <w:rsid w:val="00343971"/>
    <w:rsid w:val="003439F8"/>
    <w:rsid w:val="00343B8C"/>
    <w:rsid w:val="0034428D"/>
    <w:rsid w:val="003446F6"/>
    <w:rsid w:val="0034540A"/>
    <w:rsid w:val="0034621D"/>
    <w:rsid w:val="00346285"/>
    <w:rsid w:val="0034651D"/>
    <w:rsid w:val="003469BB"/>
    <w:rsid w:val="00347031"/>
    <w:rsid w:val="0034774D"/>
    <w:rsid w:val="00347A16"/>
    <w:rsid w:val="00347F3A"/>
    <w:rsid w:val="003504E5"/>
    <w:rsid w:val="003507E9"/>
    <w:rsid w:val="00350B6A"/>
    <w:rsid w:val="00351014"/>
    <w:rsid w:val="00352036"/>
    <w:rsid w:val="0035215E"/>
    <w:rsid w:val="00352883"/>
    <w:rsid w:val="00352E98"/>
    <w:rsid w:val="0035415F"/>
    <w:rsid w:val="00354BA5"/>
    <w:rsid w:val="00354BFC"/>
    <w:rsid w:val="00355267"/>
    <w:rsid w:val="00355A71"/>
    <w:rsid w:val="00355DFF"/>
    <w:rsid w:val="00356283"/>
    <w:rsid w:val="003564D1"/>
    <w:rsid w:val="00356526"/>
    <w:rsid w:val="0035693A"/>
    <w:rsid w:val="003569CC"/>
    <w:rsid w:val="00356D27"/>
    <w:rsid w:val="00356F68"/>
    <w:rsid w:val="003574A9"/>
    <w:rsid w:val="0036093E"/>
    <w:rsid w:val="00360A52"/>
    <w:rsid w:val="003616CB"/>
    <w:rsid w:val="0036172A"/>
    <w:rsid w:val="003618DC"/>
    <w:rsid w:val="0036234C"/>
    <w:rsid w:val="0036235D"/>
    <w:rsid w:val="00362ECD"/>
    <w:rsid w:val="00362F75"/>
    <w:rsid w:val="00363248"/>
    <w:rsid w:val="003634BA"/>
    <w:rsid w:val="00363DD6"/>
    <w:rsid w:val="003650E8"/>
    <w:rsid w:val="003655D4"/>
    <w:rsid w:val="00365C90"/>
    <w:rsid w:val="00365F6C"/>
    <w:rsid w:val="00366795"/>
    <w:rsid w:val="0036690A"/>
    <w:rsid w:val="00367803"/>
    <w:rsid w:val="003678D9"/>
    <w:rsid w:val="00367A59"/>
    <w:rsid w:val="00367B53"/>
    <w:rsid w:val="00367D1B"/>
    <w:rsid w:val="00367F0F"/>
    <w:rsid w:val="00370044"/>
    <w:rsid w:val="003701BD"/>
    <w:rsid w:val="00370497"/>
    <w:rsid w:val="00370BCB"/>
    <w:rsid w:val="00370C07"/>
    <w:rsid w:val="00370C0C"/>
    <w:rsid w:val="00371AED"/>
    <w:rsid w:val="00371C44"/>
    <w:rsid w:val="0037263C"/>
    <w:rsid w:val="00372695"/>
    <w:rsid w:val="0037277C"/>
    <w:rsid w:val="003727A1"/>
    <w:rsid w:val="00372F4A"/>
    <w:rsid w:val="003732EB"/>
    <w:rsid w:val="00373367"/>
    <w:rsid w:val="003739FC"/>
    <w:rsid w:val="00373ABD"/>
    <w:rsid w:val="00373AC0"/>
    <w:rsid w:val="00373BA0"/>
    <w:rsid w:val="00373BF6"/>
    <w:rsid w:val="00373D39"/>
    <w:rsid w:val="00375B24"/>
    <w:rsid w:val="00376355"/>
    <w:rsid w:val="00376467"/>
    <w:rsid w:val="0037680E"/>
    <w:rsid w:val="00376A64"/>
    <w:rsid w:val="00376BA1"/>
    <w:rsid w:val="00376C4D"/>
    <w:rsid w:val="00377162"/>
    <w:rsid w:val="00377348"/>
    <w:rsid w:val="00377C6B"/>
    <w:rsid w:val="003807E8"/>
    <w:rsid w:val="00380B63"/>
    <w:rsid w:val="00380D84"/>
    <w:rsid w:val="00380FFC"/>
    <w:rsid w:val="003815AD"/>
    <w:rsid w:val="0038191C"/>
    <w:rsid w:val="00381F36"/>
    <w:rsid w:val="003828A5"/>
    <w:rsid w:val="003830A6"/>
    <w:rsid w:val="0038310B"/>
    <w:rsid w:val="0038352E"/>
    <w:rsid w:val="00383D02"/>
    <w:rsid w:val="00383D1E"/>
    <w:rsid w:val="00383EF4"/>
    <w:rsid w:val="00383F5A"/>
    <w:rsid w:val="0038447B"/>
    <w:rsid w:val="003845F8"/>
    <w:rsid w:val="003848AF"/>
    <w:rsid w:val="00384F5B"/>
    <w:rsid w:val="00385298"/>
    <w:rsid w:val="0038562A"/>
    <w:rsid w:val="0038595B"/>
    <w:rsid w:val="003859EB"/>
    <w:rsid w:val="00385A6F"/>
    <w:rsid w:val="003860E6"/>
    <w:rsid w:val="00386CAC"/>
    <w:rsid w:val="00386DF1"/>
    <w:rsid w:val="00386F69"/>
    <w:rsid w:val="00387225"/>
    <w:rsid w:val="00387DDA"/>
    <w:rsid w:val="00387FBC"/>
    <w:rsid w:val="003902FA"/>
    <w:rsid w:val="00390801"/>
    <w:rsid w:val="00390AA5"/>
    <w:rsid w:val="00390C1C"/>
    <w:rsid w:val="00390E73"/>
    <w:rsid w:val="003915D7"/>
    <w:rsid w:val="003918FF"/>
    <w:rsid w:val="00391A81"/>
    <w:rsid w:val="00391B33"/>
    <w:rsid w:val="003923C0"/>
    <w:rsid w:val="0039261E"/>
    <w:rsid w:val="00392913"/>
    <w:rsid w:val="00392B85"/>
    <w:rsid w:val="00392E10"/>
    <w:rsid w:val="003932E2"/>
    <w:rsid w:val="0039354B"/>
    <w:rsid w:val="003939CC"/>
    <w:rsid w:val="00393E1D"/>
    <w:rsid w:val="003944D6"/>
    <w:rsid w:val="00394780"/>
    <w:rsid w:val="00394BEA"/>
    <w:rsid w:val="00394C94"/>
    <w:rsid w:val="00394CD1"/>
    <w:rsid w:val="0039558F"/>
    <w:rsid w:val="00395953"/>
    <w:rsid w:val="00396375"/>
    <w:rsid w:val="00396559"/>
    <w:rsid w:val="00396764"/>
    <w:rsid w:val="0039711C"/>
    <w:rsid w:val="003979C8"/>
    <w:rsid w:val="00397D94"/>
    <w:rsid w:val="00397FEE"/>
    <w:rsid w:val="003A0FF9"/>
    <w:rsid w:val="003A1015"/>
    <w:rsid w:val="003A13A1"/>
    <w:rsid w:val="003A1828"/>
    <w:rsid w:val="003A19C8"/>
    <w:rsid w:val="003A1C03"/>
    <w:rsid w:val="003A1F89"/>
    <w:rsid w:val="003A2118"/>
    <w:rsid w:val="003A2179"/>
    <w:rsid w:val="003A2A1A"/>
    <w:rsid w:val="003A2E40"/>
    <w:rsid w:val="003A3166"/>
    <w:rsid w:val="003A3A26"/>
    <w:rsid w:val="003A3A76"/>
    <w:rsid w:val="003A3C9F"/>
    <w:rsid w:val="003A4357"/>
    <w:rsid w:val="003A4D80"/>
    <w:rsid w:val="003A4E8A"/>
    <w:rsid w:val="003A5E77"/>
    <w:rsid w:val="003A5F9D"/>
    <w:rsid w:val="003A6439"/>
    <w:rsid w:val="003A653D"/>
    <w:rsid w:val="003A669B"/>
    <w:rsid w:val="003A73BD"/>
    <w:rsid w:val="003A7894"/>
    <w:rsid w:val="003A792F"/>
    <w:rsid w:val="003B0041"/>
    <w:rsid w:val="003B0239"/>
    <w:rsid w:val="003B04BA"/>
    <w:rsid w:val="003B07B4"/>
    <w:rsid w:val="003B08DE"/>
    <w:rsid w:val="003B13A4"/>
    <w:rsid w:val="003B13A5"/>
    <w:rsid w:val="003B1BBC"/>
    <w:rsid w:val="003B1C46"/>
    <w:rsid w:val="003B1DA0"/>
    <w:rsid w:val="003B1EDD"/>
    <w:rsid w:val="003B1F2A"/>
    <w:rsid w:val="003B1F3F"/>
    <w:rsid w:val="003B1F41"/>
    <w:rsid w:val="003B2479"/>
    <w:rsid w:val="003B2603"/>
    <w:rsid w:val="003B346A"/>
    <w:rsid w:val="003B3724"/>
    <w:rsid w:val="003B4020"/>
    <w:rsid w:val="003B422F"/>
    <w:rsid w:val="003B4AC3"/>
    <w:rsid w:val="003B5206"/>
    <w:rsid w:val="003B5284"/>
    <w:rsid w:val="003B5CE0"/>
    <w:rsid w:val="003B5F50"/>
    <w:rsid w:val="003B61A1"/>
    <w:rsid w:val="003B646E"/>
    <w:rsid w:val="003B6615"/>
    <w:rsid w:val="003B66C9"/>
    <w:rsid w:val="003B68F6"/>
    <w:rsid w:val="003B6BBF"/>
    <w:rsid w:val="003B6E37"/>
    <w:rsid w:val="003B711E"/>
    <w:rsid w:val="003B7416"/>
    <w:rsid w:val="003B7C8F"/>
    <w:rsid w:val="003B7D24"/>
    <w:rsid w:val="003C01F4"/>
    <w:rsid w:val="003C043A"/>
    <w:rsid w:val="003C0497"/>
    <w:rsid w:val="003C04FA"/>
    <w:rsid w:val="003C0520"/>
    <w:rsid w:val="003C06ED"/>
    <w:rsid w:val="003C0B8C"/>
    <w:rsid w:val="003C1415"/>
    <w:rsid w:val="003C1C41"/>
    <w:rsid w:val="003C225D"/>
    <w:rsid w:val="003C2481"/>
    <w:rsid w:val="003C24D0"/>
    <w:rsid w:val="003C25BA"/>
    <w:rsid w:val="003C2D90"/>
    <w:rsid w:val="003C2E7B"/>
    <w:rsid w:val="003C34C0"/>
    <w:rsid w:val="003C3612"/>
    <w:rsid w:val="003C3950"/>
    <w:rsid w:val="003C3AF9"/>
    <w:rsid w:val="003C3E15"/>
    <w:rsid w:val="003C43B9"/>
    <w:rsid w:val="003C442D"/>
    <w:rsid w:val="003C4456"/>
    <w:rsid w:val="003C49C3"/>
    <w:rsid w:val="003C512A"/>
    <w:rsid w:val="003C5273"/>
    <w:rsid w:val="003C5B81"/>
    <w:rsid w:val="003C5C1D"/>
    <w:rsid w:val="003C5F42"/>
    <w:rsid w:val="003C5FA5"/>
    <w:rsid w:val="003C5FF1"/>
    <w:rsid w:val="003C60BB"/>
    <w:rsid w:val="003C6530"/>
    <w:rsid w:val="003C6D9D"/>
    <w:rsid w:val="003C6F80"/>
    <w:rsid w:val="003C725F"/>
    <w:rsid w:val="003D01B8"/>
    <w:rsid w:val="003D02E2"/>
    <w:rsid w:val="003D09C6"/>
    <w:rsid w:val="003D0E55"/>
    <w:rsid w:val="003D1964"/>
    <w:rsid w:val="003D1AD7"/>
    <w:rsid w:val="003D1B16"/>
    <w:rsid w:val="003D1D45"/>
    <w:rsid w:val="003D2139"/>
    <w:rsid w:val="003D25CE"/>
    <w:rsid w:val="003D25E0"/>
    <w:rsid w:val="003D2875"/>
    <w:rsid w:val="003D2DFF"/>
    <w:rsid w:val="003D2EAC"/>
    <w:rsid w:val="003D2FCF"/>
    <w:rsid w:val="003D31B5"/>
    <w:rsid w:val="003D329E"/>
    <w:rsid w:val="003D3658"/>
    <w:rsid w:val="003D3F17"/>
    <w:rsid w:val="003D4537"/>
    <w:rsid w:val="003D4F32"/>
    <w:rsid w:val="003D51FC"/>
    <w:rsid w:val="003D6249"/>
    <w:rsid w:val="003D6342"/>
    <w:rsid w:val="003D6543"/>
    <w:rsid w:val="003D6E2C"/>
    <w:rsid w:val="003D7124"/>
    <w:rsid w:val="003D7293"/>
    <w:rsid w:val="003D74B9"/>
    <w:rsid w:val="003D7F20"/>
    <w:rsid w:val="003E02E2"/>
    <w:rsid w:val="003E067C"/>
    <w:rsid w:val="003E0914"/>
    <w:rsid w:val="003E0E7C"/>
    <w:rsid w:val="003E11FC"/>
    <w:rsid w:val="003E18A5"/>
    <w:rsid w:val="003E1A32"/>
    <w:rsid w:val="003E1B34"/>
    <w:rsid w:val="003E21A0"/>
    <w:rsid w:val="003E22C7"/>
    <w:rsid w:val="003E279A"/>
    <w:rsid w:val="003E33EC"/>
    <w:rsid w:val="003E34ED"/>
    <w:rsid w:val="003E39BC"/>
    <w:rsid w:val="003E3C14"/>
    <w:rsid w:val="003E40B9"/>
    <w:rsid w:val="003E42AA"/>
    <w:rsid w:val="003E4606"/>
    <w:rsid w:val="003E48D5"/>
    <w:rsid w:val="003E4A38"/>
    <w:rsid w:val="003E4D5F"/>
    <w:rsid w:val="003E5185"/>
    <w:rsid w:val="003E5412"/>
    <w:rsid w:val="003E5651"/>
    <w:rsid w:val="003E5C56"/>
    <w:rsid w:val="003E5F19"/>
    <w:rsid w:val="003E61B7"/>
    <w:rsid w:val="003E6213"/>
    <w:rsid w:val="003E6B00"/>
    <w:rsid w:val="003E6DCB"/>
    <w:rsid w:val="003E6F0B"/>
    <w:rsid w:val="003E7275"/>
    <w:rsid w:val="003E76B1"/>
    <w:rsid w:val="003F0314"/>
    <w:rsid w:val="003F0D33"/>
    <w:rsid w:val="003F0E8E"/>
    <w:rsid w:val="003F0FA3"/>
    <w:rsid w:val="003F0FAE"/>
    <w:rsid w:val="003F122D"/>
    <w:rsid w:val="003F154C"/>
    <w:rsid w:val="003F1AC9"/>
    <w:rsid w:val="003F2089"/>
    <w:rsid w:val="003F2575"/>
    <w:rsid w:val="003F26F0"/>
    <w:rsid w:val="003F29B1"/>
    <w:rsid w:val="003F2E09"/>
    <w:rsid w:val="003F3121"/>
    <w:rsid w:val="003F385E"/>
    <w:rsid w:val="003F436F"/>
    <w:rsid w:val="003F4738"/>
    <w:rsid w:val="003F4B2E"/>
    <w:rsid w:val="003F5636"/>
    <w:rsid w:val="003F5647"/>
    <w:rsid w:val="003F5829"/>
    <w:rsid w:val="003F58E2"/>
    <w:rsid w:val="003F5A8C"/>
    <w:rsid w:val="003F5B9F"/>
    <w:rsid w:val="003F5BEA"/>
    <w:rsid w:val="003F5E48"/>
    <w:rsid w:val="003F5EB6"/>
    <w:rsid w:val="003F6087"/>
    <w:rsid w:val="003F60C5"/>
    <w:rsid w:val="003F684A"/>
    <w:rsid w:val="003F6BD8"/>
    <w:rsid w:val="003F6C32"/>
    <w:rsid w:val="003F6F86"/>
    <w:rsid w:val="003F78C4"/>
    <w:rsid w:val="003F7C30"/>
    <w:rsid w:val="003F7FA4"/>
    <w:rsid w:val="004000C6"/>
    <w:rsid w:val="004003C8"/>
    <w:rsid w:val="004007BD"/>
    <w:rsid w:val="00400848"/>
    <w:rsid w:val="004008C2"/>
    <w:rsid w:val="00400C50"/>
    <w:rsid w:val="00400DB0"/>
    <w:rsid w:val="004010CE"/>
    <w:rsid w:val="004010DB"/>
    <w:rsid w:val="00401287"/>
    <w:rsid w:val="00401C2D"/>
    <w:rsid w:val="00401D53"/>
    <w:rsid w:val="00401DF2"/>
    <w:rsid w:val="00401E84"/>
    <w:rsid w:val="00401ECE"/>
    <w:rsid w:val="00402169"/>
    <w:rsid w:val="00402400"/>
    <w:rsid w:val="00402E00"/>
    <w:rsid w:val="004033D3"/>
    <w:rsid w:val="00403603"/>
    <w:rsid w:val="0040394F"/>
    <w:rsid w:val="004045C8"/>
    <w:rsid w:val="00405063"/>
    <w:rsid w:val="00405398"/>
    <w:rsid w:val="00405742"/>
    <w:rsid w:val="00405A59"/>
    <w:rsid w:val="00405EF9"/>
    <w:rsid w:val="0040723C"/>
    <w:rsid w:val="00407273"/>
    <w:rsid w:val="00407BD4"/>
    <w:rsid w:val="00410254"/>
    <w:rsid w:val="004102B4"/>
    <w:rsid w:val="0041084B"/>
    <w:rsid w:val="004108C7"/>
    <w:rsid w:val="00411327"/>
    <w:rsid w:val="00411CCD"/>
    <w:rsid w:val="00412EE3"/>
    <w:rsid w:val="00412F9B"/>
    <w:rsid w:val="00413AC1"/>
    <w:rsid w:val="00413BD3"/>
    <w:rsid w:val="00414136"/>
    <w:rsid w:val="00414500"/>
    <w:rsid w:val="00414AF0"/>
    <w:rsid w:val="00414AF7"/>
    <w:rsid w:val="00414DC7"/>
    <w:rsid w:val="00415185"/>
    <w:rsid w:val="00416094"/>
    <w:rsid w:val="004161ED"/>
    <w:rsid w:val="004164D9"/>
    <w:rsid w:val="004164E3"/>
    <w:rsid w:val="0041662D"/>
    <w:rsid w:val="00416715"/>
    <w:rsid w:val="00416E00"/>
    <w:rsid w:val="00417026"/>
    <w:rsid w:val="0041715B"/>
    <w:rsid w:val="0041735D"/>
    <w:rsid w:val="00417AF0"/>
    <w:rsid w:val="00417E82"/>
    <w:rsid w:val="0042041C"/>
    <w:rsid w:val="004204E3"/>
    <w:rsid w:val="00420A21"/>
    <w:rsid w:val="00420D5F"/>
    <w:rsid w:val="004210B0"/>
    <w:rsid w:val="00421818"/>
    <w:rsid w:val="00421EFE"/>
    <w:rsid w:val="004220B9"/>
    <w:rsid w:val="004222C3"/>
    <w:rsid w:val="00422885"/>
    <w:rsid w:val="00423046"/>
    <w:rsid w:val="0042317B"/>
    <w:rsid w:val="0042403E"/>
    <w:rsid w:val="0042485B"/>
    <w:rsid w:val="004249B0"/>
    <w:rsid w:val="00425351"/>
    <w:rsid w:val="004255DA"/>
    <w:rsid w:val="0042561C"/>
    <w:rsid w:val="004256EF"/>
    <w:rsid w:val="00425706"/>
    <w:rsid w:val="00425841"/>
    <w:rsid w:val="00425DE1"/>
    <w:rsid w:val="0042728C"/>
    <w:rsid w:val="0042756B"/>
    <w:rsid w:val="00427789"/>
    <w:rsid w:val="004277CF"/>
    <w:rsid w:val="004277E6"/>
    <w:rsid w:val="00427944"/>
    <w:rsid w:val="00427DC3"/>
    <w:rsid w:val="0043027E"/>
    <w:rsid w:val="00430764"/>
    <w:rsid w:val="00430CA7"/>
    <w:rsid w:val="00430D65"/>
    <w:rsid w:val="00430DDF"/>
    <w:rsid w:val="004314DB"/>
    <w:rsid w:val="00431E9D"/>
    <w:rsid w:val="00431F35"/>
    <w:rsid w:val="00432072"/>
    <w:rsid w:val="00432A78"/>
    <w:rsid w:val="00432C77"/>
    <w:rsid w:val="00432FCA"/>
    <w:rsid w:val="00433428"/>
    <w:rsid w:val="0043397E"/>
    <w:rsid w:val="00433B7B"/>
    <w:rsid w:val="00434572"/>
    <w:rsid w:val="00434C47"/>
    <w:rsid w:val="00434E5D"/>
    <w:rsid w:val="00435673"/>
    <w:rsid w:val="0043570D"/>
    <w:rsid w:val="00435AAD"/>
    <w:rsid w:val="00436205"/>
    <w:rsid w:val="00436465"/>
    <w:rsid w:val="004367B8"/>
    <w:rsid w:val="00436A79"/>
    <w:rsid w:val="00436F3A"/>
    <w:rsid w:val="00436F69"/>
    <w:rsid w:val="0043733C"/>
    <w:rsid w:val="00437814"/>
    <w:rsid w:val="00437ED9"/>
    <w:rsid w:val="004400D8"/>
    <w:rsid w:val="00440538"/>
    <w:rsid w:val="00440B50"/>
    <w:rsid w:val="00440EA5"/>
    <w:rsid w:val="004413A1"/>
    <w:rsid w:val="004414C9"/>
    <w:rsid w:val="0044192A"/>
    <w:rsid w:val="004419C6"/>
    <w:rsid w:val="004420AF"/>
    <w:rsid w:val="004423F4"/>
    <w:rsid w:val="004429BC"/>
    <w:rsid w:val="00442E9C"/>
    <w:rsid w:val="00442F96"/>
    <w:rsid w:val="004437FC"/>
    <w:rsid w:val="00443B97"/>
    <w:rsid w:val="00443BA9"/>
    <w:rsid w:val="00443C1B"/>
    <w:rsid w:val="00443E79"/>
    <w:rsid w:val="00443F0B"/>
    <w:rsid w:val="00444674"/>
    <w:rsid w:val="00444A86"/>
    <w:rsid w:val="00444DEE"/>
    <w:rsid w:val="00445012"/>
    <w:rsid w:val="00445319"/>
    <w:rsid w:val="00445382"/>
    <w:rsid w:val="00445461"/>
    <w:rsid w:val="004454E7"/>
    <w:rsid w:val="00445A69"/>
    <w:rsid w:val="00445E7E"/>
    <w:rsid w:val="00446048"/>
    <w:rsid w:val="00446145"/>
    <w:rsid w:val="0044630A"/>
    <w:rsid w:val="0044652F"/>
    <w:rsid w:val="0044665F"/>
    <w:rsid w:val="004467F3"/>
    <w:rsid w:val="00446A66"/>
    <w:rsid w:val="00446DBC"/>
    <w:rsid w:val="00447658"/>
    <w:rsid w:val="00447789"/>
    <w:rsid w:val="00447A30"/>
    <w:rsid w:val="00450806"/>
    <w:rsid w:val="004508B2"/>
    <w:rsid w:val="00450ACB"/>
    <w:rsid w:val="00450E4E"/>
    <w:rsid w:val="00450F41"/>
    <w:rsid w:val="004518F4"/>
    <w:rsid w:val="004524BD"/>
    <w:rsid w:val="004525D8"/>
    <w:rsid w:val="0045260A"/>
    <w:rsid w:val="00452726"/>
    <w:rsid w:val="00453175"/>
    <w:rsid w:val="004531F3"/>
    <w:rsid w:val="004536FD"/>
    <w:rsid w:val="00453C38"/>
    <w:rsid w:val="00453E6A"/>
    <w:rsid w:val="0045418A"/>
    <w:rsid w:val="004542E0"/>
    <w:rsid w:val="00454625"/>
    <w:rsid w:val="00454729"/>
    <w:rsid w:val="0045516E"/>
    <w:rsid w:val="00455391"/>
    <w:rsid w:val="004554CF"/>
    <w:rsid w:val="004558E1"/>
    <w:rsid w:val="004560B8"/>
    <w:rsid w:val="004568A5"/>
    <w:rsid w:val="00456940"/>
    <w:rsid w:val="00456BCC"/>
    <w:rsid w:val="00456C8C"/>
    <w:rsid w:val="004575E4"/>
    <w:rsid w:val="00460577"/>
    <w:rsid w:val="004607A6"/>
    <w:rsid w:val="00460D59"/>
    <w:rsid w:val="0046142B"/>
    <w:rsid w:val="00461601"/>
    <w:rsid w:val="004619A6"/>
    <w:rsid w:val="0046285C"/>
    <w:rsid w:val="00462BF6"/>
    <w:rsid w:val="004631A7"/>
    <w:rsid w:val="004638EA"/>
    <w:rsid w:val="00463959"/>
    <w:rsid w:val="004639EC"/>
    <w:rsid w:val="00463E2F"/>
    <w:rsid w:val="00463F28"/>
    <w:rsid w:val="00464A3A"/>
    <w:rsid w:val="00465396"/>
    <w:rsid w:val="0046547D"/>
    <w:rsid w:val="004658C1"/>
    <w:rsid w:val="00465AE3"/>
    <w:rsid w:val="00465E0D"/>
    <w:rsid w:val="004663EC"/>
    <w:rsid w:val="004668E4"/>
    <w:rsid w:val="00466EFB"/>
    <w:rsid w:val="004671C9"/>
    <w:rsid w:val="00467256"/>
    <w:rsid w:val="004672D5"/>
    <w:rsid w:val="00467314"/>
    <w:rsid w:val="0046749B"/>
    <w:rsid w:val="004700A0"/>
    <w:rsid w:val="00470A78"/>
    <w:rsid w:val="00470E29"/>
    <w:rsid w:val="00470FC6"/>
    <w:rsid w:val="00471219"/>
    <w:rsid w:val="004717A6"/>
    <w:rsid w:val="00471E05"/>
    <w:rsid w:val="00471FC3"/>
    <w:rsid w:val="00472217"/>
    <w:rsid w:val="00472596"/>
    <w:rsid w:val="004732FA"/>
    <w:rsid w:val="0047344B"/>
    <w:rsid w:val="004734A3"/>
    <w:rsid w:val="004736AD"/>
    <w:rsid w:val="00473EA1"/>
    <w:rsid w:val="004742C4"/>
    <w:rsid w:val="00474B5C"/>
    <w:rsid w:val="00474BB1"/>
    <w:rsid w:val="00474D9E"/>
    <w:rsid w:val="00475352"/>
    <w:rsid w:val="0047558E"/>
    <w:rsid w:val="004757A1"/>
    <w:rsid w:val="0047595A"/>
    <w:rsid w:val="0047596C"/>
    <w:rsid w:val="00475BED"/>
    <w:rsid w:val="00476438"/>
    <w:rsid w:val="00476B4C"/>
    <w:rsid w:val="00476F43"/>
    <w:rsid w:val="00476F52"/>
    <w:rsid w:val="0047734F"/>
    <w:rsid w:val="00477509"/>
    <w:rsid w:val="00477660"/>
    <w:rsid w:val="00477EC2"/>
    <w:rsid w:val="00477F1E"/>
    <w:rsid w:val="00477FB0"/>
    <w:rsid w:val="00480206"/>
    <w:rsid w:val="00480268"/>
    <w:rsid w:val="004802C0"/>
    <w:rsid w:val="00480385"/>
    <w:rsid w:val="004804E9"/>
    <w:rsid w:val="004808FC"/>
    <w:rsid w:val="00481494"/>
    <w:rsid w:val="0048152B"/>
    <w:rsid w:val="00481B52"/>
    <w:rsid w:val="00482079"/>
    <w:rsid w:val="00482235"/>
    <w:rsid w:val="00482924"/>
    <w:rsid w:val="0048349A"/>
    <w:rsid w:val="004835A6"/>
    <w:rsid w:val="004839EA"/>
    <w:rsid w:val="00484430"/>
    <w:rsid w:val="0048457E"/>
    <w:rsid w:val="00484F5C"/>
    <w:rsid w:val="004851BA"/>
    <w:rsid w:val="00485210"/>
    <w:rsid w:val="00485455"/>
    <w:rsid w:val="0048554A"/>
    <w:rsid w:val="0048562F"/>
    <w:rsid w:val="00485A59"/>
    <w:rsid w:val="0048727E"/>
    <w:rsid w:val="00487E14"/>
    <w:rsid w:val="00490427"/>
    <w:rsid w:val="00490CB9"/>
    <w:rsid w:val="0049109E"/>
    <w:rsid w:val="00491679"/>
    <w:rsid w:val="00491830"/>
    <w:rsid w:val="004926D4"/>
    <w:rsid w:val="00493357"/>
    <w:rsid w:val="00493375"/>
    <w:rsid w:val="00493391"/>
    <w:rsid w:val="004935AB"/>
    <w:rsid w:val="0049378F"/>
    <w:rsid w:val="004937E3"/>
    <w:rsid w:val="00493F8B"/>
    <w:rsid w:val="00494881"/>
    <w:rsid w:val="00494BB5"/>
    <w:rsid w:val="00494D24"/>
    <w:rsid w:val="00496110"/>
    <w:rsid w:val="004962E7"/>
    <w:rsid w:val="00496343"/>
    <w:rsid w:val="004967C1"/>
    <w:rsid w:val="00497C58"/>
    <w:rsid w:val="004A02F1"/>
    <w:rsid w:val="004A04F2"/>
    <w:rsid w:val="004A0C87"/>
    <w:rsid w:val="004A134D"/>
    <w:rsid w:val="004A14E0"/>
    <w:rsid w:val="004A15FC"/>
    <w:rsid w:val="004A1DC6"/>
    <w:rsid w:val="004A2382"/>
    <w:rsid w:val="004A25DA"/>
    <w:rsid w:val="004A2691"/>
    <w:rsid w:val="004A28A3"/>
    <w:rsid w:val="004A3AC4"/>
    <w:rsid w:val="004A3E12"/>
    <w:rsid w:val="004A4653"/>
    <w:rsid w:val="004A4719"/>
    <w:rsid w:val="004A5396"/>
    <w:rsid w:val="004A53C1"/>
    <w:rsid w:val="004A54DD"/>
    <w:rsid w:val="004A5941"/>
    <w:rsid w:val="004A5B2C"/>
    <w:rsid w:val="004A6922"/>
    <w:rsid w:val="004A6E3D"/>
    <w:rsid w:val="004A7878"/>
    <w:rsid w:val="004A7C19"/>
    <w:rsid w:val="004A7C3C"/>
    <w:rsid w:val="004B053A"/>
    <w:rsid w:val="004B06BC"/>
    <w:rsid w:val="004B1174"/>
    <w:rsid w:val="004B12B1"/>
    <w:rsid w:val="004B15BC"/>
    <w:rsid w:val="004B15C4"/>
    <w:rsid w:val="004B1601"/>
    <w:rsid w:val="004B1EDB"/>
    <w:rsid w:val="004B27E7"/>
    <w:rsid w:val="004B2CD7"/>
    <w:rsid w:val="004B2D48"/>
    <w:rsid w:val="004B302E"/>
    <w:rsid w:val="004B3102"/>
    <w:rsid w:val="004B3106"/>
    <w:rsid w:val="004B3E0D"/>
    <w:rsid w:val="004B4671"/>
    <w:rsid w:val="004B4765"/>
    <w:rsid w:val="004B48D9"/>
    <w:rsid w:val="004B4C6A"/>
    <w:rsid w:val="004B4E2F"/>
    <w:rsid w:val="004B503D"/>
    <w:rsid w:val="004B5136"/>
    <w:rsid w:val="004B5E14"/>
    <w:rsid w:val="004B5F49"/>
    <w:rsid w:val="004B5FC5"/>
    <w:rsid w:val="004B609E"/>
    <w:rsid w:val="004B61DE"/>
    <w:rsid w:val="004B67EF"/>
    <w:rsid w:val="004B68D3"/>
    <w:rsid w:val="004B6A93"/>
    <w:rsid w:val="004B6F72"/>
    <w:rsid w:val="004B70BC"/>
    <w:rsid w:val="004B7129"/>
    <w:rsid w:val="004B794F"/>
    <w:rsid w:val="004C029F"/>
    <w:rsid w:val="004C0A9A"/>
    <w:rsid w:val="004C0DCA"/>
    <w:rsid w:val="004C0EAC"/>
    <w:rsid w:val="004C12D4"/>
    <w:rsid w:val="004C13AB"/>
    <w:rsid w:val="004C204B"/>
    <w:rsid w:val="004C2470"/>
    <w:rsid w:val="004C2499"/>
    <w:rsid w:val="004C257D"/>
    <w:rsid w:val="004C2FC1"/>
    <w:rsid w:val="004C33EF"/>
    <w:rsid w:val="004C3C70"/>
    <w:rsid w:val="004C3EEC"/>
    <w:rsid w:val="004C4362"/>
    <w:rsid w:val="004C474F"/>
    <w:rsid w:val="004C52E9"/>
    <w:rsid w:val="004C5687"/>
    <w:rsid w:val="004C5955"/>
    <w:rsid w:val="004C5A41"/>
    <w:rsid w:val="004C5A6F"/>
    <w:rsid w:val="004C5C25"/>
    <w:rsid w:val="004C5D34"/>
    <w:rsid w:val="004C5F17"/>
    <w:rsid w:val="004C628B"/>
    <w:rsid w:val="004C637D"/>
    <w:rsid w:val="004C651A"/>
    <w:rsid w:val="004C673A"/>
    <w:rsid w:val="004C67CC"/>
    <w:rsid w:val="004C68FD"/>
    <w:rsid w:val="004C6E89"/>
    <w:rsid w:val="004C6E8B"/>
    <w:rsid w:val="004C7584"/>
    <w:rsid w:val="004C75C7"/>
    <w:rsid w:val="004C7865"/>
    <w:rsid w:val="004C7EEE"/>
    <w:rsid w:val="004D0C94"/>
    <w:rsid w:val="004D0F22"/>
    <w:rsid w:val="004D1376"/>
    <w:rsid w:val="004D2746"/>
    <w:rsid w:val="004D32E8"/>
    <w:rsid w:val="004D3444"/>
    <w:rsid w:val="004D3E8F"/>
    <w:rsid w:val="004D4459"/>
    <w:rsid w:val="004D4814"/>
    <w:rsid w:val="004D4903"/>
    <w:rsid w:val="004D549E"/>
    <w:rsid w:val="004D5880"/>
    <w:rsid w:val="004D5AA1"/>
    <w:rsid w:val="004D5F99"/>
    <w:rsid w:val="004D60BD"/>
    <w:rsid w:val="004D60F2"/>
    <w:rsid w:val="004D6634"/>
    <w:rsid w:val="004D6785"/>
    <w:rsid w:val="004D6D5F"/>
    <w:rsid w:val="004D7034"/>
    <w:rsid w:val="004D7184"/>
    <w:rsid w:val="004D768C"/>
    <w:rsid w:val="004D7815"/>
    <w:rsid w:val="004D7996"/>
    <w:rsid w:val="004D7E37"/>
    <w:rsid w:val="004D7F86"/>
    <w:rsid w:val="004E02B4"/>
    <w:rsid w:val="004E0566"/>
    <w:rsid w:val="004E08C0"/>
    <w:rsid w:val="004E0D6D"/>
    <w:rsid w:val="004E0FF0"/>
    <w:rsid w:val="004E1D08"/>
    <w:rsid w:val="004E20B2"/>
    <w:rsid w:val="004E21E5"/>
    <w:rsid w:val="004E24F2"/>
    <w:rsid w:val="004E2848"/>
    <w:rsid w:val="004E2EF4"/>
    <w:rsid w:val="004E3AA3"/>
    <w:rsid w:val="004E434D"/>
    <w:rsid w:val="004E43DF"/>
    <w:rsid w:val="004E456B"/>
    <w:rsid w:val="004E4DF6"/>
    <w:rsid w:val="004E4F9E"/>
    <w:rsid w:val="004E5CC6"/>
    <w:rsid w:val="004E605B"/>
    <w:rsid w:val="004E669A"/>
    <w:rsid w:val="004E66B2"/>
    <w:rsid w:val="004E6FE6"/>
    <w:rsid w:val="004E7254"/>
    <w:rsid w:val="004E77C9"/>
    <w:rsid w:val="004E797D"/>
    <w:rsid w:val="004F020A"/>
    <w:rsid w:val="004F0249"/>
    <w:rsid w:val="004F079E"/>
    <w:rsid w:val="004F0B9B"/>
    <w:rsid w:val="004F0C21"/>
    <w:rsid w:val="004F0C63"/>
    <w:rsid w:val="004F1114"/>
    <w:rsid w:val="004F1738"/>
    <w:rsid w:val="004F17DF"/>
    <w:rsid w:val="004F1C87"/>
    <w:rsid w:val="004F2CCF"/>
    <w:rsid w:val="004F2D39"/>
    <w:rsid w:val="004F2D97"/>
    <w:rsid w:val="004F36A8"/>
    <w:rsid w:val="004F3794"/>
    <w:rsid w:val="004F3B2B"/>
    <w:rsid w:val="004F3E67"/>
    <w:rsid w:val="004F3F3A"/>
    <w:rsid w:val="004F4373"/>
    <w:rsid w:val="004F43FC"/>
    <w:rsid w:val="004F4780"/>
    <w:rsid w:val="004F50E3"/>
    <w:rsid w:val="004F55A7"/>
    <w:rsid w:val="004F5807"/>
    <w:rsid w:val="004F5889"/>
    <w:rsid w:val="004F5A8A"/>
    <w:rsid w:val="004F5E53"/>
    <w:rsid w:val="004F5E99"/>
    <w:rsid w:val="004F6C61"/>
    <w:rsid w:val="004F7443"/>
    <w:rsid w:val="004F7533"/>
    <w:rsid w:val="004F7702"/>
    <w:rsid w:val="004F78DB"/>
    <w:rsid w:val="004F7A41"/>
    <w:rsid w:val="004F7CA0"/>
    <w:rsid w:val="004F7FA8"/>
    <w:rsid w:val="00500003"/>
    <w:rsid w:val="00500685"/>
    <w:rsid w:val="00500A47"/>
    <w:rsid w:val="00500B97"/>
    <w:rsid w:val="00500C14"/>
    <w:rsid w:val="00501430"/>
    <w:rsid w:val="0050164D"/>
    <w:rsid w:val="00502020"/>
    <w:rsid w:val="0050208D"/>
    <w:rsid w:val="005023A3"/>
    <w:rsid w:val="00502837"/>
    <w:rsid w:val="00502CAB"/>
    <w:rsid w:val="00502CB2"/>
    <w:rsid w:val="00502EBF"/>
    <w:rsid w:val="005034D6"/>
    <w:rsid w:val="00503CF6"/>
    <w:rsid w:val="005042CF"/>
    <w:rsid w:val="0050435F"/>
    <w:rsid w:val="0050436F"/>
    <w:rsid w:val="005047B3"/>
    <w:rsid w:val="00504C2F"/>
    <w:rsid w:val="005056F0"/>
    <w:rsid w:val="00505DC1"/>
    <w:rsid w:val="00505F98"/>
    <w:rsid w:val="00506384"/>
    <w:rsid w:val="00506450"/>
    <w:rsid w:val="005070DC"/>
    <w:rsid w:val="00507112"/>
    <w:rsid w:val="005073C5"/>
    <w:rsid w:val="00507C62"/>
    <w:rsid w:val="00507F20"/>
    <w:rsid w:val="00510108"/>
    <w:rsid w:val="00510EED"/>
    <w:rsid w:val="00510EFF"/>
    <w:rsid w:val="0051100F"/>
    <w:rsid w:val="005117D9"/>
    <w:rsid w:val="00511981"/>
    <w:rsid w:val="00511CE3"/>
    <w:rsid w:val="00512C6F"/>
    <w:rsid w:val="00512E94"/>
    <w:rsid w:val="00512EF7"/>
    <w:rsid w:val="005137FA"/>
    <w:rsid w:val="0051390E"/>
    <w:rsid w:val="00513EA6"/>
    <w:rsid w:val="00514368"/>
    <w:rsid w:val="005151E5"/>
    <w:rsid w:val="00515B9E"/>
    <w:rsid w:val="00515C10"/>
    <w:rsid w:val="005161A0"/>
    <w:rsid w:val="00516551"/>
    <w:rsid w:val="00517047"/>
    <w:rsid w:val="005178C1"/>
    <w:rsid w:val="00517988"/>
    <w:rsid w:val="00517BA5"/>
    <w:rsid w:val="00517D4D"/>
    <w:rsid w:val="005201B6"/>
    <w:rsid w:val="00520A1E"/>
    <w:rsid w:val="00520C7D"/>
    <w:rsid w:val="00520D06"/>
    <w:rsid w:val="00521462"/>
    <w:rsid w:val="0052204B"/>
    <w:rsid w:val="0052204C"/>
    <w:rsid w:val="00522771"/>
    <w:rsid w:val="005229D2"/>
    <w:rsid w:val="00522AEE"/>
    <w:rsid w:val="0052330B"/>
    <w:rsid w:val="00523ADB"/>
    <w:rsid w:val="00523CEC"/>
    <w:rsid w:val="00523F5C"/>
    <w:rsid w:val="0052402C"/>
    <w:rsid w:val="00524191"/>
    <w:rsid w:val="0052538E"/>
    <w:rsid w:val="0052544B"/>
    <w:rsid w:val="00525AE6"/>
    <w:rsid w:val="00525D6B"/>
    <w:rsid w:val="00525D98"/>
    <w:rsid w:val="00526359"/>
    <w:rsid w:val="00526767"/>
    <w:rsid w:val="00526953"/>
    <w:rsid w:val="005269D5"/>
    <w:rsid w:val="00526C14"/>
    <w:rsid w:val="00526E7B"/>
    <w:rsid w:val="00527CD6"/>
    <w:rsid w:val="00527CE5"/>
    <w:rsid w:val="0053057C"/>
    <w:rsid w:val="005307C2"/>
    <w:rsid w:val="00530ABD"/>
    <w:rsid w:val="00530DC8"/>
    <w:rsid w:val="00531A60"/>
    <w:rsid w:val="00532174"/>
    <w:rsid w:val="005322CB"/>
    <w:rsid w:val="00532D49"/>
    <w:rsid w:val="005333F4"/>
    <w:rsid w:val="00533F57"/>
    <w:rsid w:val="00533FC6"/>
    <w:rsid w:val="0053413D"/>
    <w:rsid w:val="005347FA"/>
    <w:rsid w:val="005347FB"/>
    <w:rsid w:val="00534CD5"/>
    <w:rsid w:val="00534DAE"/>
    <w:rsid w:val="005351A5"/>
    <w:rsid w:val="005352C7"/>
    <w:rsid w:val="00535558"/>
    <w:rsid w:val="0053581A"/>
    <w:rsid w:val="00535D16"/>
    <w:rsid w:val="00535D8C"/>
    <w:rsid w:val="00535F19"/>
    <w:rsid w:val="00536176"/>
    <w:rsid w:val="0053622F"/>
    <w:rsid w:val="0053656A"/>
    <w:rsid w:val="005365B2"/>
    <w:rsid w:val="0053721D"/>
    <w:rsid w:val="0053765C"/>
    <w:rsid w:val="005379E3"/>
    <w:rsid w:val="00537FCC"/>
    <w:rsid w:val="00540450"/>
    <w:rsid w:val="005404D2"/>
    <w:rsid w:val="0054090C"/>
    <w:rsid w:val="00540989"/>
    <w:rsid w:val="00540F85"/>
    <w:rsid w:val="0054137A"/>
    <w:rsid w:val="0054173D"/>
    <w:rsid w:val="00541A73"/>
    <w:rsid w:val="00541AF0"/>
    <w:rsid w:val="00541F89"/>
    <w:rsid w:val="005425C2"/>
    <w:rsid w:val="00542A7A"/>
    <w:rsid w:val="00542ECA"/>
    <w:rsid w:val="005431BD"/>
    <w:rsid w:val="005434CF"/>
    <w:rsid w:val="0054369F"/>
    <w:rsid w:val="00543733"/>
    <w:rsid w:val="00543799"/>
    <w:rsid w:val="005439B8"/>
    <w:rsid w:val="00543AC0"/>
    <w:rsid w:val="005443FC"/>
    <w:rsid w:val="005446D6"/>
    <w:rsid w:val="005449CE"/>
    <w:rsid w:val="00545787"/>
    <w:rsid w:val="00545D97"/>
    <w:rsid w:val="00545FE5"/>
    <w:rsid w:val="0054697E"/>
    <w:rsid w:val="005469E7"/>
    <w:rsid w:val="0054790C"/>
    <w:rsid w:val="00547A72"/>
    <w:rsid w:val="00547CDA"/>
    <w:rsid w:val="00547E16"/>
    <w:rsid w:val="00547F04"/>
    <w:rsid w:val="005502F8"/>
    <w:rsid w:val="00550417"/>
    <w:rsid w:val="00550B62"/>
    <w:rsid w:val="00550C74"/>
    <w:rsid w:val="00550CD0"/>
    <w:rsid w:val="00550F74"/>
    <w:rsid w:val="00550FA7"/>
    <w:rsid w:val="00551898"/>
    <w:rsid w:val="00551A3C"/>
    <w:rsid w:val="00551FD6"/>
    <w:rsid w:val="00552506"/>
    <w:rsid w:val="00552643"/>
    <w:rsid w:val="00552F18"/>
    <w:rsid w:val="00553512"/>
    <w:rsid w:val="0055452D"/>
    <w:rsid w:val="0055494B"/>
    <w:rsid w:val="00554B2A"/>
    <w:rsid w:val="00555292"/>
    <w:rsid w:val="00555665"/>
    <w:rsid w:val="00556B32"/>
    <w:rsid w:val="0055717F"/>
    <w:rsid w:val="00557748"/>
    <w:rsid w:val="00557D86"/>
    <w:rsid w:val="00560030"/>
    <w:rsid w:val="0056015F"/>
    <w:rsid w:val="005605C4"/>
    <w:rsid w:val="00560901"/>
    <w:rsid w:val="00560B24"/>
    <w:rsid w:val="00560F19"/>
    <w:rsid w:val="00561500"/>
    <w:rsid w:val="00561610"/>
    <w:rsid w:val="0056182F"/>
    <w:rsid w:val="00561BB2"/>
    <w:rsid w:val="00561C35"/>
    <w:rsid w:val="00561C98"/>
    <w:rsid w:val="00561E73"/>
    <w:rsid w:val="005625F0"/>
    <w:rsid w:val="00562DF9"/>
    <w:rsid w:val="00562E44"/>
    <w:rsid w:val="00562FAC"/>
    <w:rsid w:val="00563410"/>
    <w:rsid w:val="00563876"/>
    <w:rsid w:val="00563C07"/>
    <w:rsid w:val="005643E2"/>
    <w:rsid w:val="0056440E"/>
    <w:rsid w:val="0056493D"/>
    <w:rsid w:val="00564BAB"/>
    <w:rsid w:val="00564DAF"/>
    <w:rsid w:val="00564E72"/>
    <w:rsid w:val="0056509F"/>
    <w:rsid w:val="005650E9"/>
    <w:rsid w:val="0056510E"/>
    <w:rsid w:val="00565376"/>
    <w:rsid w:val="00565721"/>
    <w:rsid w:val="00565F04"/>
    <w:rsid w:val="005660D7"/>
    <w:rsid w:val="005665A7"/>
    <w:rsid w:val="00566905"/>
    <w:rsid w:val="00566D40"/>
    <w:rsid w:val="00567077"/>
    <w:rsid w:val="00567182"/>
    <w:rsid w:val="00567A80"/>
    <w:rsid w:val="005701D6"/>
    <w:rsid w:val="005703B1"/>
    <w:rsid w:val="00570585"/>
    <w:rsid w:val="00570C4E"/>
    <w:rsid w:val="005714ED"/>
    <w:rsid w:val="005716E9"/>
    <w:rsid w:val="0057175E"/>
    <w:rsid w:val="005721A5"/>
    <w:rsid w:val="0057259A"/>
    <w:rsid w:val="00572B1F"/>
    <w:rsid w:val="00572B70"/>
    <w:rsid w:val="00573229"/>
    <w:rsid w:val="00573276"/>
    <w:rsid w:val="00573A9D"/>
    <w:rsid w:val="0057422B"/>
    <w:rsid w:val="0057448A"/>
    <w:rsid w:val="0057486A"/>
    <w:rsid w:val="00574DA6"/>
    <w:rsid w:val="005750C1"/>
    <w:rsid w:val="005757D9"/>
    <w:rsid w:val="00575D48"/>
    <w:rsid w:val="00575E46"/>
    <w:rsid w:val="005762E4"/>
    <w:rsid w:val="00576558"/>
    <w:rsid w:val="005767F5"/>
    <w:rsid w:val="005768D1"/>
    <w:rsid w:val="00577432"/>
    <w:rsid w:val="005776A5"/>
    <w:rsid w:val="0057785C"/>
    <w:rsid w:val="005778E7"/>
    <w:rsid w:val="0057791C"/>
    <w:rsid w:val="005801E9"/>
    <w:rsid w:val="00580388"/>
    <w:rsid w:val="005803B8"/>
    <w:rsid w:val="00580691"/>
    <w:rsid w:val="00580B15"/>
    <w:rsid w:val="00580B1C"/>
    <w:rsid w:val="00580B99"/>
    <w:rsid w:val="00581314"/>
    <w:rsid w:val="00581341"/>
    <w:rsid w:val="0058167E"/>
    <w:rsid w:val="00581BC0"/>
    <w:rsid w:val="00581BF2"/>
    <w:rsid w:val="00581D34"/>
    <w:rsid w:val="00581E94"/>
    <w:rsid w:val="0058219F"/>
    <w:rsid w:val="005824B7"/>
    <w:rsid w:val="00583274"/>
    <w:rsid w:val="0058344A"/>
    <w:rsid w:val="005836B6"/>
    <w:rsid w:val="00583772"/>
    <w:rsid w:val="00583861"/>
    <w:rsid w:val="00585826"/>
    <w:rsid w:val="005859E6"/>
    <w:rsid w:val="0059021F"/>
    <w:rsid w:val="0059046C"/>
    <w:rsid w:val="00590752"/>
    <w:rsid w:val="00590858"/>
    <w:rsid w:val="005908AF"/>
    <w:rsid w:val="005909A2"/>
    <w:rsid w:val="00590E57"/>
    <w:rsid w:val="00590FBA"/>
    <w:rsid w:val="005911C3"/>
    <w:rsid w:val="00591A31"/>
    <w:rsid w:val="00591D3F"/>
    <w:rsid w:val="00591D85"/>
    <w:rsid w:val="00592954"/>
    <w:rsid w:val="00592F47"/>
    <w:rsid w:val="00594715"/>
    <w:rsid w:val="00594F0A"/>
    <w:rsid w:val="00595025"/>
    <w:rsid w:val="00595CB8"/>
    <w:rsid w:val="00595EF8"/>
    <w:rsid w:val="00596118"/>
    <w:rsid w:val="0059623B"/>
    <w:rsid w:val="0059638F"/>
    <w:rsid w:val="005964DE"/>
    <w:rsid w:val="0059676A"/>
    <w:rsid w:val="00596B89"/>
    <w:rsid w:val="00596E9B"/>
    <w:rsid w:val="00597011"/>
    <w:rsid w:val="005971E0"/>
    <w:rsid w:val="0059731C"/>
    <w:rsid w:val="00597418"/>
    <w:rsid w:val="00597B1C"/>
    <w:rsid w:val="00597F53"/>
    <w:rsid w:val="005A057C"/>
    <w:rsid w:val="005A062C"/>
    <w:rsid w:val="005A0766"/>
    <w:rsid w:val="005A0AB0"/>
    <w:rsid w:val="005A1128"/>
    <w:rsid w:val="005A1373"/>
    <w:rsid w:val="005A1564"/>
    <w:rsid w:val="005A1832"/>
    <w:rsid w:val="005A1F74"/>
    <w:rsid w:val="005A204C"/>
    <w:rsid w:val="005A2390"/>
    <w:rsid w:val="005A23DD"/>
    <w:rsid w:val="005A2555"/>
    <w:rsid w:val="005A28BC"/>
    <w:rsid w:val="005A2A4F"/>
    <w:rsid w:val="005A3838"/>
    <w:rsid w:val="005A38E8"/>
    <w:rsid w:val="005A3CA0"/>
    <w:rsid w:val="005A3D6B"/>
    <w:rsid w:val="005A5190"/>
    <w:rsid w:val="005A53EE"/>
    <w:rsid w:val="005A565C"/>
    <w:rsid w:val="005A57E2"/>
    <w:rsid w:val="005A595B"/>
    <w:rsid w:val="005A67BF"/>
    <w:rsid w:val="005A6F05"/>
    <w:rsid w:val="005A6F72"/>
    <w:rsid w:val="005A7F64"/>
    <w:rsid w:val="005B0803"/>
    <w:rsid w:val="005B0A16"/>
    <w:rsid w:val="005B0CEA"/>
    <w:rsid w:val="005B0E62"/>
    <w:rsid w:val="005B1289"/>
    <w:rsid w:val="005B1926"/>
    <w:rsid w:val="005B1A1A"/>
    <w:rsid w:val="005B1A25"/>
    <w:rsid w:val="005B1D25"/>
    <w:rsid w:val="005B222E"/>
    <w:rsid w:val="005B3650"/>
    <w:rsid w:val="005B3757"/>
    <w:rsid w:val="005B3B53"/>
    <w:rsid w:val="005B3F5E"/>
    <w:rsid w:val="005B4011"/>
    <w:rsid w:val="005B4029"/>
    <w:rsid w:val="005B4F40"/>
    <w:rsid w:val="005B5432"/>
    <w:rsid w:val="005B5539"/>
    <w:rsid w:val="005B578D"/>
    <w:rsid w:val="005B5D0F"/>
    <w:rsid w:val="005B5D4A"/>
    <w:rsid w:val="005B5E09"/>
    <w:rsid w:val="005B6531"/>
    <w:rsid w:val="005B6ADB"/>
    <w:rsid w:val="005B6C65"/>
    <w:rsid w:val="005B6F39"/>
    <w:rsid w:val="005B7465"/>
    <w:rsid w:val="005B7FAA"/>
    <w:rsid w:val="005C01D3"/>
    <w:rsid w:val="005C06A3"/>
    <w:rsid w:val="005C0D53"/>
    <w:rsid w:val="005C0FD4"/>
    <w:rsid w:val="005C1103"/>
    <w:rsid w:val="005C1146"/>
    <w:rsid w:val="005C15E5"/>
    <w:rsid w:val="005C1A67"/>
    <w:rsid w:val="005C225D"/>
    <w:rsid w:val="005C2585"/>
    <w:rsid w:val="005C2E6E"/>
    <w:rsid w:val="005C2F55"/>
    <w:rsid w:val="005C3F08"/>
    <w:rsid w:val="005C43F0"/>
    <w:rsid w:val="005C478D"/>
    <w:rsid w:val="005C47FA"/>
    <w:rsid w:val="005C49F6"/>
    <w:rsid w:val="005C5741"/>
    <w:rsid w:val="005C6A5D"/>
    <w:rsid w:val="005C6BAB"/>
    <w:rsid w:val="005C6C60"/>
    <w:rsid w:val="005C6F7B"/>
    <w:rsid w:val="005C72A8"/>
    <w:rsid w:val="005C7A29"/>
    <w:rsid w:val="005D0E83"/>
    <w:rsid w:val="005D1560"/>
    <w:rsid w:val="005D1AF6"/>
    <w:rsid w:val="005D2A11"/>
    <w:rsid w:val="005D30C8"/>
    <w:rsid w:val="005D39A8"/>
    <w:rsid w:val="005D3CD5"/>
    <w:rsid w:val="005D3F0B"/>
    <w:rsid w:val="005D4132"/>
    <w:rsid w:val="005D4493"/>
    <w:rsid w:val="005D4540"/>
    <w:rsid w:val="005D47C7"/>
    <w:rsid w:val="005D4954"/>
    <w:rsid w:val="005D4ABA"/>
    <w:rsid w:val="005D5004"/>
    <w:rsid w:val="005D589D"/>
    <w:rsid w:val="005D5B2A"/>
    <w:rsid w:val="005D5F5E"/>
    <w:rsid w:val="005D631D"/>
    <w:rsid w:val="005D64A5"/>
    <w:rsid w:val="005D6BA9"/>
    <w:rsid w:val="005D6C08"/>
    <w:rsid w:val="005D6DA5"/>
    <w:rsid w:val="005D6F43"/>
    <w:rsid w:val="005D7102"/>
    <w:rsid w:val="005D7461"/>
    <w:rsid w:val="005D75F8"/>
    <w:rsid w:val="005D7BDD"/>
    <w:rsid w:val="005E08E9"/>
    <w:rsid w:val="005E090B"/>
    <w:rsid w:val="005E0B84"/>
    <w:rsid w:val="005E19D3"/>
    <w:rsid w:val="005E1EEC"/>
    <w:rsid w:val="005E22CE"/>
    <w:rsid w:val="005E236B"/>
    <w:rsid w:val="005E2880"/>
    <w:rsid w:val="005E2911"/>
    <w:rsid w:val="005E2F83"/>
    <w:rsid w:val="005E3131"/>
    <w:rsid w:val="005E36CB"/>
    <w:rsid w:val="005E3841"/>
    <w:rsid w:val="005E3AB0"/>
    <w:rsid w:val="005E40C8"/>
    <w:rsid w:val="005E413F"/>
    <w:rsid w:val="005E44D8"/>
    <w:rsid w:val="005E4AEB"/>
    <w:rsid w:val="005E4BB2"/>
    <w:rsid w:val="005E600B"/>
    <w:rsid w:val="005E75E7"/>
    <w:rsid w:val="005E76BA"/>
    <w:rsid w:val="005E78EF"/>
    <w:rsid w:val="005E7B56"/>
    <w:rsid w:val="005E7F5D"/>
    <w:rsid w:val="005F0DA8"/>
    <w:rsid w:val="005F0F84"/>
    <w:rsid w:val="005F1161"/>
    <w:rsid w:val="005F13AD"/>
    <w:rsid w:val="005F146F"/>
    <w:rsid w:val="005F1A7F"/>
    <w:rsid w:val="005F1CC5"/>
    <w:rsid w:val="005F1DD0"/>
    <w:rsid w:val="005F1E3C"/>
    <w:rsid w:val="005F24ED"/>
    <w:rsid w:val="005F27E1"/>
    <w:rsid w:val="005F2841"/>
    <w:rsid w:val="005F2858"/>
    <w:rsid w:val="005F325E"/>
    <w:rsid w:val="005F3279"/>
    <w:rsid w:val="005F378F"/>
    <w:rsid w:val="005F44C6"/>
    <w:rsid w:val="005F4867"/>
    <w:rsid w:val="005F50C9"/>
    <w:rsid w:val="005F525B"/>
    <w:rsid w:val="005F5ED7"/>
    <w:rsid w:val="005F6392"/>
    <w:rsid w:val="005F65F7"/>
    <w:rsid w:val="005F6BF5"/>
    <w:rsid w:val="005F70FB"/>
    <w:rsid w:val="005F79BD"/>
    <w:rsid w:val="005F7A42"/>
    <w:rsid w:val="005F7BEF"/>
    <w:rsid w:val="005F7D47"/>
    <w:rsid w:val="005F7DF2"/>
    <w:rsid w:val="005F7DFA"/>
    <w:rsid w:val="005F7E06"/>
    <w:rsid w:val="005F7F44"/>
    <w:rsid w:val="0060001B"/>
    <w:rsid w:val="006003B9"/>
    <w:rsid w:val="00600CFE"/>
    <w:rsid w:val="006013D5"/>
    <w:rsid w:val="00601856"/>
    <w:rsid w:val="00601B40"/>
    <w:rsid w:val="00601B5A"/>
    <w:rsid w:val="006020F0"/>
    <w:rsid w:val="0060307E"/>
    <w:rsid w:val="00603652"/>
    <w:rsid w:val="00603C3D"/>
    <w:rsid w:val="00603F7E"/>
    <w:rsid w:val="00603FE7"/>
    <w:rsid w:val="00604418"/>
    <w:rsid w:val="006048C1"/>
    <w:rsid w:val="00604990"/>
    <w:rsid w:val="00604A50"/>
    <w:rsid w:val="00604CED"/>
    <w:rsid w:val="0060508A"/>
    <w:rsid w:val="00605DF9"/>
    <w:rsid w:val="0060646A"/>
    <w:rsid w:val="00606639"/>
    <w:rsid w:val="006066F7"/>
    <w:rsid w:val="00606AB3"/>
    <w:rsid w:val="0060768B"/>
    <w:rsid w:val="00607B24"/>
    <w:rsid w:val="0061021B"/>
    <w:rsid w:val="0061021E"/>
    <w:rsid w:val="006102A4"/>
    <w:rsid w:val="0061092C"/>
    <w:rsid w:val="00610DB8"/>
    <w:rsid w:val="00610F20"/>
    <w:rsid w:val="00611701"/>
    <w:rsid w:val="00611A22"/>
    <w:rsid w:val="00611BB5"/>
    <w:rsid w:val="00611E5F"/>
    <w:rsid w:val="0061291E"/>
    <w:rsid w:val="00613137"/>
    <w:rsid w:val="00613272"/>
    <w:rsid w:val="006132B7"/>
    <w:rsid w:val="006136DD"/>
    <w:rsid w:val="00613F72"/>
    <w:rsid w:val="0061423F"/>
    <w:rsid w:val="00614804"/>
    <w:rsid w:val="0061498C"/>
    <w:rsid w:val="00614AF3"/>
    <w:rsid w:val="00614D63"/>
    <w:rsid w:val="00614F11"/>
    <w:rsid w:val="00615063"/>
    <w:rsid w:val="006152AB"/>
    <w:rsid w:val="006152F5"/>
    <w:rsid w:val="0061563B"/>
    <w:rsid w:val="006156BB"/>
    <w:rsid w:val="006157F8"/>
    <w:rsid w:val="00615941"/>
    <w:rsid w:val="00615997"/>
    <w:rsid w:val="0061607B"/>
    <w:rsid w:val="0061667A"/>
    <w:rsid w:val="006168D0"/>
    <w:rsid w:val="00616D6C"/>
    <w:rsid w:val="0061757B"/>
    <w:rsid w:val="00617871"/>
    <w:rsid w:val="00617D97"/>
    <w:rsid w:val="006200AB"/>
    <w:rsid w:val="00620369"/>
    <w:rsid w:val="0062065D"/>
    <w:rsid w:val="006211CA"/>
    <w:rsid w:val="006211E7"/>
    <w:rsid w:val="006212FC"/>
    <w:rsid w:val="006216D6"/>
    <w:rsid w:val="00622A13"/>
    <w:rsid w:val="00622EA5"/>
    <w:rsid w:val="00623123"/>
    <w:rsid w:val="006233A0"/>
    <w:rsid w:val="0062399B"/>
    <w:rsid w:val="00623BC4"/>
    <w:rsid w:val="00623F76"/>
    <w:rsid w:val="006244D1"/>
    <w:rsid w:val="00624578"/>
    <w:rsid w:val="006249BC"/>
    <w:rsid w:val="00624B2C"/>
    <w:rsid w:val="00624E0D"/>
    <w:rsid w:val="00625751"/>
    <w:rsid w:val="00625870"/>
    <w:rsid w:val="006258D7"/>
    <w:rsid w:val="00625A32"/>
    <w:rsid w:val="00626B34"/>
    <w:rsid w:val="00626E29"/>
    <w:rsid w:val="00627343"/>
    <w:rsid w:val="00630259"/>
    <w:rsid w:val="0063073B"/>
    <w:rsid w:val="00630EAB"/>
    <w:rsid w:val="006310BA"/>
    <w:rsid w:val="006312DF"/>
    <w:rsid w:val="00631312"/>
    <w:rsid w:val="00631709"/>
    <w:rsid w:val="00631C3C"/>
    <w:rsid w:val="00632029"/>
    <w:rsid w:val="00632EFE"/>
    <w:rsid w:val="0063321D"/>
    <w:rsid w:val="006333F3"/>
    <w:rsid w:val="006337CB"/>
    <w:rsid w:val="00633C99"/>
    <w:rsid w:val="00633D1B"/>
    <w:rsid w:val="00633DDB"/>
    <w:rsid w:val="00634373"/>
    <w:rsid w:val="0063445B"/>
    <w:rsid w:val="006344DB"/>
    <w:rsid w:val="00634B7C"/>
    <w:rsid w:val="00634F42"/>
    <w:rsid w:val="0063503E"/>
    <w:rsid w:val="0063563A"/>
    <w:rsid w:val="006357EB"/>
    <w:rsid w:val="00635D29"/>
    <w:rsid w:val="006360E4"/>
    <w:rsid w:val="00636875"/>
    <w:rsid w:val="006368AF"/>
    <w:rsid w:val="00636983"/>
    <w:rsid w:val="006370C2"/>
    <w:rsid w:val="006372EF"/>
    <w:rsid w:val="00637823"/>
    <w:rsid w:val="00637A67"/>
    <w:rsid w:val="00637CE7"/>
    <w:rsid w:val="00640141"/>
    <w:rsid w:val="0064018D"/>
    <w:rsid w:val="006408B5"/>
    <w:rsid w:val="00640C14"/>
    <w:rsid w:val="0064188D"/>
    <w:rsid w:val="00641AAC"/>
    <w:rsid w:val="00641BA5"/>
    <w:rsid w:val="00641BC0"/>
    <w:rsid w:val="00641D2F"/>
    <w:rsid w:val="00641DB7"/>
    <w:rsid w:val="00642680"/>
    <w:rsid w:val="00642A24"/>
    <w:rsid w:val="00642D4F"/>
    <w:rsid w:val="00642E66"/>
    <w:rsid w:val="006432DF"/>
    <w:rsid w:val="00643543"/>
    <w:rsid w:val="00643875"/>
    <w:rsid w:val="00643A00"/>
    <w:rsid w:val="00643CAC"/>
    <w:rsid w:val="00644180"/>
    <w:rsid w:val="006442B7"/>
    <w:rsid w:val="00644395"/>
    <w:rsid w:val="006444DF"/>
    <w:rsid w:val="00644537"/>
    <w:rsid w:val="00644990"/>
    <w:rsid w:val="00644F1F"/>
    <w:rsid w:val="006453E4"/>
    <w:rsid w:val="006454B1"/>
    <w:rsid w:val="006459E3"/>
    <w:rsid w:val="00645DFF"/>
    <w:rsid w:val="006460E8"/>
    <w:rsid w:val="00646278"/>
    <w:rsid w:val="0064678D"/>
    <w:rsid w:val="00646A4A"/>
    <w:rsid w:val="00646BCA"/>
    <w:rsid w:val="00646D06"/>
    <w:rsid w:val="00646E97"/>
    <w:rsid w:val="00646ED1"/>
    <w:rsid w:val="00646FE0"/>
    <w:rsid w:val="00647650"/>
    <w:rsid w:val="00647B95"/>
    <w:rsid w:val="00647D08"/>
    <w:rsid w:val="00647FB2"/>
    <w:rsid w:val="0065056A"/>
    <w:rsid w:val="006506FA"/>
    <w:rsid w:val="00650C12"/>
    <w:rsid w:val="006516A5"/>
    <w:rsid w:val="006517D2"/>
    <w:rsid w:val="00651CF6"/>
    <w:rsid w:val="00651D44"/>
    <w:rsid w:val="00652033"/>
    <w:rsid w:val="006521FD"/>
    <w:rsid w:val="00652DE2"/>
    <w:rsid w:val="00652DE9"/>
    <w:rsid w:val="00653637"/>
    <w:rsid w:val="00653F94"/>
    <w:rsid w:val="0065406E"/>
    <w:rsid w:val="00654437"/>
    <w:rsid w:val="0065469D"/>
    <w:rsid w:val="006548C2"/>
    <w:rsid w:val="0065498D"/>
    <w:rsid w:val="0065550F"/>
    <w:rsid w:val="00656732"/>
    <w:rsid w:val="006568CD"/>
    <w:rsid w:val="00656CC7"/>
    <w:rsid w:val="00656E20"/>
    <w:rsid w:val="00656EEA"/>
    <w:rsid w:val="006570C6"/>
    <w:rsid w:val="00657196"/>
    <w:rsid w:val="0065722F"/>
    <w:rsid w:val="00657549"/>
    <w:rsid w:val="00657D4B"/>
    <w:rsid w:val="00657D90"/>
    <w:rsid w:val="0066006E"/>
    <w:rsid w:val="00660209"/>
    <w:rsid w:val="00660766"/>
    <w:rsid w:val="00660F01"/>
    <w:rsid w:val="006610AF"/>
    <w:rsid w:val="00661221"/>
    <w:rsid w:val="006613B0"/>
    <w:rsid w:val="00661578"/>
    <w:rsid w:val="00661B1F"/>
    <w:rsid w:val="00661C0D"/>
    <w:rsid w:val="006622F6"/>
    <w:rsid w:val="0066262E"/>
    <w:rsid w:val="006629A9"/>
    <w:rsid w:val="00662E02"/>
    <w:rsid w:val="00662EB5"/>
    <w:rsid w:val="006633A7"/>
    <w:rsid w:val="006633E0"/>
    <w:rsid w:val="006639C5"/>
    <w:rsid w:val="00663F49"/>
    <w:rsid w:val="00663FD7"/>
    <w:rsid w:val="006640CC"/>
    <w:rsid w:val="0066447D"/>
    <w:rsid w:val="00665160"/>
    <w:rsid w:val="006651D9"/>
    <w:rsid w:val="00665934"/>
    <w:rsid w:val="00665A39"/>
    <w:rsid w:val="00665DC0"/>
    <w:rsid w:val="00665E7C"/>
    <w:rsid w:val="00665F73"/>
    <w:rsid w:val="006660B0"/>
    <w:rsid w:val="0066612A"/>
    <w:rsid w:val="0066651C"/>
    <w:rsid w:val="00666E9C"/>
    <w:rsid w:val="00670158"/>
    <w:rsid w:val="00670180"/>
    <w:rsid w:val="00670F75"/>
    <w:rsid w:val="00670FAA"/>
    <w:rsid w:val="0067138F"/>
    <w:rsid w:val="006719AD"/>
    <w:rsid w:val="00671EAB"/>
    <w:rsid w:val="00671F3F"/>
    <w:rsid w:val="0067206C"/>
    <w:rsid w:val="006724BD"/>
    <w:rsid w:val="006725BE"/>
    <w:rsid w:val="006726CB"/>
    <w:rsid w:val="0067326B"/>
    <w:rsid w:val="006739B9"/>
    <w:rsid w:val="00673A4E"/>
    <w:rsid w:val="00673EC7"/>
    <w:rsid w:val="00674C38"/>
    <w:rsid w:val="00675368"/>
    <w:rsid w:val="0067571D"/>
    <w:rsid w:val="0067574D"/>
    <w:rsid w:val="00675879"/>
    <w:rsid w:val="00675F8E"/>
    <w:rsid w:val="0067666A"/>
    <w:rsid w:val="006767F9"/>
    <w:rsid w:val="00676AE3"/>
    <w:rsid w:val="006778F9"/>
    <w:rsid w:val="00677E48"/>
    <w:rsid w:val="00680343"/>
    <w:rsid w:val="00680539"/>
    <w:rsid w:val="006808C7"/>
    <w:rsid w:val="00680F9F"/>
    <w:rsid w:val="0068101E"/>
    <w:rsid w:val="0068117C"/>
    <w:rsid w:val="006812D5"/>
    <w:rsid w:val="00681666"/>
    <w:rsid w:val="00681C19"/>
    <w:rsid w:val="00682287"/>
    <w:rsid w:val="0068260C"/>
    <w:rsid w:val="00682864"/>
    <w:rsid w:val="006829A6"/>
    <w:rsid w:val="00682A1C"/>
    <w:rsid w:val="00682ACA"/>
    <w:rsid w:val="00682AE1"/>
    <w:rsid w:val="00682BB0"/>
    <w:rsid w:val="00682E67"/>
    <w:rsid w:val="00682F1E"/>
    <w:rsid w:val="006831D4"/>
    <w:rsid w:val="006833B8"/>
    <w:rsid w:val="00683727"/>
    <w:rsid w:val="00683736"/>
    <w:rsid w:val="00683850"/>
    <w:rsid w:val="006846A6"/>
    <w:rsid w:val="006850F5"/>
    <w:rsid w:val="006851CE"/>
    <w:rsid w:val="00685861"/>
    <w:rsid w:val="006865A1"/>
    <w:rsid w:val="0068666C"/>
    <w:rsid w:val="00686FF1"/>
    <w:rsid w:val="006901A4"/>
    <w:rsid w:val="00690646"/>
    <w:rsid w:val="00690E9E"/>
    <w:rsid w:val="00691226"/>
    <w:rsid w:val="006924DF"/>
    <w:rsid w:val="00692D28"/>
    <w:rsid w:val="00692E60"/>
    <w:rsid w:val="00692FC5"/>
    <w:rsid w:val="00693494"/>
    <w:rsid w:val="00693CD8"/>
    <w:rsid w:val="006942B1"/>
    <w:rsid w:val="006955BF"/>
    <w:rsid w:val="006960EC"/>
    <w:rsid w:val="00696EB1"/>
    <w:rsid w:val="00696F5D"/>
    <w:rsid w:val="00696F78"/>
    <w:rsid w:val="00697000"/>
    <w:rsid w:val="0069749A"/>
    <w:rsid w:val="006975A5"/>
    <w:rsid w:val="00697C0F"/>
    <w:rsid w:val="006A0241"/>
    <w:rsid w:val="006A07CF"/>
    <w:rsid w:val="006A0B06"/>
    <w:rsid w:val="006A0B6C"/>
    <w:rsid w:val="006A0DAF"/>
    <w:rsid w:val="006A10ED"/>
    <w:rsid w:val="006A1289"/>
    <w:rsid w:val="006A132D"/>
    <w:rsid w:val="006A1B4E"/>
    <w:rsid w:val="006A253E"/>
    <w:rsid w:val="006A28C9"/>
    <w:rsid w:val="006A2A37"/>
    <w:rsid w:val="006A2F11"/>
    <w:rsid w:val="006A3236"/>
    <w:rsid w:val="006A3B31"/>
    <w:rsid w:val="006A3FD4"/>
    <w:rsid w:val="006A4187"/>
    <w:rsid w:val="006A4288"/>
    <w:rsid w:val="006A44EC"/>
    <w:rsid w:val="006A4733"/>
    <w:rsid w:val="006A4FAF"/>
    <w:rsid w:val="006A5066"/>
    <w:rsid w:val="006A5BD1"/>
    <w:rsid w:val="006A5C03"/>
    <w:rsid w:val="006A6610"/>
    <w:rsid w:val="006A6917"/>
    <w:rsid w:val="006A69BC"/>
    <w:rsid w:val="006A6A70"/>
    <w:rsid w:val="006A6C85"/>
    <w:rsid w:val="006A6DB9"/>
    <w:rsid w:val="006A703E"/>
    <w:rsid w:val="006A74A2"/>
    <w:rsid w:val="006A7BF6"/>
    <w:rsid w:val="006B0072"/>
    <w:rsid w:val="006B0601"/>
    <w:rsid w:val="006B0EEF"/>
    <w:rsid w:val="006B115C"/>
    <w:rsid w:val="006B118D"/>
    <w:rsid w:val="006B1BD3"/>
    <w:rsid w:val="006B1E46"/>
    <w:rsid w:val="006B25E3"/>
    <w:rsid w:val="006B287B"/>
    <w:rsid w:val="006B2EAE"/>
    <w:rsid w:val="006B32D7"/>
    <w:rsid w:val="006B3516"/>
    <w:rsid w:val="006B358D"/>
    <w:rsid w:val="006B40A4"/>
    <w:rsid w:val="006B4353"/>
    <w:rsid w:val="006B450F"/>
    <w:rsid w:val="006B4660"/>
    <w:rsid w:val="006B46EF"/>
    <w:rsid w:val="006B4832"/>
    <w:rsid w:val="006B4A1E"/>
    <w:rsid w:val="006B50E9"/>
    <w:rsid w:val="006B5322"/>
    <w:rsid w:val="006B5658"/>
    <w:rsid w:val="006B577B"/>
    <w:rsid w:val="006B589C"/>
    <w:rsid w:val="006B590E"/>
    <w:rsid w:val="006B5995"/>
    <w:rsid w:val="006B601C"/>
    <w:rsid w:val="006B6070"/>
    <w:rsid w:val="006B62BA"/>
    <w:rsid w:val="006B63A8"/>
    <w:rsid w:val="006B6FF5"/>
    <w:rsid w:val="006B7053"/>
    <w:rsid w:val="006B75D7"/>
    <w:rsid w:val="006B77FB"/>
    <w:rsid w:val="006B792E"/>
    <w:rsid w:val="006C0069"/>
    <w:rsid w:val="006C0248"/>
    <w:rsid w:val="006C04B2"/>
    <w:rsid w:val="006C0545"/>
    <w:rsid w:val="006C09F1"/>
    <w:rsid w:val="006C12E1"/>
    <w:rsid w:val="006C17EC"/>
    <w:rsid w:val="006C1FBD"/>
    <w:rsid w:val="006C2258"/>
    <w:rsid w:val="006C239F"/>
    <w:rsid w:val="006C2497"/>
    <w:rsid w:val="006C31DC"/>
    <w:rsid w:val="006C44F4"/>
    <w:rsid w:val="006C4549"/>
    <w:rsid w:val="006C47F6"/>
    <w:rsid w:val="006C4942"/>
    <w:rsid w:val="006C4BF8"/>
    <w:rsid w:val="006C55E6"/>
    <w:rsid w:val="006C56DA"/>
    <w:rsid w:val="006C5B12"/>
    <w:rsid w:val="006C5D33"/>
    <w:rsid w:val="006C60AA"/>
    <w:rsid w:val="006C64BF"/>
    <w:rsid w:val="006C6B81"/>
    <w:rsid w:val="006C6E3A"/>
    <w:rsid w:val="006C74CD"/>
    <w:rsid w:val="006C78F1"/>
    <w:rsid w:val="006C7CFF"/>
    <w:rsid w:val="006D03BC"/>
    <w:rsid w:val="006D053A"/>
    <w:rsid w:val="006D071D"/>
    <w:rsid w:val="006D0BA1"/>
    <w:rsid w:val="006D1768"/>
    <w:rsid w:val="006D1C6D"/>
    <w:rsid w:val="006D1C94"/>
    <w:rsid w:val="006D1EF7"/>
    <w:rsid w:val="006D2010"/>
    <w:rsid w:val="006D2296"/>
    <w:rsid w:val="006D2AD9"/>
    <w:rsid w:val="006D2C4F"/>
    <w:rsid w:val="006D366C"/>
    <w:rsid w:val="006D36DE"/>
    <w:rsid w:val="006D36DF"/>
    <w:rsid w:val="006D3FCB"/>
    <w:rsid w:val="006D48AE"/>
    <w:rsid w:val="006D53CB"/>
    <w:rsid w:val="006D55AF"/>
    <w:rsid w:val="006D5608"/>
    <w:rsid w:val="006D5C8E"/>
    <w:rsid w:val="006D6074"/>
    <w:rsid w:val="006D6FFE"/>
    <w:rsid w:val="006D7167"/>
    <w:rsid w:val="006D7474"/>
    <w:rsid w:val="006D7891"/>
    <w:rsid w:val="006D7FAF"/>
    <w:rsid w:val="006E01B7"/>
    <w:rsid w:val="006E047E"/>
    <w:rsid w:val="006E083B"/>
    <w:rsid w:val="006E0C92"/>
    <w:rsid w:val="006E1050"/>
    <w:rsid w:val="006E11FB"/>
    <w:rsid w:val="006E13D4"/>
    <w:rsid w:val="006E14A0"/>
    <w:rsid w:val="006E1849"/>
    <w:rsid w:val="006E1890"/>
    <w:rsid w:val="006E1EE4"/>
    <w:rsid w:val="006E220A"/>
    <w:rsid w:val="006E250B"/>
    <w:rsid w:val="006E2599"/>
    <w:rsid w:val="006E2673"/>
    <w:rsid w:val="006E288B"/>
    <w:rsid w:val="006E2BA7"/>
    <w:rsid w:val="006E2DCB"/>
    <w:rsid w:val="006E300C"/>
    <w:rsid w:val="006E376C"/>
    <w:rsid w:val="006E3DEF"/>
    <w:rsid w:val="006E3FA7"/>
    <w:rsid w:val="006E4EA5"/>
    <w:rsid w:val="006E5071"/>
    <w:rsid w:val="006E55BC"/>
    <w:rsid w:val="006E55C6"/>
    <w:rsid w:val="006E586B"/>
    <w:rsid w:val="006E622E"/>
    <w:rsid w:val="006E6970"/>
    <w:rsid w:val="006E6B2C"/>
    <w:rsid w:val="006E730C"/>
    <w:rsid w:val="006E787C"/>
    <w:rsid w:val="006E7A03"/>
    <w:rsid w:val="006F0076"/>
    <w:rsid w:val="006F05BA"/>
    <w:rsid w:val="006F0696"/>
    <w:rsid w:val="006F0B72"/>
    <w:rsid w:val="006F0DED"/>
    <w:rsid w:val="006F0E4D"/>
    <w:rsid w:val="006F0F90"/>
    <w:rsid w:val="006F11AB"/>
    <w:rsid w:val="006F14B3"/>
    <w:rsid w:val="006F17AB"/>
    <w:rsid w:val="006F202C"/>
    <w:rsid w:val="006F2108"/>
    <w:rsid w:val="006F257E"/>
    <w:rsid w:val="006F2A8C"/>
    <w:rsid w:val="006F2E5C"/>
    <w:rsid w:val="006F3175"/>
    <w:rsid w:val="006F38A3"/>
    <w:rsid w:val="006F3924"/>
    <w:rsid w:val="006F396E"/>
    <w:rsid w:val="006F3C43"/>
    <w:rsid w:val="006F43C3"/>
    <w:rsid w:val="006F458E"/>
    <w:rsid w:val="006F478F"/>
    <w:rsid w:val="006F4F67"/>
    <w:rsid w:val="006F5071"/>
    <w:rsid w:val="006F5903"/>
    <w:rsid w:val="006F613E"/>
    <w:rsid w:val="006F6183"/>
    <w:rsid w:val="006F6FD7"/>
    <w:rsid w:val="006F7028"/>
    <w:rsid w:val="006F7080"/>
    <w:rsid w:val="006F7550"/>
    <w:rsid w:val="006F799F"/>
    <w:rsid w:val="00700B03"/>
    <w:rsid w:val="00700B3F"/>
    <w:rsid w:val="00700FAA"/>
    <w:rsid w:val="0070193C"/>
    <w:rsid w:val="00701CAA"/>
    <w:rsid w:val="00701E11"/>
    <w:rsid w:val="00701F10"/>
    <w:rsid w:val="0070367E"/>
    <w:rsid w:val="00703B0E"/>
    <w:rsid w:val="0070425A"/>
    <w:rsid w:val="0070449B"/>
    <w:rsid w:val="0070455C"/>
    <w:rsid w:val="00704665"/>
    <w:rsid w:val="00704A27"/>
    <w:rsid w:val="00704FB6"/>
    <w:rsid w:val="00705431"/>
    <w:rsid w:val="0070559B"/>
    <w:rsid w:val="007059BF"/>
    <w:rsid w:val="00705E9C"/>
    <w:rsid w:val="007067C9"/>
    <w:rsid w:val="0070682A"/>
    <w:rsid w:val="007068A8"/>
    <w:rsid w:val="0070711F"/>
    <w:rsid w:val="00707125"/>
    <w:rsid w:val="007071AA"/>
    <w:rsid w:val="00707290"/>
    <w:rsid w:val="007073BE"/>
    <w:rsid w:val="0070762E"/>
    <w:rsid w:val="007078C0"/>
    <w:rsid w:val="00710A54"/>
    <w:rsid w:val="00711029"/>
    <w:rsid w:val="0071105C"/>
    <w:rsid w:val="007110F9"/>
    <w:rsid w:val="00711845"/>
    <w:rsid w:val="0071197D"/>
    <w:rsid w:val="00711A68"/>
    <w:rsid w:val="00711C50"/>
    <w:rsid w:val="00712048"/>
    <w:rsid w:val="007122E1"/>
    <w:rsid w:val="00712455"/>
    <w:rsid w:val="007133EE"/>
    <w:rsid w:val="007134CF"/>
    <w:rsid w:val="007135F2"/>
    <w:rsid w:val="00713B47"/>
    <w:rsid w:val="00713E27"/>
    <w:rsid w:val="00713F7C"/>
    <w:rsid w:val="00714014"/>
    <w:rsid w:val="0071431D"/>
    <w:rsid w:val="00714430"/>
    <w:rsid w:val="0071446C"/>
    <w:rsid w:val="007147BC"/>
    <w:rsid w:val="007147BE"/>
    <w:rsid w:val="00714BD8"/>
    <w:rsid w:val="00714FE1"/>
    <w:rsid w:val="00715010"/>
    <w:rsid w:val="007154E4"/>
    <w:rsid w:val="007155D4"/>
    <w:rsid w:val="007156C4"/>
    <w:rsid w:val="00715CEF"/>
    <w:rsid w:val="00715DD8"/>
    <w:rsid w:val="00716A44"/>
    <w:rsid w:val="00717232"/>
    <w:rsid w:val="00720914"/>
    <w:rsid w:val="00720A97"/>
    <w:rsid w:val="00720CED"/>
    <w:rsid w:val="00720D58"/>
    <w:rsid w:val="00721884"/>
    <w:rsid w:val="00721986"/>
    <w:rsid w:val="00721989"/>
    <w:rsid w:val="007219CD"/>
    <w:rsid w:val="007219F3"/>
    <w:rsid w:val="00721D94"/>
    <w:rsid w:val="00722265"/>
    <w:rsid w:val="007222E4"/>
    <w:rsid w:val="0072279E"/>
    <w:rsid w:val="00722B1E"/>
    <w:rsid w:val="00722B65"/>
    <w:rsid w:val="00722DFB"/>
    <w:rsid w:val="00723156"/>
    <w:rsid w:val="0072323D"/>
    <w:rsid w:val="00723DC9"/>
    <w:rsid w:val="00724259"/>
    <w:rsid w:val="00724291"/>
    <w:rsid w:val="007245DB"/>
    <w:rsid w:val="007245F5"/>
    <w:rsid w:val="0072487E"/>
    <w:rsid w:val="00726516"/>
    <w:rsid w:val="00726CA9"/>
    <w:rsid w:val="00726E68"/>
    <w:rsid w:val="00727001"/>
    <w:rsid w:val="00727CC5"/>
    <w:rsid w:val="00727F5C"/>
    <w:rsid w:val="00730304"/>
    <w:rsid w:val="007306C3"/>
    <w:rsid w:val="007309EB"/>
    <w:rsid w:val="007315C5"/>
    <w:rsid w:val="007318C5"/>
    <w:rsid w:val="00731C2F"/>
    <w:rsid w:val="00732889"/>
    <w:rsid w:val="00732AB8"/>
    <w:rsid w:val="007330C0"/>
    <w:rsid w:val="007342A0"/>
    <w:rsid w:val="00734D40"/>
    <w:rsid w:val="00734E40"/>
    <w:rsid w:val="0073501F"/>
    <w:rsid w:val="007361E6"/>
    <w:rsid w:val="00736423"/>
    <w:rsid w:val="00736847"/>
    <w:rsid w:val="00736C3A"/>
    <w:rsid w:val="00736E41"/>
    <w:rsid w:val="00737180"/>
    <w:rsid w:val="0073762B"/>
    <w:rsid w:val="00737D12"/>
    <w:rsid w:val="0074070A"/>
    <w:rsid w:val="007408EE"/>
    <w:rsid w:val="00740BCB"/>
    <w:rsid w:val="00740C23"/>
    <w:rsid w:val="00740E37"/>
    <w:rsid w:val="00740F06"/>
    <w:rsid w:val="00740F2F"/>
    <w:rsid w:val="0074147A"/>
    <w:rsid w:val="00741570"/>
    <w:rsid w:val="00741AD7"/>
    <w:rsid w:val="00741B44"/>
    <w:rsid w:val="00741EC2"/>
    <w:rsid w:val="00742751"/>
    <w:rsid w:val="00742991"/>
    <w:rsid w:val="007429D1"/>
    <w:rsid w:val="007431C1"/>
    <w:rsid w:val="00743324"/>
    <w:rsid w:val="007435E5"/>
    <w:rsid w:val="007437E5"/>
    <w:rsid w:val="00743894"/>
    <w:rsid w:val="007438CC"/>
    <w:rsid w:val="00743A49"/>
    <w:rsid w:val="00743DFB"/>
    <w:rsid w:val="0074424B"/>
    <w:rsid w:val="007444D1"/>
    <w:rsid w:val="0074462F"/>
    <w:rsid w:val="00745006"/>
    <w:rsid w:val="00745069"/>
    <w:rsid w:val="00745B2F"/>
    <w:rsid w:val="00746012"/>
    <w:rsid w:val="0074673E"/>
    <w:rsid w:val="00746BD6"/>
    <w:rsid w:val="00746C34"/>
    <w:rsid w:val="007474A5"/>
    <w:rsid w:val="0074781B"/>
    <w:rsid w:val="00747824"/>
    <w:rsid w:val="00747A30"/>
    <w:rsid w:val="00750C8B"/>
    <w:rsid w:val="00750D1F"/>
    <w:rsid w:val="00751341"/>
    <w:rsid w:val="0075155E"/>
    <w:rsid w:val="0075161B"/>
    <w:rsid w:val="007518D8"/>
    <w:rsid w:val="00752126"/>
    <w:rsid w:val="007523AA"/>
    <w:rsid w:val="00752932"/>
    <w:rsid w:val="007531A7"/>
    <w:rsid w:val="0075345D"/>
    <w:rsid w:val="00753AB7"/>
    <w:rsid w:val="00753D44"/>
    <w:rsid w:val="0075485C"/>
    <w:rsid w:val="007558FE"/>
    <w:rsid w:val="00755BF7"/>
    <w:rsid w:val="0075614C"/>
    <w:rsid w:val="00756171"/>
    <w:rsid w:val="00756702"/>
    <w:rsid w:val="00756878"/>
    <w:rsid w:val="00756B5F"/>
    <w:rsid w:val="00757816"/>
    <w:rsid w:val="0075789F"/>
    <w:rsid w:val="00757953"/>
    <w:rsid w:val="00757B9C"/>
    <w:rsid w:val="00757D33"/>
    <w:rsid w:val="00757F45"/>
    <w:rsid w:val="00760613"/>
    <w:rsid w:val="0076077E"/>
    <w:rsid w:val="00760863"/>
    <w:rsid w:val="007615B3"/>
    <w:rsid w:val="00761797"/>
    <w:rsid w:val="00761DB4"/>
    <w:rsid w:val="00761F77"/>
    <w:rsid w:val="00761FAF"/>
    <w:rsid w:val="0076202D"/>
    <w:rsid w:val="007628CC"/>
    <w:rsid w:val="00762B38"/>
    <w:rsid w:val="00762BDC"/>
    <w:rsid w:val="00762E48"/>
    <w:rsid w:val="00762E57"/>
    <w:rsid w:val="00763394"/>
    <w:rsid w:val="007638A2"/>
    <w:rsid w:val="00763EAF"/>
    <w:rsid w:val="007641A9"/>
    <w:rsid w:val="00764345"/>
    <w:rsid w:val="007643FB"/>
    <w:rsid w:val="0076445A"/>
    <w:rsid w:val="00764BDA"/>
    <w:rsid w:val="00764EE9"/>
    <w:rsid w:val="00764FEB"/>
    <w:rsid w:val="00765305"/>
    <w:rsid w:val="0076589A"/>
    <w:rsid w:val="007659C5"/>
    <w:rsid w:val="00765A0D"/>
    <w:rsid w:val="00766155"/>
    <w:rsid w:val="007665A5"/>
    <w:rsid w:val="007668E2"/>
    <w:rsid w:val="00766D29"/>
    <w:rsid w:val="00767007"/>
    <w:rsid w:val="007676A9"/>
    <w:rsid w:val="00767792"/>
    <w:rsid w:val="00767C78"/>
    <w:rsid w:val="00767D61"/>
    <w:rsid w:val="00767FA0"/>
    <w:rsid w:val="007700CB"/>
    <w:rsid w:val="0077073A"/>
    <w:rsid w:val="00770A21"/>
    <w:rsid w:val="00770B10"/>
    <w:rsid w:val="00770BDA"/>
    <w:rsid w:val="00770E52"/>
    <w:rsid w:val="00771561"/>
    <w:rsid w:val="00771FB0"/>
    <w:rsid w:val="007722AD"/>
    <w:rsid w:val="0077231F"/>
    <w:rsid w:val="00772725"/>
    <w:rsid w:val="007729F2"/>
    <w:rsid w:val="00773104"/>
    <w:rsid w:val="0077389B"/>
    <w:rsid w:val="00773936"/>
    <w:rsid w:val="00774462"/>
    <w:rsid w:val="00774ED6"/>
    <w:rsid w:val="00774FC8"/>
    <w:rsid w:val="00775163"/>
    <w:rsid w:val="00775175"/>
    <w:rsid w:val="00775614"/>
    <w:rsid w:val="00775E21"/>
    <w:rsid w:val="00776E80"/>
    <w:rsid w:val="00777065"/>
    <w:rsid w:val="00777665"/>
    <w:rsid w:val="0078061D"/>
    <w:rsid w:val="0078086B"/>
    <w:rsid w:val="00780AA8"/>
    <w:rsid w:val="00780D97"/>
    <w:rsid w:val="007812AD"/>
    <w:rsid w:val="007815B8"/>
    <w:rsid w:val="00781C84"/>
    <w:rsid w:val="00781C91"/>
    <w:rsid w:val="00781CBC"/>
    <w:rsid w:val="0078225C"/>
    <w:rsid w:val="00782E94"/>
    <w:rsid w:val="0078327C"/>
    <w:rsid w:val="00783608"/>
    <w:rsid w:val="0078396B"/>
    <w:rsid w:val="00783B7B"/>
    <w:rsid w:val="00784138"/>
    <w:rsid w:val="00784292"/>
    <w:rsid w:val="007845F5"/>
    <w:rsid w:val="00785245"/>
    <w:rsid w:val="007859E0"/>
    <w:rsid w:val="00785BB6"/>
    <w:rsid w:val="00785D36"/>
    <w:rsid w:val="00785D7A"/>
    <w:rsid w:val="007862AA"/>
    <w:rsid w:val="007862F5"/>
    <w:rsid w:val="00786307"/>
    <w:rsid w:val="00786987"/>
    <w:rsid w:val="007878ED"/>
    <w:rsid w:val="0079005C"/>
    <w:rsid w:val="00790988"/>
    <w:rsid w:val="0079115A"/>
    <w:rsid w:val="0079145E"/>
    <w:rsid w:val="007916E5"/>
    <w:rsid w:val="007922D7"/>
    <w:rsid w:val="00792F0F"/>
    <w:rsid w:val="00792FCD"/>
    <w:rsid w:val="007931CC"/>
    <w:rsid w:val="007937B4"/>
    <w:rsid w:val="007937D7"/>
    <w:rsid w:val="0079388A"/>
    <w:rsid w:val="00793CCD"/>
    <w:rsid w:val="00793FB2"/>
    <w:rsid w:val="00795201"/>
    <w:rsid w:val="00795233"/>
    <w:rsid w:val="007953B1"/>
    <w:rsid w:val="0079550D"/>
    <w:rsid w:val="007956E4"/>
    <w:rsid w:val="00795910"/>
    <w:rsid w:val="007966AB"/>
    <w:rsid w:val="00796933"/>
    <w:rsid w:val="00796DE6"/>
    <w:rsid w:val="0079709D"/>
    <w:rsid w:val="007970BC"/>
    <w:rsid w:val="00797325"/>
    <w:rsid w:val="00797636"/>
    <w:rsid w:val="007978C5"/>
    <w:rsid w:val="00797DBD"/>
    <w:rsid w:val="00797DFA"/>
    <w:rsid w:val="007A0566"/>
    <w:rsid w:val="007A0AE2"/>
    <w:rsid w:val="007A0B65"/>
    <w:rsid w:val="007A1064"/>
    <w:rsid w:val="007A10BA"/>
    <w:rsid w:val="007A1389"/>
    <w:rsid w:val="007A13EF"/>
    <w:rsid w:val="007A1A71"/>
    <w:rsid w:val="007A1C29"/>
    <w:rsid w:val="007A2F9B"/>
    <w:rsid w:val="007A3167"/>
    <w:rsid w:val="007A334B"/>
    <w:rsid w:val="007A34F1"/>
    <w:rsid w:val="007A352E"/>
    <w:rsid w:val="007A3CF5"/>
    <w:rsid w:val="007A3F14"/>
    <w:rsid w:val="007A40D2"/>
    <w:rsid w:val="007A4E85"/>
    <w:rsid w:val="007A5017"/>
    <w:rsid w:val="007A50E3"/>
    <w:rsid w:val="007A5B57"/>
    <w:rsid w:val="007A5FB8"/>
    <w:rsid w:val="007A61E3"/>
    <w:rsid w:val="007A62D2"/>
    <w:rsid w:val="007A677D"/>
    <w:rsid w:val="007A7319"/>
    <w:rsid w:val="007A7BF6"/>
    <w:rsid w:val="007A7C1B"/>
    <w:rsid w:val="007B098F"/>
    <w:rsid w:val="007B0AF6"/>
    <w:rsid w:val="007B0B84"/>
    <w:rsid w:val="007B1AAF"/>
    <w:rsid w:val="007B2409"/>
    <w:rsid w:val="007B2418"/>
    <w:rsid w:val="007B26C1"/>
    <w:rsid w:val="007B27E2"/>
    <w:rsid w:val="007B29B6"/>
    <w:rsid w:val="007B2BA9"/>
    <w:rsid w:val="007B2EDA"/>
    <w:rsid w:val="007B329C"/>
    <w:rsid w:val="007B3656"/>
    <w:rsid w:val="007B38E5"/>
    <w:rsid w:val="007B3B4D"/>
    <w:rsid w:val="007B4282"/>
    <w:rsid w:val="007B499E"/>
    <w:rsid w:val="007B4D56"/>
    <w:rsid w:val="007B4F69"/>
    <w:rsid w:val="007B5419"/>
    <w:rsid w:val="007B5879"/>
    <w:rsid w:val="007B58C5"/>
    <w:rsid w:val="007B5C65"/>
    <w:rsid w:val="007B5C9D"/>
    <w:rsid w:val="007B5D6E"/>
    <w:rsid w:val="007B67A9"/>
    <w:rsid w:val="007B6861"/>
    <w:rsid w:val="007B6F68"/>
    <w:rsid w:val="007B6FD8"/>
    <w:rsid w:val="007B71ED"/>
    <w:rsid w:val="007B7B8C"/>
    <w:rsid w:val="007C086E"/>
    <w:rsid w:val="007C0B73"/>
    <w:rsid w:val="007C1CAE"/>
    <w:rsid w:val="007C208F"/>
    <w:rsid w:val="007C2237"/>
    <w:rsid w:val="007C24DB"/>
    <w:rsid w:val="007C31DB"/>
    <w:rsid w:val="007C321B"/>
    <w:rsid w:val="007C3812"/>
    <w:rsid w:val="007C48B6"/>
    <w:rsid w:val="007C518C"/>
    <w:rsid w:val="007C52B7"/>
    <w:rsid w:val="007C545F"/>
    <w:rsid w:val="007C547A"/>
    <w:rsid w:val="007C56B3"/>
    <w:rsid w:val="007C5791"/>
    <w:rsid w:val="007C6202"/>
    <w:rsid w:val="007C62AE"/>
    <w:rsid w:val="007C632E"/>
    <w:rsid w:val="007C6429"/>
    <w:rsid w:val="007C71F4"/>
    <w:rsid w:val="007C71F7"/>
    <w:rsid w:val="007C733C"/>
    <w:rsid w:val="007C76D8"/>
    <w:rsid w:val="007C7AFF"/>
    <w:rsid w:val="007C7F1F"/>
    <w:rsid w:val="007D0697"/>
    <w:rsid w:val="007D0D4A"/>
    <w:rsid w:val="007D103B"/>
    <w:rsid w:val="007D1B8A"/>
    <w:rsid w:val="007D201F"/>
    <w:rsid w:val="007D2047"/>
    <w:rsid w:val="007D25E2"/>
    <w:rsid w:val="007D2D79"/>
    <w:rsid w:val="007D2ECB"/>
    <w:rsid w:val="007D2EDB"/>
    <w:rsid w:val="007D35A4"/>
    <w:rsid w:val="007D397D"/>
    <w:rsid w:val="007D45C3"/>
    <w:rsid w:val="007D4651"/>
    <w:rsid w:val="007D4E20"/>
    <w:rsid w:val="007D5032"/>
    <w:rsid w:val="007D6CFE"/>
    <w:rsid w:val="007D7ECB"/>
    <w:rsid w:val="007D7F7A"/>
    <w:rsid w:val="007E06D8"/>
    <w:rsid w:val="007E1A1E"/>
    <w:rsid w:val="007E28DA"/>
    <w:rsid w:val="007E2A41"/>
    <w:rsid w:val="007E2E52"/>
    <w:rsid w:val="007E30FA"/>
    <w:rsid w:val="007E37F7"/>
    <w:rsid w:val="007E381B"/>
    <w:rsid w:val="007E39ED"/>
    <w:rsid w:val="007E3B20"/>
    <w:rsid w:val="007E3DAC"/>
    <w:rsid w:val="007E3E93"/>
    <w:rsid w:val="007E48A0"/>
    <w:rsid w:val="007E5281"/>
    <w:rsid w:val="007E5890"/>
    <w:rsid w:val="007E5F1F"/>
    <w:rsid w:val="007E646E"/>
    <w:rsid w:val="007E650E"/>
    <w:rsid w:val="007E67D7"/>
    <w:rsid w:val="007E681E"/>
    <w:rsid w:val="007E7138"/>
    <w:rsid w:val="007E7B46"/>
    <w:rsid w:val="007E7C35"/>
    <w:rsid w:val="007F0811"/>
    <w:rsid w:val="007F0903"/>
    <w:rsid w:val="007F09F6"/>
    <w:rsid w:val="007F0B2F"/>
    <w:rsid w:val="007F10B1"/>
    <w:rsid w:val="007F126F"/>
    <w:rsid w:val="007F1D82"/>
    <w:rsid w:val="007F2A64"/>
    <w:rsid w:val="007F2A91"/>
    <w:rsid w:val="007F2DE3"/>
    <w:rsid w:val="007F32C6"/>
    <w:rsid w:val="007F3448"/>
    <w:rsid w:val="007F3A44"/>
    <w:rsid w:val="007F48FA"/>
    <w:rsid w:val="007F4B3C"/>
    <w:rsid w:val="007F4CE3"/>
    <w:rsid w:val="007F52B8"/>
    <w:rsid w:val="007F562E"/>
    <w:rsid w:val="007F587E"/>
    <w:rsid w:val="007F5AD8"/>
    <w:rsid w:val="007F5B28"/>
    <w:rsid w:val="007F6428"/>
    <w:rsid w:val="007F68FC"/>
    <w:rsid w:val="007F6BBA"/>
    <w:rsid w:val="007F7015"/>
    <w:rsid w:val="007F751D"/>
    <w:rsid w:val="007F796A"/>
    <w:rsid w:val="007F79F4"/>
    <w:rsid w:val="007F7A84"/>
    <w:rsid w:val="007F7B95"/>
    <w:rsid w:val="007F7C6A"/>
    <w:rsid w:val="007F7CAC"/>
    <w:rsid w:val="00800028"/>
    <w:rsid w:val="0080094F"/>
    <w:rsid w:val="008009A3"/>
    <w:rsid w:val="008009DF"/>
    <w:rsid w:val="00800AB1"/>
    <w:rsid w:val="00800E02"/>
    <w:rsid w:val="00801934"/>
    <w:rsid w:val="00801BA3"/>
    <w:rsid w:val="00801E11"/>
    <w:rsid w:val="00801E68"/>
    <w:rsid w:val="008024DB"/>
    <w:rsid w:val="008026EA"/>
    <w:rsid w:val="008027F7"/>
    <w:rsid w:val="00802B7A"/>
    <w:rsid w:val="00803436"/>
    <w:rsid w:val="008035F2"/>
    <w:rsid w:val="008037E0"/>
    <w:rsid w:val="008038BC"/>
    <w:rsid w:val="00803AE3"/>
    <w:rsid w:val="00803AEB"/>
    <w:rsid w:val="00803CC5"/>
    <w:rsid w:val="00804AEC"/>
    <w:rsid w:val="00804E95"/>
    <w:rsid w:val="008051E1"/>
    <w:rsid w:val="00805420"/>
    <w:rsid w:val="00805810"/>
    <w:rsid w:val="00805C6A"/>
    <w:rsid w:val="00805EF6"/>
    <w:rsid w:val="0080619A"/>
    <w:rsid w:val="00806BEB"/>
    <w:rsid w:val="00806C69"/>
    <w:rsid w:val="00806EE0"/>
    <w:rsid w:val="008070A9"/>
    <w:rsid w:val="008070C4"/>
    <w:rsid w:val="00807843"/>
    <w:rsid w:val="00807B92"/>
    <w:rsid w:val="00807CFA"/>
    <w:rsid w:val="00807E26"/>
    <w:rsid w:val="00810528"/>
    <w:rsid w:val="008110CD"/>
    <w:rsid w:val="00811155"/>
    <w:rsid w:val="008111E9"/>
    <w:rsid w:val="008112F8"/>
    <w:rsid w:val="00812BB1"/>
    <w:rsid w:val="00814A4E"/>
    <w:rsid w:val="00814BE1"/>
    <w:rsid w:val="00814CB4"/>
    <w:rsid w:val="00814FA9"/>
    <w:rsid w:val="00815638"/>
    <w:rsid w:val="00815B76"/>
    <w:rsid w:val="00815D3A"/>
    <w:rsid w:val="00816F73"/>
    <w:rsid w:val="00817BEE"/>
    <w:rsid w:val="00817C8C"/>
    <w:rsid w:val="008205FE"/>
    <w:rsid w:val="0082089C"/>
    <w:rsid w:val="00820B42"/>
    <w:rsid w:val="00820BE1"/>
    <w:rsid w:val="00820D69"/>
    <w:rsid w:val="00820D9D"/>
    <w:rsid w:val="008210F4"/>
    <w:rsid w:val="00821413"/>
    <w:rsid w:val="008221E6"/>
    <w:rsid w:val="0082299B"/>
    <w:rsid w:val="00822B21"/>
    <w:rsid w:val="00822C9A"/>
    <w:rsid w:val="00823383"/>
    <w:rsid w:val="008233AA"/>
    <w:rsid w:val="0082343A"/>
    <w:rsid w:val="00823625"/>
    <w:rsid w:val="008237FB"/>
    <w:rsid w:val="00823A0F"/>
    <w:rsid w:val="00823D66"/>
    <w:rsid w:val="00824153"/>
    <w:rsid w:val="0082419E"/>
    <w:rsid w:val="008245AC"/>
    <w:rsid w:val="00824807"/>
    <w:rsid w:val="00824930"/>
    <w:rsid w:val="00824AE4"/>
    <w:rsid w:val="00824DB5"/>
    <w:rsid w:val="0082656D"/>
    <w:rsid w:val="00826A62"/>
    <w:rsid w:val="00827104"/>
    <w:rsid w:val="00827B70"/>
    <w:rsid w:val="00827D12"/>
    <w:rsid w:val="00827D2D"/>
    <w:rsid w:val="00827EAD"/>
    <w:rsid w:val="008301AE"/>
    <w:rsid w:val="0083047C"/>
    <w:rsid w:val="008305FC"/>
    <w:rsid w:val="008305FF"/>
    <w:rsid w:val="0083061B"/>
    <w:rsid w:val="0083061C"/>
    <w:rsid w:val="0083073B"/>
    <w:rsid w:val="00830896"/>
    <w:rsid w:val="0083098F"/>
    <w:rsid w:val="008310DE"/>
    <w:rsid w:val="008311DE"/>
    <w:rsid w:val="00831FA0"/>
    <w:rsid w:val="008320D8"/>
    <w:rsid w:val="0083287F"/>
    <w:rsid w:val="0083306B"/>
    <w:rsid w:val="00834164"/>
    <w:rsid w:val="00834857"/>
    <w:rsid w:val="00834C9C"/>
    <w:rsid w:val="00835459"/>
    <w:rsid w:val="00835605"/>
    <w:rsid w:val="00835CBD"/>
    <w:rsid w:val="00835CF4"/>
    <w:rsid w:val="0083612D"/>
    <w:rsid w:val="00836930"/>
    <w:rsid w:val="00836C54"/>
    <w:rsid w:val="008370A2"/>
    <w:rsid w:val="00837310"/>
    <w:rsid w:val="00837818"/>
    <w:rsid w:val="00837B1F"/>
    <w:rsid w:val="00837C2C"/>
    <w:rsid w:val="0084030D"/>
    <w:rsid w:val="008407A7"/>
    <w:rsid w:val="008407AB"/>
    <w:rsid w:val="00840988"/>
    <w:rsid w:val="00840BC2"/>
    <w:rsid w:val="00840D3A"/>
    <w:rsid w:val="0084157B"/>
    <w:rsid w:val="00841777"/>
    <w:rsid w:val="00841A35"/>
    <w:rsid w:val="00841B92"/>
    <w:rsid w:val="00841D84"/>
    <w:rsid w:val="00841E58"/>
    <w:rsid w:val="00841E7B"/>
    <w:rsid w:val="008421B5"/>
    <w:rsid w:val="00843436"/>
    <w:rsid w:val="00843487"/>
    <w:rsid w:val="008434B9"/>
    <w:rsid w:val="00843AC7"/>
    <w:rsid w:val="008440C0"/>
    <w:rsid w:val="0084438C"/>
    <w:rsid w:val="00844E8D"/>
    <w:rsid w:val="008450B0"/>
    <w:rsid w:val="008458A2"/>
    <w:rsid w:val="00845E1C"/>
    <w:rsid w:val="00845E59"/>
    <w:rsid w:val="00845F7B"/>
    <w:rsid w:val="0084676A"/>
    <w:rsid w:val="00846977"/>
    <w:rsid w:val="00846B78"/>
    <w:rsid w:val="00846BBF"/>
    <w:rsid w:val="00846C07"/>
    <w:rsid w:val="00846CE7"/>
    <w:rsid w:val="008471CA"/>
    <w:rsid w:val="008478CB"/>
    <w:rsid w:val="00847983"/>
    <w:rsid w:val="00850119"/>
    <w:rsid w:val="0085014C"/>
    <w:rsid w:val="0085024F"/>
    <w:rsid w:val="00850464"/>
    <w:rsid w:val="00850750"/>
    <w:rsid w:val="00851426"/>
    <w:rsid w:val="0085160B"/>
    <w:rsid w:val="0085164E"/>
    <w:rsid w:val="00851B28"/>
    <w:rsid w:val="00851D1A"/>
    <w:rsid w:val="00851D37"/>
    <w:rsid w:val="00851D68"/>
    <w:rsid w:val="00851E21"/>
    <w:rsid w:val="008520C7"/>
    <w:rsid w:val="00852214"/>
    <w:rsid w:val="00852776"/>
    <w:rsid w:val="00852BED"/>
    <w:rsid w:val="00853003"/>
    <w:rsid w:val="0085311A"/>
    <w:rsid w:val="008532B2"/>
    <w:rsid w:val="00853B01"/>
    <w:rsid w:val="00853BC1"/>
    <w:rsid w:val="0085485F"/>
    <w:rsid w:val="0085493C"/>
    <w:rsid w:val="0085594A"/>
    <w:rsid w:val="00855A5B"/>
    <w:rsid w:val="00855CE9"/>
    <w:rsid w:val="00855F3B"/>
    <w:rsid w:val="008563E1"/>
    <w:rsid w:val="00856835"/>
    <w:rsid w:val="00856EB1"/>
    <w:rsid w:val="008572EF"/>
    <w:rsid w:val="008574A7"/>
    <w:rsid w:val="0085763F"/>
    <w:rsid w:val="00857F70"/>
    <w:rsid w:val="0086074E"/>
    <w:rsid w:val="0086144A"/>
    <w:rsid w:val="008614D0"/>
    <w:rsid w:val="00861517"/>
    <w:rsid w:val="00862194"/>
    <w:rsid w:val="008625BE"/>
    <w:rsid w:val="008628E5"/>
    <w:rsid w:val="00862989"/>
    <w:rsid w:val="008629A7"/>
    <w:rsid w:val="00862D70"/>
    <w:rsid w:val="00863053"/>
    <w:rsid w:val="008631EA"/>
    <w:rsid w:val="0086333D"/>
    <w:rsid w:val="00863538"/>
    <w:rsid w:val="00863586"/>
    <w:rsid w:val="008638DD"/>
    <w:rsid w:val="008642EC"/>
    <w:rsid w:val="008644C1"/>
    <w:rsid w:val="0086455B"/>
    <w:rsid w:val="008653F3"/>
    <w:rsid w:val="008656F7"/>
    <w:rsid w:val="0086589B"/>
    <w:rsid w:val="0086596D"/>
    <w:rsid w:val="00865972"/>
    <w:rsid w:val="0086601A"/>
    <w:rsid w:val="0086679E"/>
    <w:rsid w:val="00866E6E"/>
    <w:rsid w:val="0086732D"/>
    <w:rsid w:val="00867BCA"/>
    <w:rsid w:val="00867DEB"/>
    <w:rsid w:val="00867ECB"/>
    <w:rsid w:val="00870B3F"/>
    <w:rsid w:val="0087142D"/>
    <w:rsid w:val="008719F1"/>
    <w:rsid w:val="00871FEE"/>
    <w:rsid w:val="008728FF"/>
    <w:rsid w:val="00872A30"/>
    <w:rsid w:val="00872DFD"/>
    <w:rsid w:val="00872E7B"/>
    <w:rsid w:val="00873691"/>
    <w:rsid w:val="0087377C"/>
    <w:rsid w:val="00873D1D"/>
    <w:rsid w:val="0087404A"/>
    <w:rsid w:val="0087582A"/>
    <w:rsid w:val="00876656"/>
    <w:rsid w:val="0087666F"/>
    <w:rsid w:val="00876780"/>
    <w:rsid w:val="00877088"/>
    <w:rsid w:val="00877305"/>
    <w:rsid w:val="00877E9A"/>
    <w:rsid w:val="0088008A"/>
    <w:rsid w:val="00880775"/>
    <w:rsid w:val="00880C01"/>
    <w:rsid w:val="00881168"/>
    <w:rsid w:val="00881295"/>
    <w:rsid w:val="00881967"/>
    <w:rsid w:val="008819B5"/>
    <w:rsid w:val="008820A2"/>
    <w:rsid w:val="00882226"/>
    <w:rsid w:val="00882687"/>
    <w:rsid w:val="00882769"/>
    <w:rsid w:val="008829C9"/>
    <w:rsid w:val="00882BC7"/>
    <w:rsid w:val="00883282"/>
    <w:rsid w:val="008832B1"/>
    <w:rsid w:val="008833E8"/>
    <w:rsid w:val="0088471F"/>
    <w:rsid w:val="0088474B"/>
    <w:rsid w:val="00885146"/>
    <w:rsid w:val="008854D3"/>
    <w:rsid w:val="00885B68"/>
    <w:rsid w:val="00885C8F"/>
    <w:rsid w:val="00885F96"/>
    <w:rsid w:val="008860F2"/>
    <w:rsid w:val="008862B5"/>
    <w:rsid w:val="008862E2"/>
    <w:rsid w:val="00886F4B"/>
    <w:rsid w:val="00887480"/>
    <w:rsid w:val="00887636"/>
    <w:rsid w:val="00887A76"/>
    <w:rsid w:val="00887DE4"/>
    <w:rsid w:val="00890349"/>
    <w:rsid w:val="00890972"/>
    <w:rsid w:val="00890B54"/>
    <w:rsid w:val="00890E0F"/>
    <w:rsid w:val="00890EFE"/>
    <w:rsid w:val="008911CB"/>
    <w:rsid w:val="00891496"/>
    <w:rsid w:val="008916CD"/>
    <w:rsid w:val="00891847"/>
    <w:rsid w:val="00891D14"/>
    <w:rsid w:val="00891F2C"/>
    <w:rsid w:val="0089274A"/>
    <w:rsid w:val="00892DE5"/>
    <w:rsid w:val="00892E08"/>
    <w:rsid w:val="008932FB"/>
    <w:rsid w:val="00894275"/>
    <w:rsid w:val="00894A0C"/>
    <w:rsid w:val="00894AB4"/>
    <w:rsid w:val="00894FC5"/>
    <w:rsid w:val="0089527B"/>
    <w:rsid w:val="0089547B"/>
    <w:rsid w:val="00896C17"/>
    <w:rsid w:val="00896DF9"/>
    <w:rsid w:val="00896EE6"/>
    <w:rsid w:val="00896F15"/>
    <w:rsid w:val="00896F3B"/>
    <w:rsid w:val="00897044"/>
    <w:rsid w:val="00897169"/>
    <w:rsid w:val="00897185"/>
    <w:rsid w:val="00897255"/>
    <w:rsid w:val="00897430"/>
    <w:rsid w:val="00897681"/>
    <w:rsid w:val="00897F08"/>
    <w:rsid w:val="008A0064"/>
    <w:rsid w:val="008A07B0"/>
    <w:rsid w:val="008A0CCD"/>
    <w:rsid w:val="008A0D7E"/>
    <w:rsid w:val="008A0EF0"/>
    <w:rsid w:val="008A1415"/>
    <w:rsid w:val="008A1B33"/>
    <w:rsid w:val="008A1F6F"/>
    <w:rsid w:val="008A276D"/>
    <w:rsid w:val="008A2C3D"/>
    <w:rsid w:val="008A2D47"/>
    <w:rsid w:val="008A4391"/>
    <w:rsid w:val="008A444F"/>
    <w:rsid w:val="008A449C"/>
    <w:rsid w:val="008A5043"/>
    <w:rsid w:val="008A568F"/>
    <w:rsid w:val="008A59B0"/>
    <w:rsid w:val="008A5B0B"/>
    <w:rsid w:val="008A6084"/>
    <w:rsid w:val="008A67AA"/>
    <w:rsid w:val="008A6A49"/>
    <w:rsid w:val="008A6E9A"/>
    <w:rsid w:val="008A71A6"/>
    <w:rsid w:val="008A7258"/>
    <w:rsid w:val="008A78E8"/>
    <w:rsid w:val="008A7C4F"/>
    <w:rsid w:val="008B02B7"/>
    <w:rsid w:val="008B02E7"/>
    <w:rsid w:val="008B0451"/>
    <w:rsid w:val="008B05A4"/>
    <w:rsid w:val="008B0F00"/>
    <w:rsid w:val="008B1873"/>
    <w:rsid w:val="008B2038"/>
    <w:rsid w:val="008B28C2"/>
    <w:rsid w:val="008B34D9"/>
    <w:rsid w:val="008B3A4C"/>
    <w:rsid w:val="008B3B3C"/>
    <w:rsid w:val="008B3CC2"/>
    <w:rsid w:val="008B3F3B"/>
    <w:rsid w:val="008B4277"/>
    <w:rsid w:val="008B4535"/>
    <w:rsid w:val="008B4A18"/>
    <w:rsid w:val="008B4FC1"/>
    <w:rsid w:val="008B53A5"/>
    <w:rsid w:val="008B5988"/>
    <w:rsid w:val="008B5C1B"/>
    <w:rsid w:val="008B60B9"/>
    <w:rsid w:val="008B6116"/>
    <w:rsid w:val="008B65D0"/>
    <w:rsid w:val="008B6978"/>
    <w:rsid w:val="008B6A2F"/>
    <w:rsid w:val="008B6AEB"/>
    <w:rsid w:val="008B6B40"/>
    <w:rsid w:val="008B6CBD"/>
    <w:rsid w:val="008B7122"/>
    <w:rsid w:val="008B71BB"/>
    <w:rsid w:val="008B72EE"/>
    <w:rsid w:val="008B7443"/>
    <w:rsid w:val="008B7576"/>
    <w:rsid w:val="008B766C"/>
    <w:rsid w:val="008B7C40"/>
    <w:rsid w:val="008C0404"/>
    <w:rsid w:val="008C0614"/>
    <w:rsid w:val="008C08A6"/>
    <w:rsid w:val="008C0A01"/>
    <w:rsid w:val="008C1210"/>
    <w:rsid w:val="008C164F"/>
    <w:rsid w:val="008C1C52"/>
    <w:rsid w:val="008C20E2"/>
    <w:rsid w:val="008C249E"/>
    <w:rsid w:val="008C25DE"/>
    <w:rsid w:val="008C2E17"/>
    <w:rsid w:val="008C385E"/>
    <w:rsid w:val="008C3FDA"/>
    <w:rsid w:val="008C4070"/>
    <w:rsid w:val="008C4197"/>
    <w:rsid w:val="008C495C"/>
    <w:rsid w:val="008C4C9A"/>
    <w:rsid w:val="008C4E1A"/>
    <w:rsid w:val="008C53E7"/>
    <w:rsid w:val="008C5D20"/>
    <w:rsid w:val="008C6899"/>
    <w:rsid w:val="008C68DE"/>
    <w:rsid w:val="008C6B2D"/>
    <w:rsid w:val="008C70D9"/>
    <w:rsid w:val="008C729A"/>
    <w:rsid w:val="008C7772"/>
    <w:rsid w:val="008C7B1A"/>
    <w:rsid w:val="008C7C3D"/>
    <w:rsid w:val="008C7EAA"/>
    <w:rsid w:val="008D009E"/>
    <w:rsid w:val="008D05D0"/>
    <w:rsid w:val="008D06D6"/>
    <w:rsid w:val="008D075A"/>
    <w:rsid w:val="008D081F"/>
    <w:rsid w:val="008D0AE6"/>
    <w:rsid w:val="008D0C4E"/>
    <w:rsid w:val="008D141F"/>
    <w:rsid w:val="008D17BA"/>
    <w:rsid w:val="008D1B48"/>
    <w:rsid w:val="008D1BF8"/>
    <w:rsid w:val="008D22EA"/>
    <w:rsid w:val="008D274A"/>
    <w:rsid w:val="008D27CE"/>
    <w:rsid w:val="008D2A3B"/>
    <w:rsid w:val="008D3159"/>
    <w:rsid w:val="008D38C7"/>
    <w:rsid w:val="008D3EF9"/>
    <w:rsid w:val="008D434D"/>
    <w:rsid w:val="008D491C"/>
    <w:rsid w:val="008D5004"/>
    <w:rsid w:val="008D58B6"/>
    <w:rsid w:val="008D58EA"/>
    <w:rsid w:val="008D61A0"/>
    <w:rsid w:val="008D62DC"/>
    <w:rsid w:val="008D66E5"/>
    <w:rsid w:val="008D6A62"/>
    <w:rsid w:val="008D6DBF"/>
    <w:rsid w:val="008D6EDE"/>
    <w:rsid w:val="008D6FE5"/>
    <w:rsid w:val="008D7220"/>
    <w:rsid w:val="008D7675"/>
    <w:rsid w:val="008D7799"/>
    <w:rsid w:val="008D7889"/>
    <w:rsid w:val="008E00A5"/>
    <w:rsid w:val="008E026B"/>
    <w:rsid w:val="008E0361"/>
    <w:rsid w:val="008E0443"/>
    <w:rsid w:val="008E0969"/>
    <w:rsid w:val="008E09B1"/>
    <w:rsid w:val="008E0A19"/>
    <w:rsid w:val="008E1196"/>
    <w:rsid w:val="008E1D6B"/>
    <w:rsid w:val="008E1FC8"/>
    <w:rsid w:val="008E2110"/>
    <w:rsid w:val="008E26F3"/>
    <w:rsid w:val="008E27DD"/>
    <w:rsid w:val="008E2C5D"/>
    <w:rsid w:val="008E2ECC"/>
    <w:rsid w:val="008E2F07"/>
    <w:rsid w:val="008E3033"/>
    <w:rsid w:val="008E3432"/>
    <w:rsid w:val="008E356A"/>
    <w:rsid w:val="008E4A2A"/>
    <w:rsid w:val="008E4A67"/>
    <w:rsid w:val="008E572C"/>
    <w:rsid w:val="008E5751"/>
    <w:rsid w:val="008E58D9"/>
    <w:rsid w:val="008E5CCB"/>
    <w:rsid w:val="008E61C6"/>
    <w:rsid w:val="008E6C2C"/>
    <w:rsid w:val="008E6E1A"/>
    <w:rsid w:val="008E7160"/>
    <w:rsid w:val="008E7F92"/>
    <w:rsid w:val="008F01F1"/>
    <w:rsid w:val="008F045D"/>
    <w:rsid w:val="008F08B7"/>
    <w:rsid w:val="008F0918"/>
    <w:rsid w:val="008F09A0"/>
    <w:rsid w:val="008F0B18"/>
    <w:rsid w:val="008F13FC"/>
    <w:rsid w:val="008F1722"/>
    <w:rsid w:val="008F1A6E"/>
    <w:rsid w:val="008F1F4C"/>
    <w:rsid w:val="008F2383"/>
    <w:rsid w:val="008F3317"/>
    <w:rsid w:val="008F347E"/>
    <w:rsid w:val="008F34BC"/>
    <w:rsid w:val="008F3BDC"/>
    <w:rsid w:val="008F3D5F"/>
    <w:rsid w:val="008F42F4"/>
    <w:rsid w:val="008F46AD"/>
    <w:rsid w:val="008F4996"/>
    <w:rsid w:val="008F506F"/>
    <w:rsid w:val="008F564F"/>
    <w:rsid w:val="008F58BA"/>
    <w:rsid w:val="008F5A2D"/>
    <w:rsid w:val="008F5CAA"/>
    <w:rsid w:val="008F5CE3"/>
    <w:rsid w:val="008F5E73"/>
    <w:rsid w:val="008F5F39"/>
    <w:rsid w:val="008F6096"/>
    <w:rsid w:val="008F68A5"/>
    <w:rsid w:val="008F6A64"/>
    <w:rsid w:val="008F7561"/>
    <w:rsid w:val="008F7971"/>
    <w:rsid w:val="008F7AC3"/>
    <w:rsid w:val="008F7B58"/>
    <w:rsid w:val="0090002B"/>
    <w:rsid w:val="00900644"/>
    <w:rsid w:val="0090146E"/>
    <w:rsid w:val="0090156F"/>
    <w:rsid w:val="00901D53"/>
    <w:rsid w:val="009022D8"/>
    <w:rsid w:val="009024A8"/>
    <w:rsid w:val="009027A7"/>
    <w:rsid w:val="00902841"/>
    <w:rsid w:val="00902EA9"/>
    <w:rsid w:val="0090310D"/>
    <w:rsid w:val="00903907"/>
    <w:rsid w:val="00904359"/>
    <w:rsid w:val="00904EAC"/>
    <w:rsid w:val="0090558B"/>
    <w:rsid w:val="009057A7"/>
    <w:rsid w:val="0090580C"/>
    <w:rsid w:val="00905EFD"/>
    <w:rsid w:val="00906002"/>
    <w:rsid w:val="00906555"/>
    <w:rsid w:val="00906867"/>
    <w:rsid w:val="0090691F"/>
    <w:rsid w:val="00906DF7"/>
    <w:rsid w:val="00907129"/>
    <w:rsid w:val="009078D1"/>
    <w:rsid w:val="00907CF1"/>
    <w:rsid w:val="00907CF8"/>
    <w:rsid w:val="00907DCF"/>
    <w:rsid w:val="00907E8B"/>
    <w:rsid w:val="00910377"/>
    <w:rsid w:val="0091039A"/>
    <w:rsid w:val="00910702"/>
    <w:rsid w:val="0091073F"/>
    <w:rsid w:val="0091086D"/>
    <w:rsid w:val="0091095A"/>
    <w:rsid w:val="00910A94"/>
    <w:rsid w:val="00910D28"/>
    <w:rsid w:val="009111BB"/>
    <w:rsid w:val="00911314"/>
    <w:rsid w:val="009114D6"/>
    <w:rsid w:val="00911CAE"/>
    <w:rsid w:val="00911F45"/>
    <w:rsid w:val="00911F5C"/>
    <w:rsid w:val="0091222D"/>
    <w:rsid w:val="0091298B"/>
    <w:rsid w:val="00912A53"/>
    <w:rsid w:val="00912BC3"/>
    <w:rsid w:val="00913051"/>
    <w:rsid w:val="0091329E"/>
    <w:rsid w:val="00913657"/>
    <w:rsid w:val="00913A44"/>
    <w:rsid w:val="00914577"/>
    <w:rsid w:val="00914A40"/>
    <w:rsid w:val="00914A6B"/>
    <w:rsid w:val="00914DBE"/>
    <w:rsid w:val="0091599D"/>
    <w:rsid w:val="00915E0B"/>
    <w:rsid w:val="00916376"/>
    <w:rsid w:val="0091665E"/>
    <w:rsid w:val="00916794"/>
    <w:rsid w:val="009169B9"/>
    <w:rsid w:val="00916A45"/>
    <w:rsid w:val="0091705D"/>
    <w:rsid w:val="00917156"/>
    <w:rsid w:val="00917278"/>
    <w:rsid w:val="0091746A"/>
    <w:rsid w:val="009174B5"/>
    <w:rsid w:val="00917C30"/>
    <w:rsid w:val="00917CE1"/>
    <w:rsid w:val="0092019A"/>
    <w:rsid w:val="009206C1"/>
    <w:rsid w:val="00920FEE"/>
    <w:rsid w:val="00921656"/>
    <w:rsid w:val="00922351"/>
    <w:rsid w:val="0092246F"/>
    <w:rsid w:val="009227FD"/>
    <w:rsid w:val="00922B65"/>
    <w:rsid w:val="00922C98"/>
    <w:rsid w:val="0092302F"/>
    <w:rsid w:val="00923CB6"/>
    <w:rsid w:val="0092418C"/>
    <w:rsid w:val="0092479F"/>
    <w:rsid w:val="0092485B"/>
    <w:rsid w:val="00924FE3"/>
    <w:rsid w:val="009251F0"/>
    <w:rsid w:val="009253B0"/>
    <w:rsid w:val="00925CF4"/>
    <w:rsid w:val="00926477"/>
    <w:rsid w:val="009264E0"/>
    <w:rsid w:val="0092686F"/>
    <w:rsid w:val="00926969"/>
    <w:rsid w:val="00926A09"/>
    <w:rsid w:val="00926C1A"/>
    <w:rsid w:val="00926D2D"/>
    <w:rsid w:val="00927322"/>
    <w:rsid w:val="009274F5"/>
    <w:rsid w:val="0092791F"/>
    <w:rsid w:val="009279C8"/>
    <w:rsid w:val="00927A71"/>
    <w:rsid w:val="009308A0"/>
    <w:rsid w:val="0093108D"/>
    <w:rsid w:val="009310FD"/>
    <w:rsid w:val="009311B8"/>
    <w:rsid w:val="009311DC"/>
    <w:rsid w:val="00931425"/>
    <w:rsid w:val="0093149A"/>
    <w:rsid w:val="009316B1"/>
    <w:rsid w:val="00931FE0"/>
    <w:rsid w:val="0093218E"/>
    <w:rsid w:val="009327D9"/>
    <w:rsid w:val="00932ABB"/>
    <w:rsid w:val="00932B40"/>
    <w:rsid w:val="00933084"/>
    <w:rsid w:val="00933948"/>
    <w:rsid w:val="0093445C"/>
    <w:rsid w:val="0093475A"/>
    <w:rsid w:val="00934D35"/>
    <w:rsid w:val="00934E7B"/>
    <w:rsid w:val="00935EFA"/>
    <w:rsid w:val="0093619B"/>
    <w:rsid w:val="00936BA0"/>
    <w:rsid w:val="00936D0A"/>
    <w:rsid w:val="00936FD5"/>
    <w:rsid w:val="00937032"/>
    <w:rsid w:val="00937161"/>
    <w:rsid w:val="0093751D"/>
    <w:rsid w:val="00937DFA"/>
    <w:rsid w:val="009412F0"/>
    <w:rsid w:val="00941646"/>
    <w:rsid w:val="009416DD"/>
    <w:rsid w:val="00941771"/>
    <w:rsid w:val="009418CD"/>
    <w:rsid w:val="00941A35"/>
    <w:rsid w:val="00942363"/>
    <w:rsid w:val="009424D2"/>
    <w:rsid w:val="009424F7"/>
    <w:rsid w:val="00942687"/>
    <w:rsid w:val="00943210"/>
    <w:rsid w:val="0094374C"/>
    <w:rsid w:val="00943A7B"/>
    <w:rsid w:val="00943F7A"/>
    <w:rsid w:val="009440B1"/>
    <w:rsid w:val="00944549"/>
    <w:rsid w:val="0094456D"/>
    <w:rsid w:val="00944934"/>
    <w:rsid w:val="009449C4"/>
    <w:rsid w:val="00945093"/>
    <w:rsid w:val="0094509E"/>
    <w:rsid w:val="009455C2"/>
    <w:rsid w:val="009457C7"/>
    <w:rsid w:val="00945863"/>
    <w:rsid w:val="00946182"/>
    <w:rsid w:val="00946AA2"/>
    <w:rsid w:val="00946C03"/>
    <w:rsid w:val="00946E28"/>
    <w:rsid w:val="00946E4E"/>
    <w:rsid w:val="00947707"/>
    <w:rsid w:val="0095016C"/>
    <w:rsid w:val="00950679"/>
    <w:rsid w:val="009509E9"/>
    <w:rsid w:val="00950C71"/>
    <w:rsid w:val="00950DC8"/>
    <w:rsid w:val="00950E13"/>
    <w:rsid w:val="00951000"/>
    <w:rsid w:val="009514D6"/>
    <w:rsid w:val="00951577"/>
    <w:rsid w:val="009516F1"/>
    <w:rsid w:val="00951BF3"/>
    <w:rsid w:val="00951C27"/>
    <w:rsid w:val="00952807"/>
    <w:rsid w:val="009529ED"/>
    <w:rsid w:val="00952C92"/>
    <w:rsid w:val="00953293"/>
    <w:rsid w:val="009536F0"/>
    <w:rsid w:val="00953CDA"/>
    <w:rsid w:val="00953DCC"/>
    <w:rsid w:val="00953FF1"/>
    <w:rsid w:val="00954940"/>
    <w:rsid w:val="0095495B"/>
    <w:rsid w:val="009559DB"/>
    <w:rsid w:val="00955F56"/>
    <w:rsid w:val="00956169"/>
    <w:rsid w:val="0095623C"/>
    <w:rsid w:val="00956600"/>
    <w:rsid w:val="0095731A"/>
    <w:rsid w:val="009573F5"/>
    <w:rsid w:val="00957B55"/>
    <w:rsid w:val="00960402"/>
    <w:rsid w:val="0096049F"/>
    <w:rsid w:val="0096056A"/>
    <w:rsid w:val="0096067B"/>
    <w:rsid w:val="00960712"/>
    <w:rsid w:val="00960AF8"/>
    <w:rsid w:val="00960C77"/>
    <w:rsid w:val="00961513"/>
    <w:rsid w:val="00961572"/>
    <w:rsid w:val="00961B5D"/>
    <w:rsid w:val="00961CC4"/>
    <w:rsid w:val="00963265"/>
    <w:rsid w:val="009634F7"/>
    <w:rsid w:val="00963CB0"/>
    <w:rsid w:val="009642E0"/>
    <w:rsid w:val="00964804"/>
    <w:rsid w:val="00964942"/>
    <w:rsid w:val="00964A8A"/>
    <w:rsid w:val="00964E92"/>
    <w:rsid w:val="00964F05"/>
    <w:rsid w:val="00965DF8"/>
    <w:rsid w:val="00966091"/>
    <w:rsid w:val="00966224"/>
    <w:rsid w:val="0096631B"/>
    <w:rsid w:val="009664CE"/>
    <w:rsid w:val="0096659F"/>
    <w:rsid w:val="009671EE"/>
    <w:rsid w:val="00967797"/>
    <w:rsid w:val="00967802"/>
    <w:rsid w:val="00970F61"/>
    <w:rsid w:val="0097101E"/>
    <w:rsid w:val="00971564"/>
    <w:rsid w:val="0097174F"/>
    <w:rsid w:val="00971797"/>
    <w:rsid w:val="00971F9A"/>
    <w:rsid w:val="009720A7"/>
    <w:rsid w:val="009720E4"/>
    <w:rsid w:val="009726A1"/>
    <w:rsid w:val="00972841"/>
    <w:rsid w:val="00972EFC"/>
    <w:rsid w:val="009733AB"/>
    <w:rsid w:val="0097340D"/>
    <w:rsid w:val="00973436"/>
    <w:rsid w:val="009735DD"/>
    <w:rsid w:val="009739E5"/>
    <w:rsid w:val="00973A53"/>
    <w:rsid w:val="0097420A"/>
    <w:rsid w:val="00974359"/>
    <w:rsid w:val="00974B31"/>
    <w:rsid w:val="00974BD4"/>
    <w:rsid w:val="00974DC0"/>
    <w:rsid w:val="009750FB"/>
    <w:rsid w:val="0097530E"/>
    <w:rsid w:val="0097537D"/>
    <w:rsid w:val="0097547F"/>
    <w:rsid w:val="0097587A"/>
    <w:rsid w:val="00975AA1"/>
    <w:rsid w:val="00975B6F"/>
    <w:rsid w:val="009761BF"/>
    <w:rsid w:val="00976763"/>
    <w:rsid w:val="009771F5"/>
    <w:rsid w:val="00977223"/>
    <w:rsid w:val="00977247"/>
    <w:rsid w:val="00977679"/>
    <w:rsid w:val="009779D3"/>
    <w:rsid w:val="00977DBF"/>
    <w:rsid w:val="00980119"/>
    <w:rsid w:val="00980663"/>
    <w:rsid w:val="00980964"/>
    <w:rsid w:val="00980C4E"/>
    <w:rsid w:val="00980D41"/>
    <w:rsid w:val="009812AB"/>
    <w:rsid w:val="00981359"/>
    <w:rsid w:val="00981741"/>
    <w:rsid w:val="00981AD6"/>
    <w:rsid w:val="00981CED"/>
    <w:rsid w:val="00981D7A"/>
    <w:rsid w:val="00982348"/>
    <w:rsid w:val="0098260E"/>
    <w:rsid w:val="00982A2B"/>
    <w:rsid w:val="00982DAA"/>
    <w:rsid w:val="009831B5"/>
    <w:rsid w:val="0098353E"/>
    <w:rsid w:val="009841C1"/>
    <w:rsid w:val="0098427E"/>
    <w:rsid w:val="009848BF"/>
    <w:rsid w:val="00984A91"/>
    <w:rsid w:val="00984CD2"/>
    <w:rsid w:val="009850A6"/>
    <w:rsid w:val="009855FD"/>
    <w:rsid w:val="00985A2D"/>
    <w:rsid w:val="00985C3E"/>
    <w:rsid w:val="00986764"/>
    <w:rsid w:val="00986948"/>
    <w:rsid w:val="009869F6"/>
    <w:rsid w:val="00986F11"/>
    <w:rsid w:val="00986FC9"/>
    <w:rsid w:val="00987159"/>
    <w:rsid w:val="00987ED6"/>
    <w:rsid w:val="009903EB"/>
    <w:rsid w:val="00990CDA"/>
    <w:rsid w:val="00990D8B"/>
    <w:rsid w:val="00990E87"/>
    <w:rsid w:val="00990EC7"/>
    <w:rsid w:val="00991539"/>
    <w:rsid w:val="0099188D"/>
    <w:rsid w:val="00991E6A"/>
    <w:rsid w:val="009922AA"/>
    <w:rsid w:val="00992315"/>
    <w:rsid w:val="0099238D"/>
    <w:rsid w:val="00992C33"/>
    <w:rsid w:val="00992C4F"/>
    <w:rsid w:val="00992C7F"/>
    <w:rsid w:val="0099377A"/>
    <w:rsid w:val="00994591"/>
    <w:rsid w:val="009948FA"/>
    <w:rsid w:val="00994C1C"/>
    <w:rsid w:val="00994C3A"/>
    <w:rsid w:val="00995029"/>
    <w:rsid w:val="0099586D"/>
    <w:rsid w:val="00996402"/>
    <w:rsid w:val="00996763"/>
    <w:rsid w:val="00996A23"/>
    <w:rsid w:val="00996DCC"/>
    <w:rsid w:val="00997154"/>
    <w:rsid w:val="00997324"/>
    <w:rsid w:val="009A05AC"/>
    <w:rsid w:val="009A0A5D"/>
    <w:rsid w:val="009A1002"/>
    <w:rsid w:val="009A1851"/>
    <w:rsid w:val="009A20C9"/>
    <w:rsid w:val="009A254B"/>
    <w:rsid w:val="009A2719"/>
    <w:rsid w:val="009A3373"/>
    <w:rsid w:val="009A3670"/>
    <w:rsid w:val="009A38A5"/>
    <w:rsid w:val="009A3B26"/>
    <w:rsid w:val="009A3BCD"/>
    <w:rsid w:val="009A3D8E"/>
    <w:rsid w:val="009A3E10"/>
    <w:rsid w:val="009A4420"/>
    <w:rsid w:val="009A456F"/>
    <w:rsid w:val="009A4B1E"/>
    <w:rsid w:val="009A4D6A"/>
    <w:rsid w:val="009A5D02"/>
    <w:rsid w:val="009A5E32"/>
    <w:rsid w:val="009A613F"/>
    <w:rsid w:val="009A693A"/>
    <w:rsid w:val="009A6BA5"/>
    <w:rsid w:val="009A7119"/>
    <w:rsid w:val="009A7384"/>
    <w:rsid w:val="009A7538"/>
    <w:rsid w:val="009A7C3A"/>
    <w:rsid w:val="009A7D8E"/>
    <w:rsid w:val="009A7E9A"/>
    <w:rsid w:val="009B01B1"/>
    <w:rsid w:val="009B04DC"/>
    <w:rsid w:val="009B071C"/>
    <w:rsid w:val="009B093C"/>
    <w:rsid w:val="009B09FB"/>
    <w:rsid w:val="009B0A34"/>
    <w:rsid w:val="009B1952"/>
    <w:rsid w:val="009B1A0E"/>
    <w:rsid w:val="009B1C25"/>
    <w:rsid w:val="009B1C58"/>
    <w:rsid w:val="009B1C62"/>
    <w:rsid w:val="009B2011"/>
    <w:rsid w:val="009B21A8"/>
    <w:rsid w:val="009B2AD5"/>
    <w:rsid w:val="009B2ED3"/>
    <w:rsid w:val="009B35C1"/>
    <w:rsid w:val="009B378C"/>
    <w:rsid w:val="009B3B8A"/>
    <w:rsid w:val="009B3BEA"/>
    <w:rsid w:val="009B45E6"/>
    <w:rsid w:val="009B4AC7"/>
    <w:rsid w:val="009B5A43"/>
    <w:rsid w:val="009B5E11"/>
    <w:rsid w:val="009B5FCF"/>
    <w:rsid w:val="009B6011"/>
    <w:rsid w:val="009B60A4"/>
    <w:rsid w:val="009B61BE"/>
    <w:rsid w:val="009B67FE"/>
    <w:rsid w:val="009B6BDF"/>
    <w:rsid w:val="009B7468"/>
    <w:rsid w:val="009B7EDC"/>
    <w:rsid w:val="009C007F"/>
    <w:rsid w:val="009C0343"/>
    <w:rsid w:val="009C068C"/>
    <w:rsid w:val="009C0DE7"/>
    <w:rsid w:val="009C1105"/>
    <w:rsid w:val="009C13E9"/>
    <w:rsid w:val="009C1434"/>
    <w:rsid w:val="009C14B8"/>
    <w:rsid w:val="009C14C8"/>
    <w:rsid w:val="009C1558"/>
    <w:rsid w:val="009C1A4C"/>
    <w:rsid w:val="009C1AD4"/>
    <w:rsid w:val="009C1CA6"/>
    <w:rsid w:val="009C2144"/>
    <w:rsid w:val="009C24E8"/>
    <w:rsid w:val="009C2574"/>
    <w:rsid w:val="009C28ED"/>
    <w:rsid w:val="009C2D5B"/>
    <w:rsid w:val="009C35B9"/>
    <w:rsid w:val="009C3B10"/>
    <w:rsid w:val="009C3C01"/>
    <w:rsid w:val="009C3EF5"/>
    <w:rsid w:val="009C3FCE"/>
    <w:rsid w:val="009C489A"/>
    <w:rsid w:val="009C48C7"/>
    <w:rsid w:val="009C4E41"/>
    <w:rsid w:val="009C5624"/>
    <w:rsid w:val="009C5A18"/>
    <w:rsid w:val="009C63D0"/>
    <w:rsid w:val="009C63EF"/>
    <w:rsid w:val="009C65C8"/>
    <w:rsid w:val="009C6B3A"/>
    <w:rsid w:val="009C6CFD"/>
    <w:rsid w:val="009C6D30"/>
    <w:rsid w:val="009C7635"/>
    <w:rsid w:val="009C76E1"/>
    <w:rsid w:val="009D010F"/>
    <w:rsid w:val="009D068E"/>
    <w:rsid w:val="009D06ED"/>
    <w:rsid w:val="009D08E3"/>
    <w:rsid w:val="009D1688"/>
    <w:rsid w:val="009D179E"/>
    <w:rsid w:val="009D198A"/>
    <w:rsid w:val="009D1C58"/>
    <w:rsid w:val="009D2F58"/>
    <w:rsid w:val="009D327C"/>
    <w:rsid w:val="009D34F9"/>
    <w:rsid w:val="009D3EBB"/>
    <w:rsid w:val="009D4000"/>
    <w:rsid w:val="009D412F"/>
    <w:rsid w:val="009D433D"/>
    <w:rsid w:val="009D43DA"/>
    <w:rsid w:val="009D452A"/>
    <w:rsid w:val="009D4FE4"/>
    <w:rsid w:val="009D5197"/>
    <w:rsid w:val="009D54A5"/>
    <w:rsid w:val="009D5E5A"/>
    <w:rsid w:val="009D60F7"/>
    <w:rsid w:val="009D70FE"/>
    <w:rsid w:val="009D7296"/>
    <w:rsid w:val="009D7399"/>
    <w:rsid w:val="009D7915"/>
    <w:rsid w:val="009D7B0E"/>
    <w:rsid w:val="009E05EC"/>
    <w:rsid w:val="009E08E2"/>
    <w:rsid w:val="009E12F0"/>
    <w:rsid w:val="009E16D6"/>
    <w:rsid w:val="009E1B0B"/>
    <w:rsid w:val="009E1BE3"/>
    <w:rsid w:val="009E1F23"/>
    <w:rsid w:val="009E2402"/>
    <w:rsid w:val="009E2E92"/>
    <w:rsid w:val="009E34C5"/>
    <w:rsid w:val="009E371C"/>
    <w:rsid w:val="009E3786"/>
    <w:rsid w:val="009E3D7A"/>
    <w:rsid w:val="009E3DF5"/>
    <w:rsid w:val="009E3E2D"/>
    <w:rsid w:val="009E401C"/>
    <w:rsid w:val="009E402D"/>
    <w:rsid w:val="009E4070"/>
    <w:rsid w:val="009E4255"/>
    <w:rsid w:val="009E4497"/>
    <w:rsid w:val="009E48B5"/>
    <w:rsid w:val="009E4E57"/>
    <w:rsid w:val="009E4F40"/>
    <w:rsid w:val="009E4F6F"/>
    <w:rsid w:val="009E5478"/>
    <w:rsid w:val="009E5894"/>
    <w:rsid w:val="009E58B2"/>
    <w:rsid w:val="009E5D18"/>
    <w:rsid w:val="009E5DC8"/>
    <w:rsid w:val="009E6F1B"/>
    <w:rsid w:val="009E76E9"/>
    <w:rsid w:val="009E7C0B"/>
    <w:rsid w:val="009F0051"/>
    <w:rsid w:val="009F0978"/>
    <w:rsid w:val="009F179F"/>
    <w:rsid w:val="009F1A02"/>
    <w:rsid w:val="009F1A63"/>
    <w:rsid w:val="009F1BFB"/>
    <w:rsid w:val="009F2009"/>
    <w:rsid w:val="009F2EC4"/>
    <w:rsid w:val="009F2EF3"/>
    <w:rsid w:val="009F32DA"/>
    <w:rsid w:val="009F3D2F"/>
    <w:rsid w:val="009F3E1A"/>
    <w:rsid w:val="009F420D"/>
    <w:rsid w:val="009F4692"/>
    <w:rsid w:val="009F493A"/>
    <w:rsid w:val="009F51D4"/>
    <w:rsid w:val="009F54DC"/>
    <w:rsid w:val="009F5E3D"/>
    <w:rsid w:val="009F60B1"/>
    <w:rsid w:val="009F6185"/>
    <w:rsid w:val="009F6193"/>
    <w:rsid w:val="009F689D"/>
    <w:rsid w:val="009F6B9E"/>
    <w:rsid w:val="009F6C93"/>
    <w:rsid w:val="009F71E5"/>
    <w:rsid w:val="009F7534"/>
    <w:rsid w:val="009F7657"/>
    <w:rsid w:val="009F7C2F"/>
    <w:rsid w:val="009F7C4C"/>
    <w:rsid w:val="00A002BD"/>
    <w:rsid w:val="00A00320"/>
    <w:rsid w:val="00A009E9"/>
    <w:rsid w:val="00A01035"/>
    <w:rsid w:val="00A0105A"/>
    <w:rsid w:val="00A01D33"/>
    <w:rsid w:val="00A0333A"/>
    <w:rsid w:val="00A03F5A"/>
    <w:rsid w:val="00A03FA7"/>
    <w:rsid w:val="00A040B8"/>
    <w:rsid w:val="00A0411A"/>
    <w:rsid w:val="00A0422C"/>
    <w:rsid w:val="00A0432B"/>
    <w:rsid w:val="00A04A10"/>
    <w:rsid w:val="00A04B3B"/>
    <w:rsid w:val="00A04BCF"/>
    <w:rsid w:val="00A04E3A"/>
    <w:rsid w:val="00A05495"/>
    <w:rsid w:val="00A0578C"/>
    <w:rsid w:val="00A0605F"/>
    <w:rsid w:val="00A062B5"/>
    <w:rsid w:val="00A06666"/>
    <w:rsid w:val="00A06A7C"/>
    <w:rsid w:val="00A06B5B"/>
    <w:rsid w:val="00A06DD0"/>
    <w:rsid w:val="00A070EA"/>
    <w:rsid w:val="00A0714F"/>
    <w:rsid w:val="00A074BF"/>
    <w:rsid w:val="00A07E5C"/>
    <w:rsid w:val="00A113C2"/>
    <w:rsid w:val="00A114D1"/>
    <w:rsid w:val="00A11B23"/>
    <w:rsid w:val="00A11CF4"/>
    <w:rsid w:val="00A120A9"/>
    <w:rsid w:val="00A120E6"/>
    <w:rsid w:val="00A12191"/>
    <w:rsid w:val="00A12775"/>
    <w:rsid w:val="00A1288B"/>
    <w:rsid w:val="00A12A5B"/>
    <w:rsid w:val="00A12C57"/>
    <w:rsid w:val="00A130E8"/>
    <w:rsid w:val="00A1318B"/>
    <w:rsid w:val="00A132B0"/>
    <w:rsid w:val="00A135A9"/>
    <w:rsid w:val="00A136F9"/>
    <w:rsid w:val="00A13D9A"/>
    <w:rsid w:val="00A13F2D"/>
    <w:rsid w:val="00A140AE"/>
    <w:rsid w:val="00A143BA"/>
    <w:rsid w:val="00A1445D"/>
    <w:rsid w:val="00A14668"/>
    <w:rsid w:val="00A1473E"/>
    <w:rsid w:val="00A1488B"/>
    <w:rsid w:val="00A14B65"/>
    <w:rsid w:val="00A153D6"/>
    <w:rsid w:val="00A153D8"/>
    <w:rsid w:val="00A15683"/>
    <w:rsid w:val="00A15688"/>
    <w:rsid w:val="00A1572C"/>
    <w:rsid w:val="00A15AF4"/>
    <w:rsid w:val="00A15C4B"/>
    <w:rsid w:val="00A16665"/>
    <w:rsid w:val="00A16B1E"/>
    <w:rsid w:val="00A17192"/>
    <w:rsid w:val="00A17471"/>
    <w:rsid w:val="00A17579"/>
    <w:rsid w:val="00A17C39"/>
    <w:rsid w:val="00A17C48"/>
    <w:rsid w:val="00A17D01"/>
    <w:rsid w:val="00A17DC8"/>
    <w:rsid w:val="00A20800"/>
    <w:rsid w:val="00A20B8E"/>
    <w:rsid w:val="00A20FB6"/>
    <w:rsid w:val="00A212DE"/>
    <w:rsid w:val="00A21495"/>
    <w:rsid w:val="00A21CBB"/>
    <w:rsid w:val="00A22332"/>
    <w:rsid w:val="00A23084"/>
    <w:rsid w:val="00A233E3"/>
    <w:rsid w:val="00A23B52"/>
    <w:rsid w:val="00A23F65"/>
    <w:rsid w:val="00A24262"/>
    <w:rsid w:val="00A24299"/>
    <w:rsid w:val="00A2469E"/>
    <w:rsid w:val="00A24791"/>
    <w:rsid w:val="00A24BD2"/>
    <w:rsid w:val="00A24CD4"/>
    <w:rsid w:val="00A250D6"/>
    <w:rsid w:val="00A25492"/>
    <w:rsid w:val="00A26879"/>
    <w:rsid w:val="00A27175"/>
    <w:rsid w:val="00A274C6"/>
    <w:rsid w:val="00A27841"/>
    <w:rsid w:val="00A27917"/>
    <w:rsid w:val="00A27D15"/>
    <w:rsid w:val="00A27E79"/>
    <w:rsid w:val="00A27F35"/>
    <w:rsid w:val="00A30316"/>
    <w:rsid w:val="00A30810"/>
    <w:rsid w:val="00A30A76"/>
    <w:rsid w:val="00A30B05"/>
    <w:rsid w:val="00A30EF9"/>
    <w:rsid w:val="00A30F74"/>
    <w:rsid w:val="00A31AAD"/>
    <w:rsid w:val="00A31CA5"/>
    <w:rsid w:val="00A31D7B"/>
    <w:rsid w:val="00A32075"/>
    <w:rsid w:val="00A32087"/>
    <w:rsid w:val="00A322E9"/>
    <w:rsid w:val="00A32BCD"/>
    <w:rsid w:val="00A32C58"/>
    <w:rsid w:val="00A32EBE"/>
    <w:rsid w:val="00A32F4A"/>
    <w:rsid w:val="00A33C89"/>
    <w:rsid w:val="00A33EBA"/>
    <w:rsid w:val="00A33F1B"/>
    <w:rsid w:val="00A33F22"/>
    <w:rsid w:val="00A341C0"/>
    <w:rsid w:val="00A3451F"/>
    <w:rsid w:val="00A3457E"/>
    <w:rsid w:val="00A34606"/>
    <w:rsid w:val="00A349A9"/>
    <w:rsid w:val="00A34CDB"/>
    <w:rsid w:val="00A34E56"/>
    <w:rsid w:val="00A35228"/>
    <w:rsid w:val="00A35A37"/>
    <w:rsid w:val="00A3629C"/>
    <w:rsid w:val="00A365E8"/>
    <w:rsid w:val="00A36C5C"/>
    <w:rsid w:val="00A37134"/>
    <w:rsid w:val="00A3731A"/>
    <w:rsid w:val="00A37646"/>
    <w:rsid w:val="00A377D7"/>
    <w:rsid w:val="00A37A65"/>
    <w:rsid w:val="00A37BB5"/>
    <w:rsid w:val="00A4021D"/>
    <w:rsid w:val="00A4022F"/>
    <w:rsid w:val="00A4060F"/>
    <w:rsid w:val="00A409FC"/>
    <w:rsid w:val="00A40A72"/>
    <w:rsid w:val="00A40A9A"/>
    <w:rsid w:val="00A40D27"/>
    <w:rsid w:val="00A40E99"/>
    <w:rsid w:val="00A40EDC"/>
    <w:rsid w:val="00A4190F"/>
    <w:rsid w:val="00A41AE0"/>
    <w:rsid w:val="00A41B9E"/>
    <w:rsid w:val="00A41D0F"/>
    <w:rsid w:val="00A41DAC"/>
    <w:rsid w:val="00A41ECB"/>
    <w:rsid w:val="00A422C8"/>
    <w:rsid w:val="00A430D9"/>
    <w:rsid w:val="00A43115"/>
    <w:rsid w:val="00A4345D"/>
    <w:rsid w:val="00A43979"/>
    <w:rsid w:val="00A43D1F"/>
    <w:rsid w:val="00A43FFB"/>
    <w:rsid w:val="00A44015"/>
    <w:rsid w:val="00A44202"/>
    <w:rsid w:val="00A44BAB"/>
    <w:rsid w:val="00A44CB6"/>
    <w:rsid w:val="00A44D13"/>
    <w:rsid w:val="00A44D70"/>
    <w:rsid w:val="00A4500F"/>
    <w:rsid w:val="00A45024"/>
    <w:rsid w:val="00A451B8"/>
    <w:rsid w:val="00A452C1"/>
    <w:rsid w:val="00A45C0E"/>
    <w:rsid w:val="00A46185"/>
    <w:rsid w:val="00A46CA2"/>
    <w:rsid w:val="00A46E16"/>
    <w:rsid w:val="00A47719"/>
    <w:rsid w:val="00A4772E"/>
    <w:rsid w:val="00A47866"/>
    <w:rsid w:val="00A47E90"/>
    <w:rsid w:val="00A502FD"/>
    <w:rsid w:val="00A507B0"/>
    <w:rsid w:val="00A50938"/>
    <w:rsid w:val="00A514C1"/>
    <w:rsid w:val="00A51BB4"/>
    <w:rsid w:val="00A51D84"/>
    <w:rsid w:val="00A51DDA"/>
    <w:rsid w:val="00A51F07"/>
    <w:rsid w:val="00A520A4"/>
    <w:rsid w:val="00A520C9"/>
    <w:rsid w:val="00A524F2"/>
    <w:rsid w:val="00A5263E"/>
    <w:rsid w:val="00A52A86"/>
    <w:rsid w:val="00A53455"/>
    <w:rsid w:val="00A5349B"/>
    <w:rsid w:val="00A53ACF"/>
    <w:rsid w:val="00A53BEE"/>
    <w:rsid w:val="00A5441D"/>
    <w:rsid w:val="00A54943"/>
    <w:rsid w:val="00A54CAA"/>
    <w:rsid w:val="00A54E54"/>
    <w:rsid w:val="00A559DE"/>
    <w:rsid w:val="00A55C29"/>
    <w:rsid w:val="00A55C5A"/>
    <w:rsid w:val="00A55C71"/>
    <w:rsid w:val="00A55D09"/>
    <w:rsid w:val="00A55DE6"/>
    <w:rsid w:val="00A56241"/>
    <w:rsid w:val="00A56514"/>
    <w:rsid w:val="00A56966"/>
    <w:rsid w:val="00A56CD1"/>
    <w:rsid w:val="00A57205"/>
    <w:rsid w:val="00A5724C"/>
    <w:rsid w:val="00A57810"/>
    <w:rsid w:val="00A57FE6"/>
    <w:rsid w:val="00A60E2F"/>
    <w:rsid w:val="00A60EE3"/>
    <w:rsid w:val="00A60FA0"/>
    <w:rsid w:val="00A611A2"/>
    <w:rsid w:val="00A6158D"/>
    <w:rsid w:val="00A6171E"/>
    <w:rsid w:val="00A617C2"/>
    <w:rsid w:val="00A61CF6"/>
    <w:rsid w:val="00A62036"/>
    <w:rsid w:val="00A622D2"/>
    <w:rsid w:val="00A62B5D"/>
    <w:rsid w:val="00A62E20"/>
    <w:rsid w:val="00A631E2"/>
    <w:rsid w:val="00A635B5"/>
    <w:rsid w:val="00A635C4"/>
    <w:rsid w:val="00A63E51"/>
    <w:rsid w:val="00A64B0B"/>
    <w:rsid w:val="00A64DD2"/>
    <w:rsid w:val="00A64EF3"/>
    <w:rsid w:val="00A6561E"/>
    <w:rsid w:val="00A657B0"/>
    <w:rsid w:val="00A65945"/>
    <w:rsid w:val="00A6680D"/>
    <w:rsid w:val="00A6682C"/>
    <w:rsid w:val="00A668D2"/>
    <w:rsid w:val="00A669FC"/>
    <w:rsid w:val="00A66A62"/>
    <w:rsid w:val="00A66C6C"/>
    <w:rsid w:val="00A66F0E"/>
    <w:rsid w:val="00A67338"/>
    <w:rsid w:val="00A67544"/>
    <w:rsid w:val="00A675BA"/>
    <w:rsid w:val="00A67649"/>
    <w:rsid w:val="00A6778C"/>
    <w:rsid w:val="00A677ED"/>
    <w:rsid w:val="00A67C97"/>
    <w:rsid w:val="00A67E3B"/>
    <w:rsid w:val="00A70308"/>
    <w:rsid w:val="00A7059F"/>
    <w:rsid w:val="00A713E8"/>
    <w:rsid w:val="00A7209E"/>
    <w:rsid w:val="00A722A4"/>
    <w:rsid w:val="00A72455"/>
    <w:rsid w:val="00A726A3"/>
    <w:rsid w:val="00A728DD"/>
    <w:rsid w:val="00A72AB0"/>
    <w:rsid w:val="00A72E60"/>
    <w:rsid w:val="00A731F7"/>
    <w:rsid w:val="00A7327C"/>
    <w:rsid w:val="00A732E0"/>
    <w:rsid w:val="00A73597"/>
    <w:rsid w:val="00A737B8"/>
    <w:rsid w:val="00A739E2"/>
    <w:rsid w:val="00A74111"/>
    <w:rsid w:val="00A749BF"/>
    <w:rsid w:val="00A74A74"/>
    <w:rsid w:val="00A74B91"/>
    <w:rsid w:val="00A74BAB"/>
    <w:rsid w:val="00A74E7E"/>
    <w:rsid w:val="00A74EAC"/>
    <w:rsid w:val="00A75281"/>
    <w:rsid w:val="00A7561F"/>
    <w:rsid w:val="00A75A63"/>
    <w:rsid w:val="00A75E08"/>
    <w:rsid w:val="00A76002"/>
    <w:rsid w:val="00A764CB"/>
    <w:rsid w:val="00A76790"/>
    <w:rsid w:val="00A7686E"/>
    <w:rsid w:val="00A76ADC"/>
    <w:rsid w:val="00A76D71"/>
    <w:rsid w:val="00A76E4D"/>
    <w:rsid w:val="00A77206"/>
    <w:rsid w:val="00A774D7"/>
    <w:rsid w:val="00A77A33"/>
    <w:rsid w:val="00A77DF9"/>
    <w:rsid w:val="00A808DD"/>
    <w:rsid w:val="00A80B0C"/>
    <w:rsid w:val="00A80DA1"/>
    <w:rsid w:val="00A80EB9"/>
    <w:rsid w:val="00A813BB"/>
    <w:rsid w:val="00A81B09"/>
    <w:rsid w:val="00A81CF0"/>
    <w:rsid w:val="00A81F5B"/>
    <w:rsid w:val="00A82346"/>
    <w:rsid w:val="00A8260E"/>
    <w:rsid w:val="00A8288B"/>
    <w:rsid w:val="00A82C23"/>
    <w:rsid w:val="00A82C29"/>
    <w:rsid w:val="00A830FA"/>
    <w:rsid w:val="00A83127"/>
    <w:rsid w:val="00A834F5"/>
    <w:rsid w:val="00A8383A"/>
    <w:rsid w:val="00A839E7"/>
    <w:rsid w:val="00A8421E"/>
    <w:rsid w:val="00A84304"/>
    <w:rsid w:val="00A8431C"/>
    <w:rsid w:val="00A84662"/>
    <w:rsid w:val="00A84B22"/>
    <w:rsid w:val="00A84F91"/>
    <w:rsid w:val="00A85149"/>
    <w:rsid w:val="00A8588D"/>
    <w:rsid w:val="00A85912"/>
    <w:rsid w:val="00A86418"/>
    <w:rsid w:val="00A86C89"/>
    <w:rsid w:val="00A87313"/>
    <w:rsid w:val="00A878B2"/>
    <w:rsid w:val="00A87B72"/>
    <w:rsid w:val="00A87F19"/>
    <w:rsid w:val="00A90471"/>
    <w:rsid w:val="00A907E3"/>
    <w:rsid w:val="00A90849"/>
    <w:rsid w:val="00A90936"/>
    <w:rsid w:val="00A909AF"/>
    <w:rsid w:val="00A90D0D"/>
    <w:rsid w:val="00A90D77"/>
    <w:rsid w:val="00A918D2"/>
    <w:rsid w:val="00A920EE"/>
    <w:rsid w:val="00A926B2"/>
    <w:rsid w:val="00A92706"/>
    <w:rsid w:val="00A928C4"/>
    <w:rsid w:val="00A93055"/>
    <w:rsid w:val="00A93342"/>
    <w:rsid w:val="00A93459"/>
    <w:rsid w:val="00A93B16"/>
    <w:rsid w:val="00A93BA2"/>
    <w:rsid w:val="00A93BF6"/>
    <w:rsid w:val="00A93D77"/>
    <w:rsid w:val="00A93F6F"/>
    <w:rsid w:val="00A945F4"/>
    <w:rsid w:val="00A94816"/>
    <w:rsid w:val="00A95855"/>
    <w:rsid w:val="00A95DAF"/>
    <w:rsid w:val="00A961E1"/>
    <w:rsid w:val="00A963C7"/>
    <w:rsid w:val="00A96BC7"/>
    <w:rsid w:val="00A97514"/>
    <w:rsid w:val="00A977D9"/>
    <w:rsid w:val="00A9787C"/>
    <w:rsid w:val="00A97AAB"/>
    <w:rsid w:val="00A97BFB"/>
    <w:rsid w:val="00A97E8D"/>
    <w:rsid w:val="00A97ED6"/>
    <w:rsid w:val="00A97F9F"/>
    <w:rsid w:val="00AA0051"/>
    <w:rsid w:val="00AA0F02"/>
    <w:rsid w:val="00AA0F6C"/>
    <w:rsid w:val="00AA1099"/>
    <w:rsid w:val="00AA1715"/>
    <w:rsid w:val="00AA1F1D"/>
    <w:rsid w:val="00AA21E3"/>
    <w:rsid w:val="00AA2505"/>
    <w:rsid w:val="00AA2587"/>
    <w:rsid w:val="00AA28AF"/>
    <w:rsid w:val="00AA2AB4"/>
    <w:rsid w:val="00AA4381"/>
    <w:rsid w:val="00AA48D7"/>
    <w:rsid w:val="00AA4A4D"/>
    <w:rsid w:val="00AA4BAB"/>
    <w:rsid w:val="00AA5141"/>
    <w:rsid w:val="00AA51AB"/>
    <w:rsid w:val="00AA52F8"/>
    <w:rsid w:val="00AA5776"/>
    <w:rsid w:val="00AA5794"/>
    <w:rsid w:val="00AA5A19"/>
    <w:rsid w:val="00AA5E73"/>
    <w:rsid w:val="00AA5F95"/>
    <w:rsid w:val="00AA6422"/>
    <w:rsid w:val="00AA6CF8"/>
    <w:rsid w:val="00AA6F92"/>
    <w:rsid w:val="00AA7390"/>
    <w:rsid w:val="00AA7509"/>
    <w:rsid w:val="00AA77E4"/>
    <w:rsid w:val="00AA7B49"/>
    <w:rsid w:val="00AB0237"/>
    <w:rsid w:val="00AB0416"/>
    <w:rsid w:val="00AB0B76"/>
    <w:rsid w:val="00AB0D67"/>
    <w:rsid w:val="00AB0DE6"/>
    <w:rsid w:val="00AB0E19"/>
    <w:rsid w:val="00AB0E66"/>
    <w:rsid w:val="00AB10F1"/>
    <w:rsid w:val="00AB113A"/>
    <w:rsid w:val="00AB143B"/>
    <w:rsid w:val="00AB16B6"/>
    <w:rsid w:val="00AB17E2"/>
    <w:rsid w:val="00AB1A09"/>
    <w:rsid w:val="00AB1BA4"/>
    <w:rsid w:val="00AB1D68"/>
    <w:rsid w:val="00AB1E10"/>
    <w:rsid w:val="00AB2041"/>
    <w:rsid w:val="00AB29BC"/>
    <w:rsid w:val="00AB2AFD"/>
    <w:rsid w:val="00AB2B91"/>
    <w:rsid w:val="00AB3A12"/>
    <w:rsid w:val="00AB3BAF"/>
    <w:rsid w:val="00AB3BE6"/>
    <w:rsid w:val="00AB3BFB"/>
    <w:rsid w:val="00AB4895"/>
    <w:rsid w:val="00AB4D42"/>
    <w:rsid w:val="00AB581F"/>
    <w:rsid w:val="00AB589F"/>
    <w:rsid w:val="00AB5E44"/>
    <w:rsid w:val="00AB62F5"/>
    <w:rsid w:val="00AB69E4"/>
    <w:rsid w:val="00AB6C37"/>
    <w:rsid w:val="00AB7151"/>
    <w:rsid w:val="00AB716D"/>
    <w:rsid w:val="00AB7319"/>
    <w:rsid w:val="00AC019F"/>
    <w:rsid w:val="00AC0298"/>
    <w:rsid w:val="00AC04AF"/>
    <w:rsid w:val="00AC06E8"/>
    <w:rsid w:val="00AC06F6"/>
    <w:rsid w:val="00AC0A0F"/>
    <w:rsid w:val="00AC0CEB"/>
    <w:rsid w:val="00AC10F1"/>
    <w:rsid w:val="00AC1353"/>
    <w:rsid w:val="00AC1B47"/>
    <w:rsid w:val="00AC1FD0"/>
    <w:rsid w:val="00AC2228"/>
    <w:rsid w:val="00AC23B2"/>
    <w:rsid w:val="00AC253F"/>
    <w:rsid w:val="00AC2656"/>
    <w:rsid w:val="00AC2700"/>
    <w:rsid w:val="00AC2B3C"/>
    <w:rsid w:val="00AC3AB2"/>
    <w:rsid w:val="00AC47C7"/>
    <w:rsid w:val="00AC4CA9"/>
    <w:rsid w:val="00AC4EE1"/>
    <w:rsid w:val="00AC4F47"/>
    <w:rsid w:val="00AC504F"/>
    <w:rsid w:val="00AC5084"/>
    <w:rsid w:val="00AC5608"/>
    <w:rsid w:val="00AC5706"/>
    <w:rsid w:val="00AC6174"/>
    <w:rsid w:val="00AC6A8B"/>
    <w:rsid w:val="00AC6BE3"/>
    <w:rsid w:val="00AC7373"/>
    <w:rsid w:val="00AC7510"/>
    <w:rsid w:val="00AC7781"/>
    <w:rsid w:val="00AC7978"/>
    <w:rsid w:val="00AC7BC9"/>
    <w:rsid w:val="00AC7EA5"/>
    <w:rsid w:val="00AD0D8A"/>
    <w:rsid w:val="00AD0FAD"/>
    <w:rsid w:val="00AD12CD"/>
    <w:rsid w:val="00AD13FE"/>
    <w:rsid w:val="00AD1461"/>
    <w:rsid w:val="00AD18BB"/>
    <w:rsid w:val="00AD1EA9"/>
    <w:rsid w:val="00AD21F6"/>
    <w:rsid w:val="00AD2931"/>
    <w:rsid w:val="00AD2A9E"/>
    <w:rsid w:val="00AD2F47"/>
    <w:rsid w:val="00AD30D6"/>
    <w:rsid w:val="00AD3309"/>
    <w:rsid w:val="00AD36C2"/>
    <w:rsid w:val="00AD3854"/>
    <w:rsid w:val="00AD483A"/>
    <w:rsid w:val="00AD4933"/>
    <w:rsid w:val="00AD495D"/>
    <w:rsid w:val="00AD4E30"/>
    <w:rsid w:val="00AD544C"/>
    <w:rsid w:val="00AD56E9"/>
    <w:rsid w:val="00AD587A"/>
    <w:rsid w:val="00AD58C7"/>
    <w:rsid w:val="00AD63AB"/>
    <w:rsid w:val="00AD6538"/>
    <w:rsid w:val="00AD6713"/>
    <w:rsid w:val="00AD67AF"/>
    <w:rsid w:val="00AD6829"/>
    <w:rsid w:val="00AD6889"/>
    <w:rsid w:val="00AD6DA5"/>
    <w:rsid w:val="00AD7525"/>
    <w:rsid w:val="00AD7E69"/>
    <w:rsid w:val="00AE0569"/>
    <w:rsid w:val="00AE0768"/>
    <w:rsid w:val="00AE0775"/>
    <w:rsid w:val="00AE08BE"/>
    <w:rsid w:val="00AE0F0E"/>
    <w:rsid w:val="00AE0F90"/>
    <w:rsid w:val="00AE1989"/>
    <w:rsid w:val="00AE1B90"/>
    <w:rsid w:val="00AE2283"/>
    <w:rsid w:val="00AE2E31"/>
    <w:rsid w:val="00AE311F"/>
    <w:rsid w:val="00AE3318"/>
    <w:rsid w:val="00AE3ABA"/>
    <w:rsid w:val="00AE3AD0"/>
    <w:rsid w:val="00AE3E15"/>
    <w:rsid w:val="00AE410C"/>
    <w:rsid w:val="00AE47F0"/>
    <w:rsid w:val="00AE4A40"/>
    <w:rsid w:val="00AE4C66"/>
    <w:rsid w:val="00AE5243"/>
    <w:rsid w:val="00AE53C0"/>
    <w:rsid w:val="00AE545E"/>
    <w:rsid w:val="00AE5485"/>
    <w:rsid w:val="00AE585C"/>
    <w:rsid w:val="00AE59CF"/>
    <w:rsid w:val="00AE5FD2"/>
    <w:rsid w:val="00AE6599"/>
    <w:rsid w:val="00AE6C6F"/>
    <w:rsid w:val="00AE6D0E"/>
    <w:rsid w:val="00AE6FAC"/>
    <w:rsid w:val="00AE71B8"/>
    <w:rsid w:val="00AE7876"/>
    <w:rsid w:val="00AE7A9A"/>
    <w:rsid w:val="00AE7CD4"/>
    <w:rsid w:val="00AE7E2A"/>
    <w:rsid w:val="00AE7F66"/>
    <w:rsid w:val="00AF0389"/>
    <w:rsid w:val="00AF0A17"/>
    <w:rsid w:val="00AF0B43"/>
    <w:rsid w:val="00AF1C03"/>
    <w:rsid w:val="00AF1CF9"/>
    <w:rsid w:val="00AF244C"/>
    <w:rsid w:val="00AF2639"/>
    <w:rsid w:val="00AF27E0"/>
    <w:rsid w:val="00AF2BAA"/>
    <w:rsid w:val="00AF334C"/>
    <w:rsid w:val="00AF33D4"/>
    <w:rsid w:val="00AF36C7"/>
    <w:rsid w:val="00AF3A33"/>
    <w:rsid w:val="00AF3A66"/>
    <w:rsid w:val="00AF40B7"/>
    <w:rsid w:val="00AF42C2"/>
    <w:rsid w:val="00AF4CA6"/>
    <w:rsid w:val="00AF5490"/>
    <w:rsid w:val="00AF5826"/>
    <w:rsid w:val="00AF6722"/>
    <w:rsid w:val="00AF67E3"/>
    <w:rsid w:val="00AF6806"/>
    <w:rsid w:val="00AF787E"/>
    <w:rsid w:val="00AF7974"/>
    <w:rsid w:val="00AF7A7F"/>
    <w:rsid w:val="00AF7F7F"/>
    <w:rsid w:val="00B0038F"/>
    <w:rsid w:val="00B00B19"/>
    <w:rsid w:val="00B00EEA"/>
    <w:rsid w:val="00B0135F"/>
    <w:rsid w:val="00B0151B"/>
    <w:rsid w:val="00B015EF"/>
    <w:rsid w:val="00B01602"/>
    <w:rsid w:val="00B01A56"/>
    <w:rsid w:val="00B01F9A"/>
    <w:rsid w:val="00B02383"/>
    <w:rsid w:val="00B027F8"/>
    <w:rsid w:val="00B02FAA"/>
    <w:rsid w:val="00B0305E"/>
    <w:rsid w:val="00B0331B"/>
    <w:rsid w:val="00B03A53"/>
    <w:rsid w:val="00B03B79"/>
    <w:rsid w:val="00B046D0"/>
    <w:rsid w:val="00B048E7"/>
    <w:rsid w:val="00B04B9F"/>
    <w:rsid w:val="00B04D68"/>
    <w:rsid w:val="00B05262"/>
    <w:rsid w:val="00B05289"/>
    <w:rsid w:val="00B05586"/>
    <w:rsid w:val="00B05C39"/>
    <w:rsid w:val="00B06DBB"/>
    <w:rsid w:val="00B06F02"/>
    <w:rsid w:val="00B0788C"/>
    <w:rsid w:val="00B07AD5"/>
    <w:rsid w:val="00B07E35"/>
    <w:rsid w:val="00B10144"/>
    <w:rsid w:val="00B1034F"/>
    <w:rsid w:val="00B10382"/>
    <w:rsid w:val="00B1069D"/>
    <w:rsid w:val="00B10C60"/>
    <w:rsid w:val="00B10CB9"/>
    <w:rsid w:val="00B1105D"/>
    <w:rsid w:val="00B1117F"/>
    <w:rsid w:val="00B114E7"/>
    <w:rsid w:val="00B11A01"/>
    <w:rsid w:val="00B11C97"/>
    <w:rsid w:val="00B124C9"/>
    <w:rsid w:val="00B125CF"/>
    <w:rsid w:val="00B126F3"/>
    <w:rsid w:val="00B12D2E"/>
    <w:rsid w:val="00B12FF8"/>
    <w:rsid w:val="00B1300D"/>
    <w:rsid w:val="00B13153"/>
    <w:rsid w:val="00B13318"/>
    <w:rsid w:val="00B134A1"/>
    <w:rsid w:val="00B13F78"/>
    <w:rsid w:val="00B141DB"/>
    <w:rsid w:val="00B1421E"/>
    <w:rsid w:val="00B14BE6"/>
    <w:rsid w:val="00B14DD2"/>
    <w:rsid w:val="00B15D19"/>
    <w:rsid w:val="00B165B5"/>
    <w:rsid w:val="00B16602"/>
    <w:rsid w:val="00B16704"/>
    <w:rsid w:val="00B16731"/>
    <w:rsid w:val="00B172B5"/>
    <w:rsid w:val="00B17951"/>
    <w:rsid w:val="00B17A72"/>
    <w:rsid w:val="00B17BDF"/>
    <w:rsid w:val="00B17CE4"/>
    <w:rsid w:val="00B206B4"/>
    <w:rsid w:val="00B20CD2"/>
    <w:rsid w:val="00B21C38"/>
    <w:rsid w:val="00B21DA8"/>
    <w:rsid w:val="00B221DF"/>
    <w:rsid w:val="00B2231B"/>
    <w:rsid w:val="00B223E4"/>
    <w:rsid w:val="00B22406"/>
    <w:rsid w:val="00B236F6"/>
    <w:rsid w:val="00B248C1"/>
    <w:rsid w:val="00B24DA7"/>
    <w:rsid w:val="00B24DCF"/>
    <w:rsid w:val="00B24E60"/>
    <w:rsid w:val="00B25509"/>
    <w:rsid w:val="00B258E6"/>
    <w:rsid w:val="00B25B6E"/>
    <w:rsid w:val="00B25E9A"/>
    <w:rsid w:val="00B2653B"/>
    <w:rsid w:val="00B26DE1"/>
    <w:rsid w:val="00B27027"/>
    <w:rsid w:val="00B27928"/>
    <w:rsid w:val="00B27CEE"/>
    <w:rsid w:val="00B31019"/>
    <w:rsid w:val="00B319B8"/>
    <w:rsid w:val="00B321DA"/>
    <w:rsid w:val="00B322BD"/>
    <w:rsid w:val="00B32D9F"/>
    <w:rsid w:val="00B334CD"/>
    <w:rsid w:val="00B3366D"/>
    <w:rsid w:val="00B33F3F"/>
    <w:rsid w:val="00B34B66"/>
    <w:rsid w:val="00B34D95"/>
    <w:rsid w:val="00B34DE8"/>
    <w:rsid w:val="00B35274"/>
    <w:rsid w:val="00B354CD"/>
    <w:rsid w:val="00B35607"/>
    <w:rsid w:val="00B3615B"/>
    <w:rsid w:val="00B36425"/>
    <w:rsid w:val="00B369FA"/>
    <w:rsid w:val="00B36BBC"/>
    <w:rsid w:val="00B40493"/>
    <w:rsid w:val="00B40DD5"/>
    <w:rsid w:val="00B40DD6"/>
    <w:rsid w:val="00B412B4"/>
    <w:rsid w:val="00B412EB"/>
    <w:rsid w:val="00B417B6"/>
    <w:rsid w:val="00B41BB0"/>
    <w:rsid w:val="00B41D46"/>
    <w:rsid w:val="00B422F9"/>
    <w:rsid w:val="00B4272F"/>
    <w:rsid w:val="00B42905"/>
    <w:rsid w:val="00B43434"/>
    <w:rsid w:val="00B438C0"/>
    <w:rsid w:val="00B44208"/>
    <w:rsid w:val="00B444A3"/>
    <w:rsid w:val="00B4452F"/>
    <w:rsid w:val="00B445B8"/>
    <w:rsid w:val="00B44B07"/>
    <w:rsid w:val="00B44CEB"/>
    <w:rsid w:val="00B44EA8"/>
    <w:rsid w:val="00B45261"/>
    <w:rsid w:val="00B456CB"/>
    <w:rsid w:val="00B462ED"/>
    <w:rsid w:val="00B46C6F"/>
    <w:rsid w:val="00B46F8B"/>
    <w:rsid w:val="00B470A4"/>
    <w:rsid w:val="00B470B3"/>
    <w:rsid w:val="00B47449"/>
    <w:rsid w:val="00B502D4"/>
    <w:rsid w:val="00B50632"/>
    <w:rsid w:val="00B50979"/>
    <w:rsid w:val="00B50C98"/>
    <w:rsid w:val="00B50D35"/>
    <w:rsid w:val="00B50F18"/>
    <w:rsid w:val="00B50FED"/>
    <w:rsid w:val="00B513EC"/>
    <w:rsid w:val="00B5155C"/>
    <w:rsid w:val="00B51A24"/>
    <w:rsid w:val="00B51B3A"/>
    <w:rsid w:val="00B5217D"/>
    <w:rsid w:val="00B52591"/>
    <w:rsid w:val="00B52599"/>
    <w:rsid w:val="00B52879"/>
    <w:rsid w:val="00B528BB"/>
    <w:rsid w:val="00B52CBA"/>
    <w:rsid w:val="00B52E32"/>
    <w:rsid w:val="00B530FE"/>
    <w:rsid w:val="00B538CE"/>
    <w:rsid w:val="00B53A02"/>
    <w:rsid w:val="00B54206"/>
    <w:rsid w:val="00B54567"/>
    <w:rsid w:val="00B5469D"/>
    <w:rsid w:val="00B55036"/>
    <w:rsid w:val="00B5546B"/>
    <w:rsid w:val="00B55E63"/>
    <w:rsid w:val="00B56029"/>
    <w:rsid w:val="00B56275"/>
    <w:rsid w:val="00B5627B"/>
    <w:rsid w:val="00B568D9"/>
    <w:rsid w:val="00B568F9"/>
    <w:rsid w:val="00B56FEA"/>
    <w:rsid w:val="00B5739B"/>
    <w:rsid w:val="00B578AF"/>
    <w:rsid w:val="00B57AA1"/>
    <w:rsid w:val="00B57DE9"/>
    <w:rsid w:val="00B60316"/>
    <w:rsid w:val="00B6055D"/>
    <w:rsid w:val="00B605E0"/>
    <w:rsid w:val="00B60A4E"/>
    <w:rsid w:val="00B60B26"/>
    <w:rsid w:val="00B60BDE"/>
    <w:rsid w:val="00B612B1"/>
    <w:rsid w:val="00B61D26"/>
    <w:rsid w:val="00B61FF9"/>
    <w:rsid w:val="00B626BE"/>
    <w:rsid w:val="00B633C4"/>
    <w:rsid w:val="00B63E45"/>
    <w:rsid w:val="00B641CF"/>
    <w:rsid w:val="00B6461A"/>
    <w:rsid w:val="00B6474B"/>
    <w:rsid w:val="00B648EE"/>
    <w:rsid w:val="00B648F1"/>
    <w:rsid w:val="00B649AD"/>
    <w:rsid w:val="00B64D4B"/>
    <w:rsid w:val="00B64EB6"/>
    <w:rsid w:val="00B653B5"/>
    <w:rsid w:val="00B6576E"/>
    <w:rsid w:val="00B659C5"/>
    <w:rsid w:val="00B65A2F"/>
    <w:rsid w:val="00B65A98"/>
    <w:rsid w:val="00B66057"/>
    <w:rsid w:val="00B668E8"/>
    <w:rsid w:val="00B66CC1"/>
    <w:rsid w:val="00B6760A"/>
    <w:rsid w:val="00B676A2"/>
    <w:rsid w:val="00B67B65"/>
    <w:rsid w:val="00B704E5"/>
    <w:rsid w:val="00B70A4D"/>
    <w:rsid w:val="00B71267"/>
    <w:rsid w:val="00B7164F"/>
    <w:rsid w:val="00B71735"/>
    <w:rsid w:val="00B717D1"/>
    <w:rsid w:val="00B7185E"/>
    <w:rsid w:val="00B718FD"/>
    <w:rsid w:val="00B7380D"/>
    <w:rsid w:val="00B73929"/>
    <w:rsid w:val="00B73B78"/>
    <w:rsid w:val="00B73F71"/>
    <w:rsid w:val="00B74140"/>
    <w:rsid w:val="00B7415E"/>
    <w:rsid w:val="00B7453E"/>
    <w:rsid w:val="00B75072"/>
    <w:rsid w:val="00B7518A"/>
    <w:rsid w:val="00B751F1"/>
    <w:rsid w:val="00B75206"/>
    <w:rsid w:val="00B752C9"/>
    <w:rsid w:val="00B75923"/>
    <w:rsid w:val="00B7677F"/>
    <w:rsid w:val="00B76E81"/>
    <w:rsid w:val="00B7727A"/>
    <w:rsid w:val="00B774C4"/>
    <w:rsid w:val="00B80BEB"/>
    <w:rsid w:val="00B8175A"/>
    <w:rsid w:val="00B81BF9"/>
    <w:rsid w:val="00B83255"/>
    <w:rsid w:val="00B83484"/>
    <w:rsid w:val="00B83F94"/>
    <w:rsid w:val="00B84179"/>
    <w:rsid w:val="00B8423C"/>
    <w:rsid w:val="00B847D3"/>
    <w:rsid w:val="00B853DE"/>
    <w:rsid w:val="00B85A2F"/>
    <w:rsid w:val="00B85E93"/>
    <w:rsid w:val="00B86256"/>
    <w:rsid w:val="00B864B8"/>
    <w:rsid w:val="00B86AE2"/>
    <w:rsid w:val="00B86CA4"/>
    <w:rsid w:val="00B86E6D"/>
    <w:rsid w:val="00B871DE"/>
    <w:rsid w:val="00B87502"/>
    <w:rsid w:val="00B877D7"/>
    <w:rsid w:val="00B8786E"/>
    <w:rsid w:val="00B87B2A"/>
    <w:rsid w:val="00B87CF5"/>
    <w:rsid w:val="00B87CF9"/>
    <w:rsid w:val="00B90980"/>
    <w:rsid w:val="00B91521"/>
    <w:rsid w:val="00B91772"/>
    <w:rsid w:val="00B91C0D"/>
    <w:rsid w:val="00B91F57"/>
    <w:rsid w:val="00B9247C"/>
    <w:rsid w:val="00B924D5"/>
    <w:rsid w:val="00B92992"/>
    <w:rsid w:val="00B93281"/>
    <w:rsid w:val="00B93737"/>
    <w:rsid w:val="00B94432"/>
    <w:rsid w:val="00B94713"/>
    <w:rsid w:val="00B9473A"/>
    <w:rsid w:val="00B9486C"/>
    <w:rsid w:val="00B95063"/>
    <w:rsid w:val="00B95A71"/>
    <w:rsid w:val="00B95DED"/>
    <w:rsid w:val="00B9609E"/>
    <w:rsid w:val="00B961AA"/>
    <w:rsid w:val="00B96D02"/>
    <w:rsid w:val="00B970C3"/>
    <w:rsid w:val="00B9713C"/>
    <w:rsid w:val="00B97158"/>
    <w:rsid w:val="00B97BD0"/>
    <w:rsid w:val="00B97F13"/>
    <w:rsid w:val="00BA02ED"/>
    <w:rsid w:val="00BA07D2"/>
    <w:rsid w:val="00BA1005"/>
    <w:rsid w:val="00BA1021"/>
    <w:rsid w:val="00BA157C"/>
    <w:rsid w:val="00BA1926"/>
    <w:rsid w:val="00BA1DC5"/>
    <w:rsid w:val="00BA1FED"/>
    <w:rsid w:val="00BA23FA"/>
    <w:rsid w:val="00BA2E5B"/>
    <w:rsid w:val="00BA36E3"/>
    <w:rsid w:val="00BA39B3"/>
    <w:rsid w:val="00BA3A8E"/>
    <w:rsid w:val="00BA4495"/>
    <w:rsid w:val="00BA480B"/>
    <w:rsid w:val="00BA4B2B"/>
    <w:rsid w:val="00BA5462"/>
    <w:rsid w:val="00BA5563"/>
    <w:rsid w:val="00BA5D08"/>
    <w:rsid w:val="00BA62C6"/>
    <w:rsid w:val="00BA6705"/>
    <w:rsid w:val="00BA74C4"/>
    <w:rsid w:val="00BA77B8"/>
    <w:rsid w:val="00BA7B8A"/>
    <w:rsid w:val="00BA7E21"/>
    <w:rsid w:val="00BB00AC"/>
    <w:rsid w:val="00BB01ED"/>
    <w:rsid w:val="00BB0375"/>
    <w:rsid w:val="00BB0633"/>
    <w:rsid w:val="00BB063B"/>
    <w:rsid w:val="00BB0E52"/>
    <w:rsid w:val="00BB1216"/>
    <w:rsid w:val="00BB17EC"/>
    <w:rsid w:val="00BB1A3A"/>
    <w:rsid w:val="00BB202B"/>
    <w:rsid w:val="00BB2316"/>
    <w:rsid w:val="00BB2AEE"/>
    <w:rsid w:val="00BB2CB0"/>
    <w:rsid w:val="00BB2F2A"/>
    <w:rsid w:val="00BB2FA1"/>
    <w:rsid w:val="00BB34F0"/>
    <w:rsid w:val="00BB3609"/>
    <w:rsid w:val="00BB39AC"/>
    <w:rsid w:val="00BB3B88"/>
    <w:rsid w:val="00BB3FAE"/>
    <w:rsid w:val="00BB433D"/>
    <w:rsid w:val="00BB46A6"/>
    <w:rsid w:val="00BB499E"/>
    <w:rsid w:val="00BB4B9F"/>
    <w:rsid w:val="00BB4EEF"/>
    <w:rsid w:val="00BB545A"/>
    <w:rsid w:val="00BB5D4C"/>
    <w:rsid w:val="00BB5F7C"/>
    <w:rsid w:val="00BB6403"/>
    <w:rsid w:val="00BB6487"/>
    <w:rsid w:val="00BB6692"/>
    <w:rsid w:val="00BB66F7"/>
    <w:rsid w:val="00BB6700"/>
    <w:rsid w:val="00BB715A"/>
    <w:rsid w:val="00BC01C0"/>
    <w:rsid w:val="00BC0248"/>
    <w:rsid w:val="00BC0536"/>
    <w:rsid w:val="00BC054F"/>
    <w:rsid w:val="00BC0E10"/>
    <w:rsid w:val="00BC17FF"/>
    <w:rsid w:val="00BC1AA0"/>
    <w:rsid w:val="00BC1E07"/>
    <w:rsid w:val="00BC21ED"/>
    <w:rsid w:val="00BC223D"/>
    <w:rsid w:val="00BC24EC"/>
    <w:rsid w:val="00BC27AB"/>
    <w:rsid w:val="00BC402D"/>
    <w:rsid w:val="00BC4750"/>
    <w:rsid w:val="00BC51B7"/>
    <w:rsid w:val="00BC6153"/>
    <w:rsid w:val="00BC664D"/>
    <w:rsid w:val="00BC66C6"/>
    <w:rsid w:val="00BC66F9"/>
    <w:rsid w:val="00BC6B66"/>
    <w:rsid w:val="00BC6B83"/>
    <w:rsid w:val="00BC6D13"/>
    <w:rsid w:val="00BC6FEE"/>
    <w:rsid w:val="00BC70F9"/>
    <w:rsid w:val="00BC7D81"/>
    <w:rsid w:val="00BD00B7"/>
    <w:rsid w:val="00BD0517"/>
    <w:rsid w:val="00BD068A"/>
    <w:rsid w:val="00BD07BC"/>
    <w:rsid w:val="00BD083B"/>
    <w:rsid w:val="00BD0AB2"/>
    <w:rsid w:val="00BD0B75"/>
    <w:rsid w:val="00BD0C81"/>
    <w:rsid w:val="00BD1095"/>
    <w:rsid w:val="00BD1710"/>
    <w:rsid w:val="00BD1827"/>
    <w:rsid w:val="00BD2AF3"/>
    <w:rsid w:val="00BD2BD2"/>
    <w:rsid w:val="00BD36C1"/>
    <w:rsid w:val="00BD3A35"/>
    <w:rsid w:val="00BD3D05"/>
    <w:rsid w:val="00BD3E1C"/>
    <w:rsid w:val="00BD410A"/>
    <w:rsid w:val="00BD4218"/>
    <w:rsid w:val="00BD429B"/>
    <w:rsid w:val="00BD439D"/>
    <w:rsid w:val="00BD469F"/>
    <w:rsid w:val="00BD4A15"/>
    <w:rsid w:val="00BD52EB"/>
    <w:rsid w:val="00BD533D"/>
    <w:rsid w:val="00BD5991"/>
    <w:rsid w:val="00BD59EE"/>
    <w:rsid w:val="00BD5D49"/>
    <w:rsid w:val="00BD5EB7"/>
    <w:rsid w:val="00BD6179"/>
    <w:rsid w:val="00BD6488"/>
    <w:rsid w:val="00BD65F1"/>
    <w:rsid w:val="00BD6670"/>
    <w:rsid w:val="00BD70CE"/>
    <w:rsid w:val="00BD77B6"/>
    <w:rsid w:val="00BD7A7E"/>
    <w:rsid w:val="00BE03A9"/>
    <w:rsid w:val="00BE0804"/>
    <w:rsid w:val="00BE087B"/>
    <w:rsid w:val="00BE0CD2"/>
    <w:rsid w:val="00BE11EE"/>
    <w:rsid w:val="00BE126E"/>
    <w:rsid w:val="00BE1517"/>
    <w:rsid w:val="00BE15A2"/>
    <w:rsid w:val="00BE1993"/>
    <w:rsid w:val="00BE1BA2"/>
    <w:rsid w:val="00BE2142"/>
    <w:rsid w:val="00BE21DA"/>
    <w:rsid w:val="00BE3338"/>
    <w:rsid w:val="00BE36DB"/>
    <w:rsid w:val="00BE3D9A"/>
    <w:rsid w:val="00BE3FE9"/>
    <w:rsid w:val="00BE45AA"/>
    <w:rsid w:val="00BE45D1"/>
    <w:rsid w:val="00BE4C77"/>
    <w:rsid w:val="00BE5193"/>
    <w:rsid w:val="00BE51CC"/>
    <w:rsid w:val="00BE5301"/>
    <w:rsid w:val="00BE5533"/>
    <w:rsid w:val="00BE5619"/>
    <w:rsid w:val="00BE5978"/>
    <w:rsid w:val="00BE5D7D"/>
    <w:rsid w:val="00BE6DFD"/>
    <w:rsid w:val="00BE7124"/>
    <w:rsid w:val="00BE71ED"/>
    <w:rsid w:val="00BE73B0"/>
    <w:rsid w:val="00BE73FD"/>
    <w:rsid w:val="00BE7632"/>
    <w:rsid w:val="00BE7831"/>
    <w:rsid w:val="00BE7944"/>
    <w:rsid w:val="00BE7F2C"/>
    <w:rsid w:val="00BF030A"/>
    <w:rsid w:val="00BF0360"/>
    <w:rsid w:val="00BF0619"/>
    <w:rsid w:val="00BF0FCC"/>
    <w:rsid w:val="00BF1130"/>
    <w:rsid w:val="00BF1362"/>
    <w:rsid w:val="00BF1581"/>
    <w:rsid w:val="00BF18DB"/>
    <w:rsid w:val="00BF1E18"/>
    <w:rsid w:val="00BF1EC4"/>
    <w:rsid w:val="00BF2517"/>
    <w:rsid w:val="00BF2BDA"/>
    <w:rsid w:val="00BF2DFB"/>
    <w:rsid w:val="00BF302A"/>
    <w:rsid w:val="00BF3133"/>
    <w:rsid w:val="00BF359B"/>
    <w:rsid w:val="00BF3B89"/>
    <w:rsid w:val="00BF40F1"/>
    <w:rsid w:val="00BF4455"/>
    <w:rsid w:val="00BF4607"/>
    <w:rsid w:val="00BF46AF"/>
    <w:rsid w:val="00BF47B9"/>
    <w:rsid w:val="00BF494C"/>
    <w:rsid w:val="00BF4C66"/>
    <w:rsid w:val="00BF4E65"/>
    <w:rsid w:val="00BF5162"/>
    <w:rsid w:val="00BF53F4"/>
    <w:rsid w:val="00BF54AD"/>
    <w:rsid w:val="00BF5668"/>
    <w:rsid w:val="00BF62B6"/>
    <w:rsid w:val="00BF6988"/>
    <w:rsid w:val="00BF6CA2"/>
    <w:rsid w:val="00BF6DCF"/>
    <w:rsid w:val="00BF711A"/>
    <w:rsid w:val="00BF77CB"/>
    <w:rsid w:val="00BF783F"/>
    <w:rsid w:val="00C00553"/>
    <w:rsid w:val="00C015E0"/>
    <w:rsid w:val="00C01A8D"/>
    <w:rsid w:val="00C01B6D"/>
    <w:rsid w:val="00C01BAF"/>
    <w:rsid w:val="00C01DB8"/>
    <w:rsid w:val="00C0209B"/>
    <w:rsid w:val="00C0238A"/>
    <w:rsid w:val="00C02CD5"/>
    <w:rsid w:val="00C032C9"/>
    <w:rsid w:val="00C03DCF"/>
    <w:rsid w:val="00C03DF6"/>
    <w:rsid w:val="00C03E1C"/>
    <w:rsid w:val="00C0483F"/>
    <w:rsid w:val="00C04BDD"/>
    <w:rsid w:val="00C0576B"/>
    <w:rsid w:val="00C059D6"/>
    <w:rsid w:val="00C05A3E"/>
    <w:rsid w:val="00C05F31"/>
    <w:rsid w:val="00C060E3"/>
    <w:rsid w:val="00C067F7"/>
    <w:rsid w:val="00C06AAA"/>
    <w:rsid w:val="00C06AE3"/>
    <w:rsid w:val="00C06C66"/>
    <w:rsid w:val="00C06DE3"/>
    <w:rsid w:val="00C076BF"/>
    <w:rsid w:val="00C07C26"/>
    <w:rsid w:val="00C10011"/>
    <w:rsid w:val="00C10368"/>
    <w:rsid w:val="00C10984"/>
    <w:rsid w:val="00C109D0"/>
    <w:rsid w:val="00C10D97"/>
    <w:rsid w:val="00C112BC"/>
    <w:rsid w:val="00C113F1"/>
    <w:rsid w:val="00C11790"/>
    <w:rsid w:val="00C118C6"/>
    <w:rsid w:val="00C11A7B"/>
    <w:rsid w:val="00C11C45"/>
    <w:rsid w:val="00C120E1"/>
    <w:rsid w:val="00C134D3"/>
    <w:rsid w:val="00C13574"/>
    <w:rsid w:val="00C135EB"/>
    <w:rsid w:val="00C14D70"/>
    <w:rsid w:val="00C14FA0"/>
    <w:rsid w:val="00C15090"/>
    <w:rsid w:val="00C15117"/>
    <w:rsid w:val="00C15658"/>
    <w:rsid w:val="00C15A3A"/>
    <w:rsid w:val="00C15A83"/>
    <w:rsid w:val="00C15DEF"/>
    <w:rsid w:val="00C15FA8"/>
    <w:rsid w:val="00C15FD1"/>
    <w:rsid w:val="00C1644B"/>
    <w:rsid w:val="00C1661B"/>
    <w:rsid w:val="00C1669E"/>
    <w:rsid w:val="00C16AD0"/>
    <w:rsid w:val="00C16F55"/>
    <w:rsid w:val="00C172C9"/>
    <w:rsid w:val="00C177A1"/>
    <w:rsid w:val="00C177C5"/>
    <w:rsid w:val="00C17C65"/>
    <w:rsid w:val="00C2025B"/>
    <w:rsid w:val="00C20C8E"/>
    <w:rsid w:val="00C20F74"/>
    <w:rsid w:val="00C212F6"/>
    <w:rsid w:val="00C213E9"/>
    <w:rsid w:val="00C215D0"/>
    <w:rsid w:val="00C218EA"/>
    <w:rsid w:val="00C219FB"/>
    <w:rsid w:val="00C21EBD"/>
    <w:rsid w:val="00C22140"/>
    <w:rsid w:val="00C225DD"/>
    <w:rsid w:val="00C225E5"/>
    <w:rsid w:val="00C22856"/>
    <w:rsid w:val="00C22CAC"/>
    <w:rsid w:val="00C22D69"/>
    <w:rsid w:val="00C22F9F"/>
    <w:rsid w:val="00C23301"/>
    <w:rsid w:val="00C2366A"/>
    <w:rsid w:val="00C2367A"/>
    <w:rsid w:val="00C24473"/>
    <w:rsid w:val="00C24BBD"/>
    <w:rsid w:val="00C24C62"/>
    <w:rsid w:val="00C253A8"/>
    <w:rsid w:val="00C25629"/>
    <w:rsid w:val="00C25BF8"/>
    <w:rsid w:val="00C25D0C"/>
    <w:rsid w:val="00C25F14"/>
    <w:rsid w:val="00C2651E"/>
    <w:rsid w:val="00C26587"/>
    <w:rsid w:val="00C265F1"/>
    <w:rsid w:val="00C26C5C"/>
    <w:rsid w:val="00C26F2E"/>
    <w:rsid w:val="00C27F08"/>
    <w:rsid w:val="00C307A2"/>
    <w:rsid w:val="00C308AA"/>
    <w:rsid w:val="00C30E0F"/>
    <w:rsid w:val="00C31B7A"/>
    <w:rsid w:val="00C32C12"/>
    <w:rsid w:val="00C33250"/>
    <w:rsid w:val="00C337FD"/>
    <w:rsid w:val="00C33D84"/>
    <w:rsid w:val="00C33DA6"/>
    <w:rsid w:val="00C33FB3"/>
    <w:rsid w:val="00C3422E"/>
    <w:rsid w:val="00C34400"/>
    <w:rsid w:val="00C3483C"/>
    <w:rsid w:val="00C34C4C"/>
    <w:rsid w:val="00C35186"/>
    <w:rsid w:val="00C353B2"/>
    <w:rsid w:val="00C36874"/>
    <w:rsid w:val="00C369CA"/>
    <w:rsid w:val="00C36A5D"/>
    <w:rsid w:val="00C37070"/>
    <w:rsid w:val="00C37638"/>
    <w:rsid w:val="00C379FE"/>
    <w:rsid w:val="00C37A4A"/>
    <w:rsid w:val="00C40642"/>
    <w:rsid w:val="00C40B1E"/>
    <w:rsid w:val="00C41376"/>
    <w:rsid w:val="00C414DD"/>
    <w:rsid w:val="00C416C0"/>
    <w:rsid w:val="00C41A2B"/>
    <w:rsid w:val="00C41D5B"/>
    <w:rsid w:val="00C41EB1"/>
    <w:rsid w:val="00C42395"/>
    <w:rsid w:val="00C424A7"/>
    <w:rsid w:val="00C428FD"/>
    <w:rsid w:val="00C42DF5"/>
    <w:rsid w:val="00C43609"/>
    <w:rsid w:val="00C43785"/>
    <w:rsid w:val="00C44184"/>
    <w:rsid w:val="00C441A3"/>
    <w:rsid w:val="00C44918"/>
    <w:rsid w:val="00C44E5F"/>
    <w:rsid w:val="00C44E8D"/>
    <w:rsid w:val="00C450E8"/>
    <w:rsid w:val="00C4588F"/>
    <w:rsid w:val="00C45BF7"/>
    <w:rsid w:val="00C46020"/>
    <w:rsid w:val="00C4628A"/>
    <w:rsid w:val="00C467C8"/>
    <w:rsid w:val="00C46BB5"/>
    <w:rsid w:val="00C46F4A"/>
    <w:rsid w:val="00C47274"/>
    <w:rsid w:val="00C477DB"/>
    <w:rsid w:val="00C47EF9"/>
    <w:rsid w:val="00C508DE"/>
    <w:rsid w:val="00C508E8"/>
    <w:rsid w:val="00C50A30"/>
    <w:rsid w:val="00C50CFE"/>
    <w:rsid w:val="00C50F4A"/>
    <w:rsid w:val="00C512A4"/>
    <w:rsid w:val="00C51FA0"/>
    <w:rsid w:val="00C52072"/>
    <w:rsid w:val="00C52186"/>
    <w:rsid w:val="00C525C7"/>
    <w:rsid w:val="00C52BD8"/>
    <w:rsid w:val="00C52D6A"/>
    <w:rsid w:val="00C52FBC"/>
    <w:rsid w:val="00C53B55"/>
    <w:rsid w:val="00C5405F"/>
    <w:rsid w:val="00C541EF"/>
    <w:rsid w:val="00C5438B"/>
    <w:rsid w:val="00C544DA"/>
    <w:rsid w:val="00C54DEF"/>
    <w:rsid w:val="00C55D87"/>
    <w:rsid w:val="00C56E74"/>
    <w:rsid w:val="00C57219"/>
    <w:rsid w:val="00C574A9"/>
    <w:rsid w:val="00C57B16"/>
    <w:rsid w:val="00C602B1"/>
    <w:rsid w:val="00C604D5"/>
    <w:rsid w:val="00C606C3"/>
    <w:rsid w:val="00C60FC0"/>
    <w:rsid w:val="00C610E6"/>
    <w:rsid w:val="00C61665"/>
    <w:rsid w:val="00C617EB"/>
    <w:rsid w:val="00C61B70"/>
    <w:rsid w:val="00C61FDF"/>
    <w:rsid w:val="00C624A8"/>
    <w:rsid w:val="00C634F4"/>
    <w:rsid w:val="00C63653"/>
    <w:rsid w:val="00C63D3D"/>
    <w:rsid w:val="00C6420C"/>
    <w:rsid w:val="00C6424C"/>
    <w:rsid w:val="00C64392"/>
    <w:rsid w:val="00C64747"/>
    <w:rsid w:val="00C64C4C"/>
    <w:rsid w:val="00C65415"/>
    <w:rsid w:val="00C65A02"/>
    <w:rsid w:val="00C65FC3"/>
    <w:rsid w:val="00C6610E"/>
    <w:rsid w:val="00C6640F"/>
    <w:rsid w:val="00C66510"/>
    <w:rsid w:val="00C6689C"/>
    <w:rsid w:val="00C67C30"/>
    <w:rsid w:val="00C67D39"/>
    <w:rsid w:val="00C70C1D"/>
    <w:rsid w:val="00C70DAD"/>
    <w:rsid w:val="00C71163"/>
    <w:rsid w:val="00C717DF"/>
    <w:rsid w:val="00C717E7"/>
    <w:rsid w:val="00C718B6"/>
    <w:rsid w:val="00C71ACD"/>
    <w:rsid w:val="00C7200C"/>
    <w:rsid w:val="00C72819"/>
    <w:rsid w:val="00C72DED"/>
    <w:rsid w:val="00C73D66"/>
    <w:rsid w:val="00C742EF"/>
    <w:rsid w:val="00C743FE"/>
    <w:rsid w:val="00C747F2"/>
    <w:rsid w:val="00C748ED"/>
    <w:rsid w:val="00C74E9F"/>
    <w:rsid w:val="00C751C1"/>
    <w:rsid w:val="00C7522B"/>
    <w:rsid w:val="00C7550B"/>
    <w:rsid w:val="00C75BCD"/>
    <w:rsid w:val="00C75C5A"/>
    <w:rsid w:val="00C7601F"/>
    <w:rsid w:val="00C76084"/>
    <w:rsid w:val="00C76145"/>
    <w:rsid w:val="00C76985"/>
    <w:rsid w:val="00C76C7F"/>
    <w:rsid w:val="00C774E0"/>
    <w:rsid w:val="00C80234"/>
    <w:rsid w:val="00C80808"/>
    <w:rsid w:val="00C80DE1"/>
    <w:rsid w:val="00C8135B"/>
    <w:rsid w:val="00C81CC8"/>
    <w:rsid w:val="00C825BE"/>
    <w:rsid w:val="00C82B79"/>
    <w:rsid w:val="00C83A05"/>
    <w:rsid w:val="00C83E5F"/>
    <w:rsid w:val="00C83F8B"/>
    <w:rsid w:val="00C84C57"/>
    <w:rsid w:val="00C85746"/>
    <w:rsid w:val="00C8585D"/>
    <w:rsid w:val="00C85881"/>
    <w:rsid w:val="00C85932"/>
    <w:rsid w:val="00C8595C"/>
    <w:rsid w:val="00C864AE"/>
    <w:rsid w:val="00C86EE2"/>
    <w:rsid w:val="00C8772E"/>
    <w:rsid w:val="00C87A4F"/>
    <w:rsid w:val="00C87A5C"/>
    <w:rsid w:val="00C87FED"/>
    <w:rsid w:val="00C9049C"/>
    <w:rsid w:val="00C90622"/>
    <w:rsid w:val="00C90701"/>
    <w:rsid w:val="00C9075F"/>
    <w:rsid w:val="00C9096C"/>
    <w:rsid w:val="00C90C5C"/>
    <w:rsid w:val="00C90CA0"/>
    <w:rsid w:val="00C90E54"/>
    <w:rsid w:val="00C91983"/>
    <w:rsid w:val="00C91CAB"/>
    <w:rsid w:val="00C93CA3"/>
    <w:rsid w:val="00C93D2A"/>
    <w:rsid w:val="00C942C9"/>
    <w:rsid w:val="00C944D4"/>
    <w:rsid w:val="00C94885"/>
    <w:rsid w:val="00C94970"/>
    <w:rsid w:val="00C94B0F"/>
    <w:rsid w:val="00C94BC8"/>
    <w:rsid w:val="00C9504B"/>
    <w:rsid w:val="00C9558A"/>
    <w:rsid w:val="00C95CB1"/>
    <w:rsid w:val="00C95DFB"/>
    <w:rsid w:val="00C95E96"/>
    <w:rsid w:val="00C96676"/>
    <w:rsid w:val="00C96A07"/>
    <w:rsid w:val="00C96D30"/>
    <w:rsid w:val="00C96ED3"/>
    <w:rsid w:val="00C97255"/>
    <w:rsid w:val="00C97698"/>
    <w:rsid w:val="00C97B03"/>
    <w:rsid w:val="00C97C8A"/>
    <w:rsid w:val="00C97DB1"/>
    <w:rsid w:val="00C97F73"/>
    <w:rsid w:val="00CA06A8"/>
    <w:rsid w:val="00CA1754"/>
    <w:rsid w:val="00CA17BA"/>
    <w:rsid w:val="00CA1A5E"/>
    <w:rsid w:val="00CA22C7"/>
    <w:rsid w:val="00CA2468"/>
    <w:rsid w:val="00CA2554"/>
    <w:rsid w:val="00CA2A51"/>
    <w:rsid w:val="00CA2B1E"/>
    <w:rsid w:val="00CA2CB2"/>
    <w:rsid w:val="00CA2F70"/>
    <w:rsid w:val="00CA30DC"/>
    <w:rsid w:val="00CA336F"/>
    <w:rsid w:val="00CA33C9"/>
    <w:rsid w:val="00CA3B52"/>
    <w:rsid w:val="00CA47E1"/>
    <w:rsid w:val="00CA48A8"/>
    <w:rsid w:val="00CA4A48"/>
    <w:rsid w:val="00CA4EB3"/>
    <w:rsid w:val="00CA627B"/>
    <w:rsid w:val="00CA6E15"/>
    <w:rsid w:val="00CA7030"/>
    <w:rsid w:val="00CA71A8"/>
    <w:rsid w:val="00CA7625"/>
    <w:rsid w:val="00CA7D2E"/>
    <w:rsid w:val="00CA7EF5"/>
    <w:rsid w:val="00CB0AFC"/>
    <w:rsid w:val="00CB14F6"/>
    <w:rsid w:val="00CB1FDC"/>
    <w:rsid w:val="00CB2174"/>
    <w:rsid w:val="00CB2274"/>
    <w:rsid w:val="00CB2561"/>
    <w:rsid w:val="00CB29C7"/>
    <w:rsid w:val="00CB2BE9"/>
    <w:rsid w:val="00CB2FC9"/>
    <w:rsid w:val="00CB30DD"/>
    <w:rsid w:val="00CB316E"/>
    <w:rsid w:val="00CB3574"/>
    <w:rsid w:val="00CB3702"/>
    <w:rsid w:val="00CB3994"/>
    <w:rsid w:val="00CB3C8C"/>
    <w:rsid w:val="00CB41AC"/>
    <w:rsid w:val="00CB425F"/>
    <w:rsid w:val="00CB446A"/>
    <w:rsid w:val="00CB5416"/>
    <w:rsid w:val="00CB5501"/>
    <w:rsid w:val="00CB56FC"/>
    <w:rsid w:val="00CB605A"/>
    <w:rsid w:val="00CB612C"/>
    <w:rsid w:val="00CB644E"/>
    <w:rsid w:val="00CB66E1"/>
    <w:rsid w:val="00CB6846"/>
    <w:rsid w:val="00CB6E83"/>
    <w:rsid w:val="00CB73AB"/>
    <w:rsid w:val="00CB73F2"/>
    <w:rsid w:val="00CB7AEA"/>
    <w:rsid w:val="00CB7E8F"/>
    <w:rsid w:val="00CC01DD"/>
    <w:rsid w:val="00CC101D"/>
    <w:rsid w:val="00CC113F"/>
    <w:rsid w:val="00CC1586"/>
    <w:rsid w:val="00CC1653"/>
    <w:rsid w:val="00CC1819"/>
    <w:rsid w:val="00CC1F94"/>
    <w:rsid w:val="00CC2934"/>
    <w:rsid w:val="00CC315E"/>
    <w:rsid w:val="00CC322E"/>
    <w:rsid w:val="00CC341D"/>
    <w:rsid w:val="00CC35E4"/>
    <w:rsid w:val="00CC3DAD"/>
    <w:rsid w:val="00CC3E5E"/>
    <w:rsid w:val="00CC3FB2"/>
    <w:rsid w:val="00CC4037"/>
    <w:rsid w:val="00CC4242"/>
    <w:rsid w:val="00CC43D6"/>
    <w:rsid w:val="00CC453B"/>
    <w:rsid w:val="00CC48AB"/>
    <w:rsid w:val="00CC48EE"/>
    <w:rsid w:val="00CC5171"/>
    <w:rsid w:val="00CC5205"/>
    <w:rsid w:val="00CC5457"/>
    <w:rsid w:val="00CC5A4C"/>
    <w:rsid w:val="00CC5D37"/>
    <w:rsid w:val="00CC5FEB"/>
    <w:rsid w:val="00CC612F"/>
    <w:rsid w:val="00CC6322"/>
    <w:rsid w:val="00CC71B7"/>
    <w:rsid w:val="00CC7A52"/>
    <w:rsid w:val="00CC7DED"/>
    <w:rsid w:val="00CD0278"/>
    <w:rsid w:val="00CD03A1"/>
    <w:rsid w:val="00CD05BC"/>
    <w:rsid w:val="00CD06A7"/>
    <w:rsid w:val="00CD13F8"/>
    <w:rsid w:val="00CD180E"/>
    <w:rsid w:val="00CD182E"/>
    <w:rsid w:val="00CD18D4"/>
    <w:rsid w:val="00CD18F1"/>
    <w:rsid w:val="00CD199B"/>
    <w:rsid w:val="00CD1B8B"/>
    <w:rsid w:val="00CD223C"/>
    <w:rsid w:val="00CD2307"/>
    <w:rsid w:val="00CD2B0B"/>
    <w:rsid w:val="00CD3148"/>
    <w:rsid w:val="00CD3849"/>
    <w:rsid w:val="00CD3B44"/>
    <w:rsid w:val="00CD3B4D"/>
    <w:rsid w:val="00CD4205"/>
    <w:rsid w:val="00CD486B"/>
    <w:rsid w:val="00CD4DC4"/>
    <w:rsid w:val="00CD5174"/>
    <w:rsid w:val="00CD54DC"/>
    <w:rsid w:val="00CD5A15"/>
    <w:rsid w:val="00CD5CAF"/>
    <w:rsid w:val="00CD5DA7"/>
    <w:rsid w:val="00CD604E"/>
    <w:rsid w:val="00CD62E5"/>
    <w:rsid w:val="00CD65FA"/>
    <w:rsid w:val="00CD6BC1"/>
    <w:rsid w:val="00CD72AA"/>
    <w:rsid w:val="00CD791C"/>
    <w:rsid w:val="00CD7A4A"/>
    <w:rsid w:val="00CD7B37"/>
    <w:rsid w:val="00CD7B5D"/>
    <w:rsid w:val="00CE0212"/>
    <w:rsid w:val="00CE0444"/>
    <w:rsid w:val="00CE05B8"/>
    <w:rsid w:val="00CE0E7B"/>
    <w:rsid w:val="00CE10C3"/>
    <w:rsid w:val="00CE1E65"/>
    <w:rsid w:val="00CE1F43"/>
    <w:rsid w:val="00CE1FAE"/>
    <w:rsid w:val="00CE27A4"/>
    <w:rsid w:val="00CE2AEF"/>
    <w:rsid w:val="00CE399E"/>
    <w:rsid w:val="00CE4386"/>
    <w:rsid w:val="00CE4A05"/>
    <w:rsid w:val="00CE4AD3"/>
    <w:rsid w:val="00CE4CAE"/>
    <w:rsid w:val="00CE5095"/>
    <w:rsid w:val="00CE511E"/>
    <w:rsid w:val="00CE5A55"/>
    <w:rsid w:val="00CE5F6F"/>
    <w:rsid w:val="00CE6223"/>
    <w:rsid w:val="00CE6324"/>
    <w:rsid w:val="00CE6537"/>
    <w:rsid w:val="00CE668B"/>
    <w:rsid w:val="00CE6777"/>
    <w:rsid w:val="00CE6FBA"/>
    <w:rsid w:val="00CE74A9"/>
    <w:rsid w:val="00CE74B7"/>
    <w:rsid w:val="00CE772E"/>
    <w:rsid w:val="00CE7FFA"/>
    <w:rsid w:val="00CF01FB"/>
    <w:rsid w:val="00CF0D9C"/>
    <w:rsid w:val="00CF1936"/>
    <w:rsid w:val="00CF19A3"/>
    <w:rsid w:val="00CF1D2E"/>
    <w:rsid w:val="00CF1DA7"/>
    <w:rsid w:val="00CF202E"/>
    <w:rsid w:val="00CF20C0"/>
    <w:rsid w:val="00CF2455"/>
    <w:rsid w:val="00CF25D7"/>
    <w:rsid w:val="00CF28C8"/>
    <w:rsid w:val="00CF2BFE"/>
    <w:rsid w:val="00CF30FA"/>
    <w:rsid w:val="00CF38B3"/>
    <w:rsid w:val="00CF3DBC"/>
    <w:rsid w:val="00CF3F72"/>
    <w:rsid w:val="00CF4539"/>
    <w:rsid w:val="00CF4B51"/>
    <w:rsid w:val="00CF4B68"/>
    <w:rsid w:val="00CF5467"/>
    <w:rsid w:val="00CF5534"/>
    <w:rsid w:val="00CF55FF"/>
    <w:rsid w:val="00CF65AE"/>
    <w:rsid w:val="00CF6E83"/>
    <w:rsid w:val="00CF700A"/>
    <w:rsid w:val="00CF7778"/>
    <w:rsid w:val="00CF7787"/>
    <w:rsid w:val="00CF791D"/>
    <w:rsid w:val="00CF7960"/>
    <w:rsid w:val="00CF7E30"/>
    <w:rsid w:val="00CF7E4E"/>
    <w:rsid w:val="00D004DC"/>
    <w:rsid w:val="00D00D4B"/>
    <w:rsid w:val="00D00EC4"/>
    <w:rsid w:val="00D00F90"/>
    <w:rsid w:val="00D00FD9"/>
    <w:rsid w:val="00D019BB"/>
    <w:rsid w:val="00D01A8B"/>
    <w:rsid w:val="00D01B95"/>
    <w:rsid w:val="00D01CBC"/>
    <w:rsid w:val="00D01CC5"/>
    <w:rsid w:val="00D02025"/>
    <w:rsid w:val="00D020E3"/>
    <w:rsid w:val="00D023AD"/>
    <w:rsid w:val="00D02426"/>
    <w:rsid w:val="00D033DC"/>
    <w:rsid w:val="00D03583"/>
    <w:rsid w:val="00D0369A"/>
    <w:rsid w:val="00D04C18"/>
    <w:rsid w:val="00D04DB1"/>
    <w:rsid w:val="00D04E89"/>
    <w:rsid w:val="00D053A9"/>
    <w:rsid w:val="00D06488"/>
    <w:rsid w:val="00D06547"/>
    <w:rsid w:val="00D0675F"/>
    <w:rsid w:val="00D06C58"/>
    <w:rsid w:val="00D070B3"/>
    <w:rsid w:val="00D0726A"/>
    <w:rsid w:val="00D07467"/>
    <w:rsid w:val="00D07693"/>
    <w:rsid w:val="00D07B22"/>
    <w:rsid w:val="00D100BD"/>
    <w:rsid w:val="00D101CA"/>
    <w:rsid w:val="00D10337"/>
    <w:rsid w:val="00D104BA"/>
    <w:rsid w:val="00D1051E"/>
    <w:rsid w:val="00D10673"/>
    <w:rsid w:val="00D10D41"/>
    <w:rsid w:val="00D119DC"/>
    <w:rsid w:val="00D119E4"/>
    <w:rsid w:val="00D11E93"/>
    <w:rsid w:val="00D11EFC"/>
    <w:rsid w:val="00D128A5"/>
    <w:rsid w:val="00D12938"/>
    <w:rsid w:val="00D1297E"/>
    <w:rsid w:val="00D13B9D"/>
    <w:rsid w:val="00D13EAD"/>
    <w:rsid w:val="00D13FDD"/>
    <w:rsid w:val="00D142EF"/>
    <w:rsid w:val="00D145C8"/>
    <w:rsid w:val="00D14706"/>
    <w:rsid w:val="00D14FA2"/>
    <w:rsid w:val="00D155C2"/>
    <w:rsid w:val="00D1561D"/>
    <w:rsid w:val="00D16932"/>
    <w:rsid w:val="00D1698A"/>
    <w:rsid w:val="00D17636"/>
    <w:rsid w:val="00D17851"/>
    <w:rsid w:val="00D17FF9"/>
    <w:rsid w:val="00D200AD"/>
    <w:rsid w:val="00D209B6"/>
    <w:rsid w:val="00D20B94"/>
    <w:rsid w:val="00D20E5C"/>
    <w:rsid w:val="00D20F89"/>
    <w:rsid w:val="00D21529"/>
    <w:rsid w:val="00D21E4F"/>
    <w:rsid w:val="00D21F0B"/>
    <w:rsid w:val="00D22B98"/>
    <w:rsid w:val="00D237BE"/>
    <w:rsid w:val="00D23EB0"/>
    <w:rsid w:val="00D240B0"/>
    <w:rsid w:val="00D24138"/>
    <w:rsid w:val="00D24240"/>
    <w:rsid w:val="00D249A1"/>
    <w:rsid w:val="00D24CCD"/>
    <w:rsid w:val="00D24F2F"/>
    <w:rsid w:val="00D25078"/>
    <w:rsid w:val="00D2651B"/>
    <w:rsid w:val="00D2669F"/>
    <w:rsid w:val="00D2701C"/>
    <w:rsid w:val="00D2750B"/>
    <w:rsid w:val="00D27CA8"/>
    <w:rsid w:val="00D30CD3"/>
    <w:rsid w:val="00D31052"/>
    <w:rsid w:val="00D3155C"/>
    <w:rsid w:val="00D31C64"/>
    <w:rsid w:val="00D3230E"/>
    <w:rsid w:val="00D33198"/>
    <w:rsid w:val="00D332E8"/>
    <w:rsid w:val="00D332EB"/>
    <w:rsid w:val="00D33437"/>
    <w:rsid w:val="00D3399D"/>
    <w:rsid w:val="00D33AE2"/>
    <w:rsid w:val="00D34099"/>
    <w:rsid w:val="00D3441B"/>
    <w:rsid w:val="00D34D6B"/>
    <w:rsid w:val="00D3527B"/>
    <w:rsid w:val="00D35341"/>
    <w:rsid w:val="00D35F48"/>
    <w:rsid w:val="00D3675A"/>
    <w:rsid w:val="00D36860"/>
    <w:rsid w:val="00D36C45"/>
    <w:rsid w:val="00D36DF3"/>
    <w:rsid w:val="00D37585"/>
    <w:rsid w:val="00D4059A"/>
    <w:rsid w:val="00D412D0"/>
    <w:rsid w:val="00D41766"/>
    <w:rsid w:val="00D4204C"/>
    <w:rsid w:val="00D422C8"/>
    <w:rsid w:val="00D425EB"/>
    <w:rsid w:val="00D42D06"/>
    <w:rsid w:val="00D42D4F"/>
    <w:rsid w:val="00D42F0E"/>
    <w:rsid w:val="00D43569"/>
    <w:rsid w:val="00D4359E"/>
    <w:rsid w:val="00D435FF"/>
    <w:rsid w:val="00D439FF"/>
    <w:rsid w:val="00D44CEB"/>
    <w:rsid w:val="00D44F89"/>
    <w:rsid w:val="00D45418"/>
    <w:rsid w:val="00D45EEC"/>
    <w:rsid w:val="00D46060"/>
    <w:rsid w:val="00D4622B"/>
    <w:rsid w:val="00D468E9"/>
    <w:rsid w:val="00D46998"/>
    <w:rsid w:val="00D46C5F"/>
    <w:rsid w:val="00D46C73"/>
    <w:rsid w:val="00D46C7E"/>
    <w:rsid w:val="00D46F60"/>
    <w:rsid w:val="00D46FC4"/>
    <w:rsid w:val="00D471A5"/>
    <w:rsid w:val="00D4726F"/>
    <w:rsid w:val="00D472F6"/>
    <w:rsid w:val="00D474B6"/>
    <w:rsid w:val="00D4751B"/>
    <w:rsid w:val="00D475A6"/>
    <w:rsid w:val="00D4764D"/>
    <w:rsid w:val="00D479A8"/>
    <w:rsid w:val="00D47DCE"/>
    <w:rsid w:val="00D5075C"/>
    <w:rsid w:val="00D50AC4"/>
    <w:rsid w:val="00D50C42"/>
    <w:rsid w:val="00D5164D"/>
    <w:rsid w:val="00D52262"/>
    <w:rsid w:val="00D534D9"/>
    <w:rsid w:val="00D535D0"/>
    <w:rsid w:val="00D5394B"/>
    <w:rsid w:val="00D53BEB"/>
    <w:rsid w:val="00D53D93"/>
    <w:rsid w:val="00D53DDB"/>
    <w:rsid w:val="00D54717"/>
    <w:rsid w:val="00D55035"/>
    <w:rsid w:val="00D55104"/>
    <w:rsid w:val="00D55775"/>
    <w:rsid w:val="00D557C0"/>
    <w:rsid w:val="00D55D14"/>
    <w:rsid w:val="00D560CF"/>
    <w:rsid w:val="00D563AA"/>
    <w:rsid w:val="00D5641C"/>
    <w:rsid w:val="00D564C4"/>
    <w:rsid w:val="00D5690D"/>
    <w:rsid w:val="00D56D39"/>
    <w:rsid w:val="00D573FC"/>
    <w:rsid w:val="00D57990"/>
    <w:rsid w:val="00D57D96"/>
    <w:rsid w:val="00D57EE5"/>
    <w:rsid w:val="00D600FB"/>
    <w:rsid w:val="00D60465"/>
    <w:rsid w:val="00D607BD"/>
    <w:rsid w:val="00D60AF8"/>
    <w:rsid w:val="00D60D7C"/>
    <w:rsid w:val="00D61270"/>
    <w:rsid w:val="00D615AA"/>
    <w:rsid w:val="00D617AF"/>
    <w:rsid w:val="00D6184D"/>
    <w:rsid w:val="00D618F3"/>
    <w:rsid w:val="00D61986"/>
    <w:rsid w:val="00D619BB"/>
    <w:rsid w:val="00D6200D"/>
    <w:rsid w:val="00D623B5"/>
    <w:rsid w:val="00D628E9"/>
    <w:rsid w:val="00D631F2"/>
    <w:rsid w:val="00D632FA"/>
    <w:rsid w:val="00D6354A"/>
    <w:rsid w:val="00D63846"/>
    <w:rsid w:val="00D63B11"/>
    <w:rsid w:val="00D63B3D"/>
    <w:rsid w:val="00D63C97"/>
    <w:rsid w:val="00D63FD4"/>
    <w:rsid w:val="00D641A8"/>
    <w:rsid w:val="00D64A74"/>
    <w:rsid w:val="00D64AFC"/>
    <w:rsid w:val="00D65068"/>
    <w:rsid w:val="00D652A8"/>
    <w:rsid w:val="00D6571C"/>
    <w:rsid w:val="00D6576F"/>
    <w:rsid w:val="00D65A2D"/>
    <w:rsid w:val="00D65DC6"/>
    <w:rsid w:val="00D65E66"/>
    <w:rsid w:val="00D661E5"/>
    <w:rsid w:val="00D66A5B"/>
    <w:rsid w:val="00D66D8F"/>
    <w:rsid w:val="00D67995"/>
    <w:rsid w:val="00D67A0B"/>
    <w:rsid w:val="00D67A8E"/>
    <w:rsid w:val="00D7098B"/>
    <w:rsid w:val="00D71518"/>
    <w:rsid w:val="00D7195C"/>
    <w:rsid w:val="00D71F33"/>
    <w:rsid w:val="00D72E3A"/>
    <w:rsid w:val="00D7341C"/>
    <w:rsid w:val="00D739ED"/>
    <w:rsid w:val="00D73FBE"/>
    <w:rsid w:val="00D74023"/>
    <w:rsid w:val="00D746F2"/>
    <w:rsid w:val="00D7476C"/>
    <w:rsid w:val="00D7476D"/>
    <w:rsid w:val="00D74BAF"/>
    <w:rsid w:val="00D74BC1"/>
    <w:rsid w:val="00D74F07"/>
    <w:rsid w:val="00D752B7"/>
    <w:rsid w:val="00D753F8"/>
    <w:rsid w:val="00D75838"/>
    <w:rsid w:val="00D75A93"/>
    <w:rsid w:val="00D75B2A"/>
    <w:rsid w:val="00D75BAF"/>
    <w:rsid w:val="00D75BCA"/>
    <w:rsid w:val="00D75CAF"/>
    <w:rsid w:val="00D76755"/>
    <w:rsid w:val="00D768FF"/>
    <w:rsid w:val="00D76A3C"/>
    <w:rsid w:val="00D76B9E"/>
    <w:rsid w:val="00D770E7"/>
    <w:rsid w:val="00D771C9"/>
    <w:rsid w:val="00D77209"/>
    <w:rsid w:val="00D7720A"/>
    <w:rsid w:val="00D778E4"/>
    <w:rsid w:val="00D77FE3"/>
    <w:rsid w:val="00D80621"/>
    <w:rsid w:val="00D80B33"/>
    <w:rsid w:val="00D80C14"/>
    <w:rsid w:val="00D80C42"/>
    <w:rsid w:val="00D80CE9"/>
    <w:rsid w:val="00D80DFF"/>
    <w:rsid w:val="00D80EEC"/>
    <w:rsid w:val="00D811FD"/>
    <w:rsid w:val="00D8127F"/>
    <w:rsid w:val="00D8134B"/>
    <w:rsid w:val="00D816B0"/>
    <w:rsid w:val="00D81B17"/>
    <w:rsid w:val="00D81BD6"/>
    <w:rsid w:val="00D820AF"/>
    <w:rsid w:val="00D8221D"/>
    <w:rsid w:val="00D827F3"/>
    <w:rsid w:val="00D8283B"/>
    <w:rsid w:val="00D8444C"/>
    <w:rsid w:val="00D84ABE"/>
    <w:rsid w:val="00D84C04"/>
    <w:rsid w:val="00D85405"/>
    <w:rsid w:val="00D85723"/>
    <w:rsid w:val="00D86459"/>
    <w:rsid w:val="00D86783"/>
    <w:rsid w:val="00D869DD"/>
    <w:rsid w:val="00D86CEC"/>
    <w:rsid w:val="00D871A1"/>
    <w:rsid w:val="00D872DE"/>
    <w:rsid w:val="00D8753C"/>
    <w:rsid w:val="00D8772C"/>
    <w:rsid w:val="00D900B9"/>
    <w:rsid w:val="00D90703"/>
    <w:rsid w:val="00D90740"/>
    <w:rsid w:val="00D90907"/>
    <w:rsid w:val="00D91152"/>
    <w:rsid w:val="00D9118B"/>
    <w:rsid w:val="00D91AB5"/>
    <w:rsid w:val="00D91C13"/>
    <w:rsid w:val="00D91CF9"/>
    <w:rsid w:val="00D91D50"/>
    <w:rsid w:val="00D92214"/>
    <w:rsid w:val="00D92445"/>
    <w:rsid w:val="00D92A0F"/>
    <w:rsid w:val="00D92D31"/>
    <w:rsid w:val="00D93423"/>
    <w:rsid w:val="00D936FB"/>
    <w:rsid w:val="00D93A36"/>
    <w:rsid w:val="00D93AEE"/>
    <w:rsid w:val="00D93BD1"/>
    <w:rsid w:val="00D94230"/>
    <w:rsid w:val="00D9548A"/>
    <w:rsid w:val="00D9575F"/>
    <w:rsid w:val="00D958ED"/>
    <w:rsid w:val="00D95D40"/>
    <w:rsid w:val="00D95FBB"/>
    <w:rsid w:val="00D9609A"/>
    <w:rsid w:val="00D963FA"/>
    <w:rsid w:val="00D966B9"/>
    <w:rsid w:val="00D96B1C"/>
    <w:rsid w:val="00D97457"/>
    <w:rsid w:val="00DA027D"/>
    <w:rsid w:val="00DA02E1"/>
    <w:rsid w:val="00DA05CA"/>
    <w:rsid w:val="00DA06B3"/>
    <w:rsid w:val="00DA15FA"/>
    <w:rsid w:val="00DA18B0"/>
    <w:rsid w:val="00DA2331"/>
    <w:rsid w:val="00DA2D1E"/>
    <w:rsid w:val="00DA3260"/>
    <w:rsid w:val="00DA3431"/>
    <w:rsid w:val="00DA3592"/>
    <w:rsid w:val="00DA3BE3"/>
    <w:rsid w:val="00DA3CCC"/>
    <w:rsid w:val="00DA483F"/>
    <w:rsid w:val="00DA49D3"/>
    <w:rsid w:val="00DA4BE0"/>
    <w:rsid w:val="00DA4CD6"/>
    <w:rsid w:val="00DA4F66"/>
    <w:rsid w:val="00DA506F"/>
    <w:rsid w:val="00DA543A"/>
    <w:rsid w:val="00DA5442"/>
    <w:rsid w:val="00DA5735"/>
    <w:rsid w:val="00DA5927"/>
    <w:rsid w:val="00DA599D"/>
    <w:rsid w:val="00DA5A60"/>
    <w:rsid w:val="00DA62D7"/>
    <w:rsid w:val="00DA6512"/>
    <w:rsid w:val="00DA6B16"/>
    <w:rsid w:val="00DA6CDC"/>
    <w:rsid w:val="00DA78BF"/>
    <w:rsid w:val="00DA7B52"/>
    <w:rsid w:val="00DB0320"/>
    <w:rsid w:val="00DB0CB3"/>
    <w:rsid w:val="00DB0E0D"/>
    <w:rsid w:val="00DB0E99"/>
    <w:rsid w:val="00DB113B"/>
    <w:rsid w:val="00DB1335"/>
    <w:rsid w:val="00DB14F4"/>
    <w:rsid w:val="00DB15D1"/>
    <w:rsid w:val="00DB1FE1"/>
    <w:rsid w:val="00DB227A"/>
    <w:rsid w:val="00DB23F9"/>
    <w:rsid w:val="00DB24AF"/>
    <w:rsid w:val="00DB2DA2"/>
    <w:rsid w:val="00DB3BE2"/>
    <w:rsid w:val="00DB3D70"/>
    <w:rsid w:val="00DB3F69"/>
    <w:rsid w:val="00DB49AC"/>
    <w:rsid w:val="00DB4B0A"/>
    <w:rsid w:val="00DB4CBB"/>
    <w:rsid w:val="00DB4E43"/>
    <w:rsid w:val="00DB4FAA"/>
    <w:rsid w:val="00DB5237"/>
    <w:rsid w:val="00DB571D"/>
    <w:rsid w:val="00DB6551"/>
    <w:rsid w:val="00DB6572"/>
    <w:rsid w:val="00DB6C57"/>
    <w:rsid w:val="00DB6F10"/>
    <w:rsid w:val="00DB76C0"/>
    <w:rsid w:val="00DB7AFA"/>
    <w:rsid w:val="00DB7C41"/>
    <w:rsid w:val="00DB7C70"/>
    <w:rsid w:val="00DC01DC"/>
    <w:rsid w:val="00DC023A"/>
    <w:rsid w:val="00DC0FA1"/>
    <w:rsid w:val="00DC123D"/>
    <w:rsid w:val="00DC15C2"/>
    <w:rsid w:val="00DC15E3"/>
    <w:rsid w:val="00DC1740"/>
    <w:rsid w:val="00DC1D97"/>
    <w:rsid w:val="00DC1E58"/>
    <w:rsid w:val="00DC20DB"/>
    <w:rsid w:val="00DC29D2"/>
    <w:rsid w:val="00DC2D33"/>
    <w:rsid w:val="00DC2F4F"/>
    <w:rsid w:val="00DC36CF"/>
    <w:rsid w:val="00DC3C46"/>
    <w:rsid w:val="00DC4497"/>
    <w:rsid w:val="00DC4895"/>
    <w:rsid w:val="00DC4977"/>
    <w:rsid w:val="00DC513D"/>
    <w:rsid w:val="00DC5757"/>
    <w:rsid w:val="00DC5774"/>
    <w:rsid w:val="00DC57DE"/>
    <w:rsid w:val="00DC5CB7"/>
    <w:rsid w:val="00DC5D96"/>
    <w:rsid w:val="00DC61F3"/>
    <w:rsid w:val="00DC6683"/>
    <w:rsid w:val="00DC66F1"/>
    <w:rsid w:val="00DC6D03"/>
    <w:rsid w:val="00DC71B4"/>
    <w:rsid w:val="00DD0303"/>
    <w:rsid w:val="00DD033A"/>
    <w:rsid w:val="00DD0679"/>
    <w:rsid w:val="00DD08E7"/>
    <w:rsid w:val="00DD0C65"/>
    <w:rsid w:val="00DD0FD2"/>
    <w:rsid w:val="00DD1292"/>
    <w:rsid w:val="00DD156D"/>
    <w:rsid w:val="00DD24E0"/>
    <w:rsid w:val="00DD2B82"/>
    <w:rsid w:val="00DD314D"/>
    <w:rsid w:val="00DD324E"/>
    <w:rsid w:val="00DD32D9"/>
    <w:rsid w:val="00DD3400"/>
    <w:rsid w:val="00DD3609"/>
    <w:rsid w:val="00DD36F0"/>
    <w:rsid w:val="00DD4707"/>
    <w:rsid w:val="00DD4CFB"/>
    <w:rsid w:val="00DD5F93"/>
    <w:rsid w:val="00DD69E4"/>
    <w:rsid w:val="00DD6B39"/>
    <w:rsid w:val="00DD7573"/>
    <w:rsid w:val="00DD778A"/>
    <w:rsid w:val="00DE05A4"/>
    <w:rsid w:val="00DE072E"/>
    <w:rsid w:val="00DE09D3"/>
    <w:rsid w:val="00DE0E43"/>
    <w:rsid w:val="00DE14F4"/>
    <w:rsid w:val="00DE1896"/>
    <w:rsid w:val="00DE1CCE"/>
    <w:rsid w:val="00DE1DD7"/>
    <w:rsid w:val="00DE1E34"/>
    <w:rsid w:val="00DE1E53"/>
    <w:rsid w:val="00DE1FF3"/>
    <w:rsid w:val="00DE22A0"/>
    <w:rsid w:val="00DE23AE"/>
    <w:rsid w:val="00DE26EB"/>
    <w:rsid w:val="00DE290D"/>
    <w:rsid w:val="00DE2A27"/>
    <w:rsid w:val="00DE2AC0"/>
    <w:rsid w:val="00DE2FF4"/>
    <w:rsid w:val="00DE3238"/>
    <w:rsid w:val="00DE354B"/>
    <w:rsid w:val="00DE3598"/>
    <w:rsid w:val="00DE393A"/>
    <w:rsid w:val="00DE393F"/>
    <w:rsid w:val="00DE49FB"/>
    <w:rsid w:val="00DE4AB7"/>
    <w:rsid w:val="00DE571F"/>
    <w:rsid w:val="00DE5AD7"/>
    <w:rsid w:val="00DE60C6"/>
    <w:rsid w:val="00DE6146"/>
    <w:rsid w:val="00DE67F9"/>
    <w:rsid w:val="00DE6B48"/>
    <w:rsid w:val="00DE6BF6"/>
    <w:rsid w:val="00DE761C"/>
    <w:rsid w:val="00DE7C83"/>
    <w:rsid w:val="00DE7F31"/>
    <w:rsid w:val="00DE7F96"/>
    <w:rsid w:val="00DF046E"/>
    <w:rsid w:val="00DF0608"/>
    <w:rsid w:val="00DF14E4"/>
    <w:rsid w:val="00DF1938"/>
    <w:rsid w:val="00DF1C89"/>
    <w:rsid w:val="00DF1E87"/>
    <w:rsid w:val="00DF25FD"/>
    <w:rsid w:val="00DF2DCC"/>
    <w:rsid w:val="00DF2EA9"/>
    <w:rsid w:val="00DF3063"/>
    <w:rsid w:val="00DF3D12"/>
    <w:rsid w:val="00DF527C"/>
    <w:rsid w:val="00DF5342"/>
    <w:rsid w:val="00DF53A5"/>
    <w:rsid w:val="00DF5545"/>
    <w:rsid w:val="00DF56FA"/>
    <w:rsid w:val="00DF5E4D"/>
    <w:rsid w:val="00DF61DC"/>
    <w:rsid w:val="00DF65D4"/>
    <w:rsid w:val="00DF6E17"/>
    <w:rsid w:val="00DF731A"/>
    <w:rsid w:val="00DF78E3"/>
    <w:rsid w:val="00DF7BD5"/>
    <w:rsid w:val="00DF7C55"/>
    <w:rsid w:val="00DF7EE0"/>
    <w:rsid w:val="00DF7FDF"/>
    <w:rsid w:val="00E0035E"/>
    <w:rsid w:val="00E0036E"/>
    <w:rsid w:val="00E00814"/>
    <w:rsid w:val="00E00DCF"/>
    <w:rsid w:val="00E01263"/>
    <w:rsid w:val="00E01826"/>
    <w:rsid w:val="00E019B6"/>
    <w:rsid w:val="00E021AB"/>
    <w:rsid w:val="00E02436"/>
    <w:rsid w:val="00E027E3"/>
    <w:rsid w:val="00E02CF6"/>
    <w:rsid w:val="00E03DD2"/>
    <w:rsid w:val="00E03DEC"/>
    <w:rsid w:val="00E04475"/>
    <w:rsid w:val="00E04662"/>
    <w:rsid w:val="00E04905"/>
    <w:rsid w:val="00E04A2E"/>
    <w:rsid w:val="00E04BFD"/>
    <w:rsid w:val="00E0503B"/>
    <w:rsid w:val="00E050B9"/>
    <w:rsid w:val="00E05184"/>
    <w:rsid w:val="00E055C8"/>
    <w:rsid w:val="00E058D2"/>
    <w:rsid w:val="00E05B2F"/>
    <w:rsid w:val="00E05E89"/>
    <w:rsid w:val="00E06931"/>
    <w:rsid w:val="00E06B56"/>
    <w:rsid w:val="00E0752E"/>
    <w:rsid w:val="00E07DC9"/>
    <w:rsid w:val="00E1072C"/>
    <w:rsid w:val="00E11652"/>
    <w:rsid w:val="00E11835"/>
    <w:rsid w:val="00E12278"/>
    <w:rsid w:val="00E12DD2"/>
    <w:rsid w:val="00E134AD"/>
    <w:rsid w:val="00E1376D"/>
    <w:rsid w:val="00E13F17"/>
    <w:rsid w:val="00E14063"/>
    <w:rsid w:val="00E143FB"/>
    <w:rsid w:val="00E14471"/>
    <w:rsid w:val="00E14973"/>
    <w:rsid w:val="00E14A3C"/>
    <w:rsid w:val="00E14B16"/>
    <w:rsid w:val="00E14B2C"/>
    <w:rsid w:val="00E15158"/>
    <w:rsid w:val="00E15CA6"/>
    <w:rsid w:val="00E166E1"/>
    <w:rsid w:val="00E16C02"/>
    <w:rsid w:val="00E16CB4"/>
    <w:rsid w:val="00E16D08"/>
    <w:rsid w:val="00E170E4"/>
    <w:rsid w:val="00E2055C"/>
    <w:rsid w:val="00E20834"/>
    <w:rsid w:val="00E20B3F"/>
    <w:rsid w:val="00E20F3E"/>
    <w:rsid w:val="00E21127"/>
    <w:rsid w:val="00E21300"/>
    <w:rsid w:val="00E21C2C"/>
    <w:rsid w:val="00E21C4F"/>
    <w:rsid w:val="00E21ECA"/>
    <w:rsid w:val="00E22799"/>
    <w:rsid w:val="00E22D00"/>
    <w:rsid w:val="00E22E53"/>
    <w:rsid w:val="00E232A5"/>
    <w:rsid w:val="00E234D1"/>
    <w:rsid w:val="00E237A6"/>
    <w:rsid w:val="00E239CF"/>
    <w:rsid w:val="00E23A8E"/>
    <w:rsid w:val="00E240A4"/>
    <w:rsid w:val="00E243BA"/>
    <w:rsid w:val="00E24401"/>
    <w:rsid w:val="00E24AD1"/>
    <w:rsid w:val="00E24D25"/>
    <w:rsid w:val="00E24EA4"/>
    <w:rsid w:val="00E254A5"/>
    <w:rsid w:val="00E257D5"/>
    <w:rsid w:val="00E25920"/>
    <w:rsid w:val="00E262DE"/>
    <w:rsid w:val="00E26392"/>
    <w:rsid w:val="00E2690F"/>
    <w:rsid w:val="00E26E4F"/>
    <w:rsid w:val="00E273EE"/>
    <w:rsid w:val="00E27A38"/>
    <w:rsid w:val="00E3012C"/>
    <w:rsid w:val="00E30BC7"/>
    <w:rsid w:val="00E30D23"/>
    <w:rsid w:val="00E30FB8"/>
    <w:rsid w:val="00E3100B"/>
    <w:rsid w:val="00E3142C"/>
    <w:rsid w:val="00E314F4"/>
    <w:rsid w:val="00E31AAB"/>
    <w:rsid w:val="00E31DB3"/>
    <w:rsid w:val="00E3241B"/>
    <w:rsid w:val="00E32805"/>
    <w:rsid w:val="00E329CD"/>
    <w:rsid w:val="00E32B86"/>
    <w:rsid w:val="00E331DA"/>
    <w:rsid w:val="00E33271"/>
    <w:rsid w:val="00E338D2"/>
    <w:rsid w:val="00E33AF9"/>
    <w:rsid w:val="00E340FD"/>
    <w:rsid w:val="00E34491"/>
    <w:rsid w:val="00E346B2"/>
    <w:rsid w:val="00E34C9C"/>
    <w:rsid w:val="00E35645"/>
    <w:rsid w:val="00E3569F"/>
    <w:rsid w:val="00E359CB"/>
    <w:rsid w:val="00E359DF"/>
    <w:rsid w:val="00E35C33"/>
    <w:rsid w:val="00E35D3B"/>
    <w:rsid w:val="00E367B6"/>
    <w:rsid w:val="00E369D3"/>
    <w:rsid w:val="00E3701A"/>
    <w:rsid w:val="00E370DC"/>
    <w:rsid w:val="00E374E5"/>
    <w:rsid w:val="00E375C2"/>
    <w:rsid w:val="00E37C29"/>
    <w:rsid w:val="00E37E62"/>
    <w:rsid w:val="00E37FC4"/>
    <w:rsid w:val="00E40114"/>
    <w:rsid w:val="00E40344"/>
    <w:rsid w:val="00E4040B"/>
    <w:rsid w:val="00E40906"/>
    <w:rsid w:val="00E41511"/>
    <w:rsid w:val="00E4190F"/>
    <w:rsid w:val="00E41ABD"/>
    <w:rsid w:val="00E4239B"/>
    <w:rsid w:val="00E42635"/>
    <w:rsid w:val="00E42B48"/>
    <w:rsid w:val="00E42E7D"/>
    <w:rsid w:val="00E430C9"/>
    <w:rsid w:val="00E43591"/>
    <w:rsid w:val="00E43746"/>
    <w:rsid w:val="00E437EC"/>
    <w:rsid w:val="00E4392E"/>
    <w:rsid w:val="00E44A20"/>
    <w:rsid w:val="00E44D06"/>
    <w:rsid w:val="00E4501C"/>
    <w:rsid w:val="00E451CD"/>
    <w:rsid w:val="00E45573"/>
    <w:rsid w:val="00E45ACA"/>
    <w:rsid w:val="00E45D7A"/>
    <w:rsid w:val="00E4642D"/>
    <w:rsid w:val="00E46679"/>
    <w:rsid w:val="00E46709"/>
    <w:rsid w:val="00E467FF"/>
    <w:rsid w:val="00E46813"/>
    <w:rsid w:val="00E46930"/>
    <w:rsid w:val="00E46B8E"/>
    <w:rsid w:val="00E46F86"/>
    <w:rsid w:val="00E4736E"/>
    <w:rsid w:val="00E4740E"/>
    <w:rsid w:val="00E47768"/>
    <w:rsid w:val="00E504E6"/>
    <w:rsid w:val="00E505AA"/>
    <w:rsid w:val="00E508B2"/>
    <w:rsid w:val="00E50D10"/>
    <w:rsid w:val="00E51505"/>
    <w:rsid w:val="00E51CEA"/>
    <w:rsid w:val="00E52165"/>
    <w:rsid w:val="00E52BC9"/>
    <w:rsid w:val="00E530BE"/>
    <w:rsid w:val="00E531F2"/>
    <w:rsid w:val="00E53911"/>
    <w:rsid w:val="00E53C00"/>
    <w:rsid w:val="00E541EC"/>
    <w:rsid w:val="00E5436B"/>
    <w:rsid w:val="00E5479A"/>
    <w:rsid w:val="00E5544A"/>
    <w:rsid w:val="00E55948"/>
    <w:rsid w:val="00E55B87"/>
    <w:rsid w:val="00E55E6F"/>
    <w:rsid w:val="00E561C6"/>
    <w:rsid w:val="00E562B9"/>
    <w:rsid w:val="00E574CD"/>
    <w:rsid w:val="00E57A9B"/>
    <w:rsid w:val="00E57C23"/>
    <w:rsid w:val="00E60707"/>
    <w:rsid w:val="00E60783"/>
    <w:rsid w:val="00E608BA"/>
    <w:rsid w:val="00E61669"/>
    <w:rsid w:val="00E61C92"/>
    <w:rsid w:val="00E61EB2"/>
    <w:rsid w:val="00E6234F"/>
    <w:rsid w:val="00E6269D"/>
    <w:rsid w:val="00E628F4"/>
    <w:rsid w:val="00E62B37"/>
    <w:rsid w:val="00E62C69"/>
    <w:rsid w:val="00E6363D"/>
    <w:rsid w:val="00E64057"/>
    <w:rsid w:val="00E641FC"/>
    <w:rsid w:val="00E64D2C"/>
    <w:rsid w:val="00E65048"/>
    <w:rsid w:val="00E65069"/>
    <w:rsid w:val="00E655D2"/>
    <w:rsid w:val="00E65A0D"/>
    <w:rsid w:val="00E65ECD"/>
    <w:rsid w:val="00E65FCD"/>
    <w:rsid w:val="00E66211"/>
    <w:rsid w:val="00E662CF"/>
    <w:rsid w:val="00E663B3"/>
    <w:rsid w:val="00E6729B"/>
    <w:rsid w:val="00E675C4"/>
    <w:rsid w:val="00E67DCD"/>
    <w:rsid w:val="00E70C91"/>
    <w:rsid w:val="00E70F02"/>
    <w:rsid w:val="00E71073"/>
    <w:rsid w:val="00E710F6"/>
    <w:rsid w:val="00E714FC"/>
    <w:rsid w:val="00E719A6"/>
    <w:rsid w:val="00E71A3F"/>
    <w:rsid w:val="00E71F09"/>
    <w:rsid w:val="00E72237"/>
    <w:rsid w:val="00E7276C"/>
    <w:rsid w:val="00E72DF9"/>
    <w:rsid w:val="00E7306C"/>
    <w:rsid w:val="00E73483"/>
    <w:rsid w:val="00E7375D"/>
    <w:rsid w:val="00E7391C"/>
    <w:rsid w:val="00E73A7E"/>
    <w:rsid w:val="00E73D45"/>
    <w:rsid w:val="00E73D6B"/>
    <w:rsid w:val="00E746D4"/>
    <w:rsid w:val="00E74922"/>
    <w:rsid w:val="00E74987"/>
    <w:rsid w:val="00E75034"/>
    <w:rsid w:val="00E752AA"/>
    <w:rsid w:val="00E75333"/>
    <w:rsid w:val="00E7535D"/>
    <w:rsid w:val="00E75880"/>
    <w:rsid w:val="00E75C73"/>
    <w:rsid w:val="00E75F57"/>
    <w:rsid w:val="00E76774"/>
    <w:rsid w:val="00E76969"/>
    <w:rsid w:val="00E769BA"/>
    <w:rsid w:val="00E76E5F"/>
    <w:rsid w:val="00E77C30"/>
    <w:rsid w:val="00E80618"/>
    <w:rsid w:val="00E80A2C"/>
    <w:rsid w:val="00E81333"/>
    <w:rsid w:val="00E8136B"/>
    <w:rsid w:val="00E81619"/>
    <w:rsid w:val="00E841FF"/>
    <w:rsid w:val="00E84A68"/>
    <w:rsid w:val="00E84C8C"/>
    <w:rsid w:val="00E852AB"/>
    <w:rsid w:val="00E85B56"/>
    <w:rsid w:val="00E85C8B"/>
    <w:rsid w:val="00E86048"/>
    <w:rsid w:val="00E86DF7"/>
    <w:rsid w:val="00E8739D"/>
    <w:rsid w:val="00E8743C"/>
    <w:rsid w:val="00E87584"/>
    <w:rsid w:val="00E9022A"/>
    <w:rsid w:val="00E9040F"/>
    <w:rsid w:val="00E90435"/>
    <w:rsid w:val="00E9097A"/>
    <w:rsid w:val="00E90B0E"/>
    <w:rsid w:val="00E90B4A"/>
    <w:rsid w:val="00E91820"/>
    <w:rsid w:val="00E91826"/>
    <w:rsid w:val="00E91C84"/>
    <w:rsid w:val="00E92854"/>
    <w:rsid w:val="00E928EB"/>
    <w:rsid w:val="00E92A93"/>
    <w:rsid w:val="00E92EBA"/>
    <w:rsid w:val="00E93309"/>
    <w:rsid w:val="00E93784"/>
    <w:rsid w:val="00E939FA"/>
    <w:rsid w:val="00E93A34"/>
    <w:rsid w:val="00E93B25"/>
    <w:rsid w:val="00E93C24"/>
    <w:rsid w:val="00E93C69"/>
    <w:rsid w:val="00E94406"/>
    <w:rsid w:val="00E9443F"/>
    <w:rsid w:val="00E94DD5"/>
    <w:rsid w:val="00E94FAB"/>
    <w:rsid w:val="00E94FD1"/>
    <w:rsid w:val="00E95013"/>
    <w:rsid w:val="00E953CC"/>
    <w:rsid w:val="00E95A8A"/>
    <w:rsid w:val="00E95C51"/>
    <w:rsid w:val="00E95EE5"/>
    <w:rsid w:val="00E96564"/>
    <w:rsid w:val="00E965E9"/>
    <w:rsid w:val="00E96CB9"/>
    <w:rsid w:val="00E96E72"/>
    <w:rsid w:val="00E9775B"/>
    <w:rsid w:val="00E97E7B"/>
    <w:rsid w:val="00EA005A"/>
    <w:rsid w:val="00EA0269"/>
    <w:rsid w:val="00EA0502"/>
    <w:rsid w:val="00EA0591"/>
    <w:rsid w:val="00EA0B80"/>
    <w:rsid w:val="00EA15D7"/>
    <w:rsid w:val="00EA2481"/>
    <w:rsid w:val="00EA24C7"/>
    <w:rsid w:val="00EA329E"/>
    <w:rsid w:val="00EA3942"/>
    <w:rsid w:val="00EA3BFC"/>
    <w:rsid w:val="00EA4313"/>
    <w:rsid w:val="00EA44DE"/>
    <w:rsid w:val="00EA47EC"/>
    <w:rsid w:val="00EA4BC3"/>
    <w:rsid w:val="00EA4E3F"/>
    <w:rsid w:val="00EA56DC"/>
    <w:rsid w:val="00EA59EA"/>
    <w:rsid w:val="00EA5AD8"/>
    <w:rsid w:val="00EA636D"/>
    <w:rsid w:val="00EA64D6"/>
    <w:rsid w:val="00EA6D2F"/>
    <w:rsid w:val="00EA6DE8"/>
    <w:rsid w:val="00EA7343"/>
    <w:rsid w:val="00EA7367"/>
    <w:rsid w:val="00EA74A6"/>
    <w:rsid w:val="00EA7CF9"/>
    <w:rsid w:val="00EA7E0A"/>
    <w:rsid w:val="00EB0721"/>
    <w:rsid w:val="00EB0ACF"/>
    <w:rsid w:val="00EB0CD2"/>
    <w:rsid w:val="00EB0F2B"/>
    <w:rsid w:val="00EB163F"/>
    <w:rsid w:val="00EB1799"/>
    <w:rsid w:val="00EB1E2E"/>
    <w:rsid w:val="00EB20E5"/>
    <w:rsid w:val="00EB240B"/>
    <w:rsid w:val="00EB2415"/>
    <w:rsid w:val="00EB2B4B"/>
    <w:rsid w:val="00EB3C0A"/>
    <w:rsid w:val="00EB40D6"/>
    <w:rsid w:val="00EB4189"/>
    <w:rsid w:val="00EB45B4"/>
    <w:rsid w:val="00EB4724"/>
    <w:rsid w:val="00EB4970"/>
    <w:rsid w:val="00EB4C46"/>
    <w:rsid w:val="00EB55FE"/>
    <w:rsid w:val="00EB5A14"/>
    <w:rsid w:val="00EB5AC2"/>
    <w:rsid w:val="00EB622C"/>
    <w:rsid w:val="00EB645E"/>
    <w:rsid w:val="00EB684D"/>
    <w:rsid w:val="00EB6F1B"/>
    <w:rsid w:val="00EB728B"/>
    <w:rsid w:val="00EB75D8"/>
    <w:rsid w:val="00EB76DA"/>
    <w:rsid w:val="00EC06FD"/>
    <w:rsid w:val="00EC0DA9"/>
    <w:rsid w:val="00EC16F7"/>
    <w:rsid w:val="00EC1A23"/>
    <w:rsid w:val="00EC2B81"/>
    <w:rsid w:val="00EC2C56"/>
    <w:rsid w:val="00EC3676"/>
    <w:rsid w:val="00EC3881"/>
    <w:rsid w:val="00EC3A81"/>
    <w:rsid w:val="00EC3E2F"/>
    <w:rsid w:val="00EC406B"/>
    <w:rsid w:val="00EC4269"/>
    <w:rsid w:val="00EC4643"/>
    <w:rsid w:val="00EC48B9"/>
    <w:rsid w:val="00EC5838"/>
    <w:rsid w:val="00EC606E"/>
    <w:rsid w:val="00EC6688"/>
    <w:rsid w:val="00EC6769"/>
    <w:rsid w:val="00EC6A71"/>
    <w:rsid w:val="00EC6E85"/>
    <w:rsid w:val="00EC6E9B"/>
    <w:rsid w:val="00EC6FFE"/>
    <w:rsid w:val="00EC7494"/>
    <w:rsid w:val="00EC777B"/>
    <w:rsid w:val="00EC7882"/>
    <w:rsid w:val="00ED054C"/>
    <w:rsid w:val="00ED070D"/>
    <w:rsid w:val="00ED0C14"/>
    <w:rsid w:val="00ED116D"/>
    <w:rsid w:val="00ED17EF"/>
    <w:rsid w:val="00ED18B7"/>
    <w:rsid w:val="00ED1969"/>
    <w:rsid w:val="00ED1E8A"/>
    <w:rsid w:val="00ED2AC7"/>
    <w:rsid w:val="00ED331E"/>
    <w:rsid w:val="00ED33BB"/>
    <w:rsid w:val="00ED3834"/>
    <w:rsid w:val="00ED3BA8"/>
    <w:rsid w:val="00ED44EE"/>
    <w:rsid w:val="00ED451D"/>
    <w:rsid w:val="00ED485E"/>
    <w:rsid w:val="00ED4AB1"/>
    <w:rsid w:val="00ED4AFB"/>
    <w:rsid w:val="00ED4FBF"/>
    <w:rsid w:val="00ED5015"/>
    <w:rsid w:val="00ED5556"/>
    <w:rsid w:val="00ED55EE"/>
    <w:rsid w:val="00ED5C9B"/>
    <w:rsid w:val="00ED5D7E"/>
    <w:rsid w:val="00ED5DA8"/>
    <w:rsid w:val="00ED60A7"/>
    <w:rsid w:val="00ED655F"/>
    <w:rsid w:val="00ED6B50"/>
    <w:rsid w:val="00ED7304"/>
    <w:rsid w:val="00ED78BE"/>
    <w:rsid w:val="00ED7920"/>
    <w:rsid w:val="00ED7AB3"/>
    <w:rsid w:val="00ED7BCB"/>
    <w:rsid w:val="00EE0082"/>
    <w:rsid w:val="00EE032D"/>
    <w:rsid w:val="00EE0489"/>
    <w:rsid w:val="00EE04DB"/>
    <w:rsid w:val="00EE07BB"/>
    <w:rsid w:val="00EE08DE"/>
    <w:rsid w:val="00EE0B03"/>
    <w:rsid w:val="00EE0D00"/>
    <w:rsid w:val="00EE0DE8"/>
    <w:rsid w:val="00EE1419"/>
    <w:rsid w:val="00EE1549"/>
    <w:rsid w:val="00EE175B"/>
    <w:rsid w:val="00EE18A0"/>
    <w:rsid w:val="00EE1E4B"/>
    <w:rsid w:val="00EE2461"/>
    <w:rsid w:val="00EE24B0"/>
    <w:rsid w:val="00EE267F"/>
    <w:rsid w:val="00EE279E"/>
    <w:rsid w:val="00EE297C"/>
    <w:rsid w:val="00EE2CD1"/>
    <w:rsid w:val="00EE2CD2"/>
    <w:rsid w:val="00EE2D7B"/>
    <w:rsid w:val="00EE2DB3"/>
    <w:rsid w:val="00EE3069"/>
    <w:rsid w:val="00EE337F"/>
    <w:rsid w:val="00EE34A7"/>
    <w:rsid w:val="00EE3AE5"/>
    <w:rsid w:val="00EE435F"/>
    <w:rsid w:val="00EE48AA"/>
    <w:rsid w:val="00EE68FB"/>
    <w:rsid w:val="00EE6A04"/>
    <w:rsid w:val="00EE6BD9"/>
    <w:rsid w:val="00EE70D3"/>
    <w:rsid w:val="00EE7345"/>
    <w:rsid w:val="00EE75CE"/>
    <w:rsid w:val="00EE7713"/>
    <w:rsid w:val="00EE773C"/>
    <w:rsid w:val="00EE7802"/>
    <w:rsid w:val="00EE7A9E"/>
    <w:rsid w:val="00EE7F29"/>
    <w:rsid w:val="00EF02CD"/>
    <w:rsid w:val="00EF02DA"/>
    <w:rsid w:val="00EF031A"/>
    <w:rsid w:val="00EF057A"/>
    <w:rsid w:val="00EF06B8"/>
    <w:rsid w:val="00EF0828"/>
    <w:rsid w:val="00EF1184"/>
    <w:rsid w:val="00EF16E9"/>
    <w:rsid w:val="00EF1CEC"/>
    <w:rsid w:val="00EF1EA2"/>
    <w:rsid w:val="00EF1FF6"/>
    <w:rsid w:val="00EF203F"/>
    <w:rsid w:val="00EF2858"/>
    <w:rsid w:val="00EF285B"/>
    <w:rsid w:val="00EF2AA0"/>
    <w:rsid w:val="00EF2E92"/>
    <w:rsid w:val="00EF32E6"/>
    <w:rsid w:val="00EF3572"/>
    <w:rsid w:val="00EF3866"/>
    <w:rsid w:val="00EF3CEE"/>
    <w:rsid w:val="00EF43F6"/>
    <w:rsid w:val="00EF4987"/>
    <w:rsid w:val="00EF4DA1"/>
    <w:rsid w:val="00EF4F1A"/>
    <w:rsid w:val="00EF5ABB"/>
    <w:rsid w:val="00EF6241"/>
    <w:rsid w:val="00EF6673"/>
    <w:rsid w:val="00EF6694"/>
    <w:rsid w:val="00EF689E"/>
    <w:rsid w:val="00EF6B5F"/>
    <w:rsid w:val="00EF6E8C"/>
    <w:rsid w:val="00EF6FAC"/>
    <w:rsid w:val="00EF749E"/>
    <w:rsid w:val="00EF7B1E"/>
    <w:rsid w:val="00EF7C2E"/>
    <w:rsid w:val="00F0005C"/>
    <w:rsid w:val="00F00105"/>
    <w:rsid w:val="00F00815"/>
    <w:rsid w:val="00F00851"/>
    <w:rsid w:val="00F00BC0"/>
    <w:rsid w:val="00F0125E"/>
    <w:rsid w:val="00F013A3"/>
    <w:rsid w:val="00F015E1"/>
    <w:rsid w:val="00F01E73"/>
    <w:rsid w:val="00F01EAB"/>
    <w:rsid w:val="00F0263E"/>
    <w:rsid w:val="00F02AC3"/>
    <w:rsid w:val="00F02C20"/>
    <w:rsid w:val="00F03F33"/>
    <w:rsid w:val="00F04137"/>
    <w:rsid w:val="00F045BC"/>
    <w:rsid w:val="00F050E2"/>
    <w:rsid w:val="00F05221"/>
    <w:rsid w:val="00F0536C"/>
    <w:rsid w:val="00F05390"/>
    <w:rsid w:val="00F05A0E"/>
    <w:rsid w:val="00F05F22"/>
    <w:rsid w:val="00F05FDF"/>
    <w:rsid w:val="00F06602"/>
    <w:rsid w:val="00F067B5"/>
    <w:rsid w:val="00F068FD"/>
    <w:rsid w:val="00F069D1"/>
    <w:rsid w:val="00F06C74"/>
    <w:rsid w:val="00F06DFC"/>
    <w:rsid w:val="00F071CF"/>
    <w:rsid w:val="00F075A5"/>
    <w:rsid w:val="00F0762E"/>
    <w:rsid w:val="00F076ED"/>
    <w:rsid w:val="00F07744"/>
    <w:rsid w:val="00F07AAB"/>
    <w:rsid w:val="00F07B0F"/>
    <w:rsid w:val="00F07D79"/>
    <w:rsid w:val="00F07E21"/>
    <w:rsid w:val="00F10F62"/>
    <w:rsid w:val="00F11987"/>
    <w:rsid w:val="00F119D9"/>
    <w:rsid w:val="00F120C8"/>
    <w:rsid w:val="00F125B7"/>
    <w:rsid w:val="00F1279B"/>
    <w:rsid w:val="00F129D5"/>
    <w:rsid w:val="00F12BAE"/>
    <w:rsid w:val="00F12C89"/>
    <w:rsid w:val="00F12D05"/>
    <w:rsid w:val="00F12EA8"/>
    <w:rsid w:val="00F12F11"/>
    <w:rsid w:val="00F12F58"/>
    <w:rsid w:val="00F12F8D"/>
    <w:rsid w:val="00F132C0"/>
    <w:rsid w:val="00F133FF"/>
    <w:rsid w:val="00F13969"/>
    <w:rsid w:val="00F13AF6"/>
    <w:rsid w:val="00F13BB2"/>
    <w:rsid w:val="00F13CAF"/>
    <w:rsid w:val="00F13F72"/>
    <w:rsid w:val="00F142A2"/>
    <w:rsid w:val="00F144CA"/>
    <w:rsid w:val="00F147CE"/>
    <w:rsid w:val="00F147E4"/>
    <w:rsid w:val="00F14CBA"/>
    <w:rsid w:val="00F14F55"/>
    <w:rsid w:val="00F15356"/>
    <w:rsid w:val="00F157B1"/>
    <w:rsid w:val="00F15818"/>
    <w:rsid w:val="00F15949"/>
    <w:rsid w:val="00F1599B"/>
    <w:rsid w:val="00F15A0F"/>
    <w:rsid w:val="00F15B8D"/>
    <w:rsid w:val="00F15FC7"/>
    <w:rsid w:val="00F170EA"/>
    <w:rsid w:val="00F17287"/>
    <w:rsid w:val="00F17C41"/>
    <w:rsid w:val="00F17C7A"/>
    <w:rsid w:val="00F203B6"/>
    <w:rsid w:val="00F203CE"/>
    <w:rsid w:val="00F203D0"/>
    <w:rsid w:val="00F2047F"/>
    <w:rsid w:val="00F206FF"/>
    <w:rsid w:val="00F208EE"/>
    <w:rsid w:val="00F209E1"/>
    <w:rsid w:val="00F20EA9"/>
    <w:rsid w:val="00F21593"/>
    <w:rsid w:val="00F21D4D"/>
    <w:rsid w:val="00F21D98"/>
    <w:rsid w:val="00F220E1"/>
    <w:rsid w:val="00F221A4"/>
    <w:rsid w:val="00F22765"/>
    <w:rsid w:val="00F23579"/>
    <w:rsid w:val="00F23901"/>
    <w:rsid w:val="00F23E1A"/>
    <w:rsid w:val="00F24088"/>
    <w:rsid w:val="00F24222"/>
    <w:rsid w:val="00F2423C"/>
    <w:rsid w:val="00F24458"/>
    <w:rsid w:val="00F2457F"/>
    <w:rsid w:val="00F24A78"/>
    <w:rsid w:val="00F24A8F"/>
    <w:rsid w:val="00F24C07"/>
    <w:rsid w:val="00F2593A"/>
    <w:rsid w:val="00F25B3F"/>
    <w:rsid w:val="00F26081"/>
    <w:rsid w:val="00F263CA"/>
    <w:rsid w:val="00F265C2"/>
    <w:rsid w:val="00F26877"/>
    <w:rsid w:val="00F2733A"/>
    <w:rsid w:val="00F27537"/>
    <w:rsid w:val="00F2763A"/>
    <w:rsid w:val="00F277F5"/>
    <w:rsid w:val="00F27B6C"/>
    <w:rsid w:val="00F27E2C"/>
    <w:rsid w:val="00F3010E"/>
    <w:rsid w:val="00F305A0"/>
    <w:rsid w:val="00F3120D"/>
    <w:rsid w:val="00F31455"/>
    <w:rsid w:val="00F31BB6"/>
    <w:rsid w:val="00F31C89"/>
    <w:rsid w:val="00F322C2"/>
    <w:rsid w:val="00F32880"/>
    <w:rsid w:val="00F32E9B"/>
    <w:rsid w:val="00F334AD"/>
    <w:rsid w:val="00F3404C"/>
    <w:rsid w:val="00F34D8B"/>
    <w:rsid w:val="00F34DAE"/>
    <w:rsid w:val="00F350F0"/>
    <w:rsid w:val="00F35607"/>
    <w:rsid w:val="00F3631A"/>
    <w:rsid w:val="00F36434"/>
    <w:rsid w:val="00F364ED"/>
    <w:rsid w:val="00F366ED"/>
    <w:rsid w:val="00F368FF"/>
    <w:rsid w:val="00F36973"/>
    <w:rsid w:val="00F36A26"/>
    <w:rsid w:val="00F36F51"/>
    <w:rsid w:val="00F37257"/>
    <w:rsid w:val="00F37328"/>
    <w:rsid w:val="00F37397"/>
    <w:rsid w:val="00F37699"/>
    <w:rsid w:val="00F378D1"/>
    <w:rsid w:val="00F37AFE"/>
    <w:rsid w:val="00F4035D"/>
    <w:rsid w:val="00F4085C"/>
    <w:rsid w:val="00F4095E"/>
    <w:rsid w:val="00F409BC"/>
    <w:rsid w:val="00F40B2E"/>
    <w:rsid w:val="00F41501"/>
    <w:rsid w:val="00F416F1"/>
    <w:rsid w:val="00F41778"/>
    <w:rsid w:val="00F418E6"/>
    <w:rsid w:val="00F41EB0"/>
    <w:rsid w:val="00F429A0"/>
    <w:rsid w:val="00F42CE5"/>
    <w:rsid w:val="00F42DFF"/>
    <w:rsid w:val="00F439BA"/>
    <w:rsid w:val="00F43A2D"/>
    <w:rsid w:val="00F44A17"/>
    <w:rsid w:val="00F44D2A"/>
    <w:rsid w:val="00F44ECF"/>
    <w:rsid w:val="00F45847"/>
    <w:rsid w:val="00F45910"/>
    <w:rsid w:val="00F45C8B"/>
    <w:rsid w:val="00F4601D"/>
    <w:rsid w:val="00F463D4"/>
    <w:rsid w:val="00F469F5"/>
    <w:rsid w:val="00F46F39"/>
    <w:rsid w:val="00F47130"/>
    <w:rsid w:val="00F4787B"/>
    <w:rsid w:val="00F47A7E"/>
    <w:rsid w:val="00F47B92"/>
    <w:rsid w:val="00F5012B"/>
    <w:rsid w:val="00F50542"/>
    <w:rsid w:val="00F50909"/>
    <w:rsid w:val="00F50FCD"/>
    <w:rsid w:val="00F51729"/>
    <w:rsid w:val="00F527E0"/>
    <w:rsid w:val="00F528EF"/>
    <w:rsid w:val="00F52C77"/>
    <w:rsid w:val="00F52FD3"/>
    <w:rsid w:val="00F53042"/>
    <w:rsid w:val="00F530DA"/>
    <w:rsid w:val="00F53158"/>
    <w:rsid w:val="00F53335"/>
    <w:rsid w:val="00F53666"/>
    <w:rsid w:val="00F53721"/>
    <w:rsid w:val="00F53BE3"/>
    <w:rsid w:val="00F53E83"/>
    <w:rsid w:val="00F53F0D"/>
    <w:rsid w:val="00F5441C"/>
    <w:rsid w:val="00F556D0"/>
    <w:rsid w:val="00F55DAA"/>
    <w:rsid w:val="00F55EC4"/>
    <w:rsid w:val="00F55EE8"/>
    <w:rsid w:val="00F55FBC"/>
    <w:rsid w:val="00F56314"/>
    <w:rsid w:val="00F565D1"/>
    <w:rsid w:val="00F568A0"/>
    <w:rsid w:val="00F56E09"/>
    <w:rsid w:val="00F57022"/>
    <w:rsid w:val="00F57A67"/>
    <w:rsid w:val="00F609EE"/>
    <w:rsid w:val="00F60A62"/>
    <w:rsid w:val="00F61041"/>
    <w:rsid w:val="00F6113C"/>
    <w:rsid w:val="00F61B02"/>
    <w:rsid w:val="00F61F5B"/>
    <w:rsid w:val="00F62201"/>
    <w:rsid w:val="00F62241"/>
    <w:rsid w:val="00F622FC"/>
    <w:rsid w:val="00F62796"/>
    <w:rsid w:val="00F62804"/>
    <w:rsid w:val="00F62929"/>
    <w:rsid w:val="00F6375E"/>
    <w:rsid w:val="00F64DF6"/>
    <w:rsid w:val="00F6544A"/>
    <w:rsid w:val="00F65574"/>
    <w:rsid w:val="00F65609"/>
    <w:rsid w:val="00F65D17"/>
    <w:rsid w:val="00F665AE"/>
    <w:rsid w:val="00F67051"/>
    <w:rsid w:val="00F6774E"/>
    <w:rsid w:val="00F67976"/>
    <w:rsid w:val="00F70133"/>
    <w:rsid w:val="00F70167"/>
    <w:rsid w:val="00F701B3"/>
    <w:rsid w:val="00F70274"/>
    <w:rsid w:val="00F704B8"/>
    <w:rsid w:val="00F705C0"/>
    <w:rsid w:val="00F70BFA"/>
    <w:rsid w:val="00F70DD0"/>
    <w:rsid w:val="00F71452"/>
    <w:rsid w:val="00F718DF"/>
    <w:rsid w:val="00F71B87"/>
    <w:rsid w:val="00F7245A"/>
    <w:rsid w:val="00F724AB"/>
    <w:rsid w:val="00F72D4D"/>
    <w:rsid w:val="00F731E3"/>
    <w:rsid w:val="00F73D08"/>
    <w:rsid w:val="00F74227"/>
    <w:rsid w:val="00F742F4"/>
    <w:rsid w:val="00F7459D"/>
    <w:rsid w:val="00F747B1"/>
    <w:rsid w:val="00F74C27"/>
    <w:rsid w:val="00F75165"/>
    <w:rsid w:val="00F753DB"/>
    <w:rsid w:val="00F75B0B"/>
    <w:rsid w:val="00F75CFA"/>
    <w:rsid w:val="00F76C8C"/>
    <w:rsid w:val="00F77007"/>
    <w:rsid w:val="00F770AA"/>
    <w:rsid w:val="00F7719D"/>
    <w:rsid w:val="00F771EE"/>
    <w:rsid w:val="00F77687"/>
    <w:rsid w:val="00F77B51"/>
    <w:rsid w:val="00F77C5C"/>
    <w:rsid w:val="00F77FF5"/>
    <w:rsid w:val="00F80BEF"/>
    <w:rsid w:val="00F81097"/>
    <w:rsid w:val="00F81144"/>
    <w:rsid w:val="00F8176F"/>
    <w:rsid w:val="00F81796"/>
    <w:rsid w:val="00F81E77"/>
    <w:rsid w:val="00F8216E"/>
    <w:rsid w:val="00F82212"/>
    <w:rsid w:val="00F826FF"/>
    <w:rsid w:val="00F83064"/>
    <w:rsid w:val="00F83312"/>
    <w:rsid w:val="00F83B93"/>
    <w:rsid w:val="00F83EA6"/>
    <w:rsid w:val="00F84009"/>
    <w:rsid w:val="00F840C1"/>
    <w:rsid w:val="00F8462C"/>
    <w:rsid w:val="00F846A1"/>
    <w:rsid w:val="00F846BF"/>
    <w:rsid w:val="00F84CF8"/>
    <w:rsid w:val="00F84DF6"/>
    <w:rsid w:val="00F84EB5"/>
    <w:rsid w:val="00F85142"/>
    <w:rsid w:val="00F8564F"/>
    <w:rsid w:val="00F859AB"/>
    <w:rsid w:val="00F85BE1"/>
    <w:rsid w:val="00F86013"/>
    <w:rsid w:val="00F862CD"/>
    <w:rsid w:val="00F86536"/>
    <w:rsid w:val="00F86644"/>
    <w:rsid w:val="00F86BA2"/>
    <w:rsid w:val="00F86FB0"/>
    <w:rsid w:val="00F871B3"/>
    <w:rsid w:val="00F872F4"/>
    <w:rsid w:val="00F87B9B"/>
    <w:rsid w:val="00F87F10"/>
    <w:rsid w:val="00F903C6"/>
    <w:rsid w:val="00F906E7"/>
    <w:rsid w:val="00F90752"/>
    <w:rsid w:val="00F90CD9"/>
    <w:rsid w:val="00F90D25"/>
    <w:rsid w:val="00F91497"/>
    <w:rsid w:val="00F9166A"/>
    <w:rsid w:val="00F919B5"/>
    <w:rsid w:val="00F91CF9"/>
    <w:rsid w:val="00F92020"/>
    <w:rsid w:val="00F92382"/>
    <w:rsid w:val="00F926FD"/>
    <w:rsid w:val="00F92A13"/>
    <w:rsid w:val="00F92B15"/>
    <w:rsid w:val="00F92C84"/>
    <w:rsid w:val="00F93077"/>
    <w:rsid w:val="00F936AF"/>
    <w:rsid w:val="00F943A3"/>
    <w:rsid w:val="00F94986"/>
    <w:rsid w:val="00F94AE9"/>
    <w:rsid w:val="00F94F36"/>
    <w:rsid w:val="00F9507B"/>
    <w:rsid w:val="00F952E5"/>
    <w:rsid w:val="00F9558D"/>
    <w:rsid w:val="00F95BC9"/>
    <w:rsid w:val="00F96170"/>
    <w:rsid w:val="00F96C7C"/>
    <w:rsid w:val="00F972E8"/>
    <w:rsid w:val="00F97644"/>
    <w:rsid w:val="00F9779A"/>
    <w:rsid w:val="00F97B59"/>
    <w:rsid w:val="00FA06DF"/>
    <w:rsid w:val="00FA08B0"/>
    <w:rsid w:val="00FA0B0E"/>
    <w:rsid w:val="00FA0FA9"/>
    <w:rsid w:val="00FA137F"/>
    <w:rsid w:val="00FA1684"/>
    <w:rsid w:val="00FA1797"/>
    <w:rsid w:val="00FA18E4"/>
    <w:rsid w:val="00FA2143"/>
    <w:rsid w:val="00FA250E"/>
    <w:rsid w:val="00FA35F8"/>
    <w:rsid w:val="00FA396B"/>
    <w:rsid w:val="00FA4212"/>
    <w:rsid w:val="00FA4285"/>
    <w:rsid w:val="00FA44A4"/>
    <w:rsid w:val="00FA457B"/>
    <w:rsid w:val="00FA46DF"/>
    <w:rsid w:val="00FA4EA7"/>
    <w:rsid w:val="00FA4EFA"/>
    <w:rsid w:val="00FA4FC5"/>
    <w:rsid w:val="00FA55DC"/>
    <w:rsid w:val="00FA5697"/>
    <w:rsid w:val="00FA6620"/>
    <w:rsid w:val="00FA6BB3"/>
    <w:rsid w:val="00FA6FED"/>
    <w:rsid w:val="00FA702F"/>
    <w:rsid w:val="00FA72BE"/>
    <w:rsid w:val="00FB0048"/>
    <w:rsid w:val="00FB0163"/>
    <w:rsid w:val="00FB0498"/>
    <w:rsid w:val="00FB059A"/>
    <w:rsid w:val="00FB08C3"/>
    <w:rsid w:val="00FB2061"/>
    <w:rsid w:val="00FB297A"/>
    <w:rsid w:val="00FB3025"/>
    <w:rsid w:val="00FB3097"/>
    <w:rsid w:val="00FB30FD"/>
    <w:rsid w:val="00FB33AF"/>
    <w:rsid w:val="00FB3643"/>
    <w:rsid w:val="00FB3679"/>
    <w:rsid w:val="00FB3F47"/>
    <w:rsid w:val="00FB4158"/>
    <w:rsid w:val="00FB4E32"/>
    <w:rsid w:val="00FB5276"/>
    <w:rsid w:val="00FB5695"/>
    <w:rsid w:val="00FB56C4"/>
    <w:rsid w:val="00FB5FCE"/>
    <w:rsid w:val="00FB6344"/>
    <w:rsid w:val="00FB660B"/>
    <w:rsid w:val="00FB6BB5"/>
    <w:rsid w:val="00FB6F93"/>
    <w:rsid w:val="00FB76FD"/>
    <w:rsid w:val="00FC0159"/>
    <w:rsid w:val="00FC15D8"/>
    <w:rsid w:val="00FC1671"/>
    <w:rsid w:val="00FC2011"/>
    <w:rsid w:val="00FC2812"/>
    <w:rsid w:val="00FC31B2"/>
    <w:rsid w:val="00FC3386"/>
    <w:rsid w:val="00FC33FF"/>
    <w:rsid w:val="00FC360E"/>
    <w:rsid w:val="00FC37A0"/>
    <w:rsid w:val="00FC37DA"/>
    <w:rsid w:val="00FC38F4"/>
    <w:rsid w:val="00FC3E5F"/>
    <w:rsid w:val="00FC45CE"/>
    <w:rsid w:val="00FC46D5"/>
    <w:rsid w:val="00FC4956"/>
    <w:rsid w:val="00FC4D8A"/>
    <w:rsid w:val="00FC4F38"/>
    <w:rsid w:val="00FC5500"/>
    <w:rsid w:val="00FC5C5F"/>
    <w:rsid w:val="00FC5E1D"/>
    <w:rsid w:val="00FC621F"/>
    <w:rsid w:val="00FC66F4"/>
    <w:rsid w:val="00FC6997"/>
    <w:rsid w:val="00FC77E5"/>
    <w:rsid w:val="00FC7C0C"/>
    <w:rsid w:val="00FD000D"/>
    <w:rsid w:val="00FD1218"/>
    <w:rsid w:val="00FD131F"/>
    <w:rsid w:val="00FD1D40"/>
    <w:rsid w:val="00FD34E2"/>
    <w:rsid w:val="00FD366E"/>
    <w:rsid w:val="00FD4438"/>
    <w:rsid w:val="00FD4FE0"/>
    <w:rsid w:val="00FD4FF6"/>
    <w:rsid w:val="00FD526A"/>
    <w:rsid w:val="00FD57CD"/>
    <w:rsid w:val="00FD584E"/>
    <w:rsid w:val="00FD610E"/>
    <w:rsid w:val="00FD6366"/>
    <w:rsid w:val="00FD6623"/>
    <w:rsid w:val="00FD6A11"/>
    <w:rsid w:val="00FD6D14"/>
    <w:rsid w:val="00FD6F25"/>
    <w:rsid w:val="00FD7085"/>
    <w:rsid w:val="00FD7552"/>
    <w:rsid w:val="00FD7B92"/>
    <w:rsid w:val="00FD7C48"/>
    <w:rsid w:val="00FD7D0E"/>
    <w:rsid w:val="00FE0A40"/>
    <w:rsid w:val="00FE0D1E"/>
    <w:rsid w:val="00FE135D"/>
    <w:rsid w:val="00FE1878"/>
    <w:rsid w:val="00FE1A7B"/>
    <w:rsid w:val="00FE1CF1"/>
    <w:rsid w:val="00FE1EFD"/>
    <w:rsid w:val="00FE246E"/>
    <w:rsid w:val="00FE2AE7"/>
    <w:rsid w:val="00FE2E1D"/>
    <w:rsid w:val="00FE38B0"/>
    <w:rsid w:val="00FE4965"/>
    <w:rsid w:val="00FE4E65"/>
    <w:rsid w:val="00FE5BBA"/>
    <w:rsid w:val="00FE5D2A"/>
    <w:rsid w:val="00FE5E03"/>
    <w:rsid w:val="00FE63AA"/>
    <w:rsid w:val="00FE65D4"/>
    <w:rsid w:val="00FE6BC1"/>
    <w:rsid w:val="00FE6E73"/>
    <w:rsid w:val="00FE70DB"/>
    <w:rsid w:val="00FE7617"/>
    <w:rsid w:val="00FE7C23"/>
    <w:rsid w:val="00FE7D00"/>
    <w:rsid w:val="00FE7DFF"/>
    <w:rsid w:val="00FF030C"/>
    <w:rsid w:val="00FF05CA"/>
    <w:rsid w:val="00FF11A7"/>
    <w:rsid w:val="00FF161F"/>
    <w:rsid w:val="00FF1A5C"/>
    <w:rsid w:val="00FF2602"/>
    <w:rsid w:val="00FF2738"/>
    <w:rsid w:val="00FF27F5"/>
    <w:rsid w:val="00FF2DA3"/>
    <w:rsid w:val="00FF30CC"/>
    <w:rsid w:val="00FF4100"/>
    <w:rsid w:val="00FF4CCE"/>
    <w:rsid w:val="00FF520C"/>
    <w:rsid w:val="00FF5438"/>
    <w:rsid w:val="00FF555E"/>
    <w:rsid w:val="00FF5D63"/>
    <w:rsid w:val="00FF60F9"/>
    <w:rsid w:val="00FF61E7"/>
    <w:rsid w:val="00FF65FA"/>
    <w:rsid w:val="00FF6D21"/>
    <w:rsid w:val="00FF70F7"/>
    <w:rsid w:val="00FF76F0"/>
    <w:rsid w:val="00FF7B44"/>
    <w:rsid w:val="00FF7C17"/>
    <w:rsid w:val="00FF7CD5"/>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22562">
      <o:colormenu v:ext="edit" strokecolor="none [1614]"/>
    </o:shapedefaults>
    <o:shapelayout v:ext="edit">
      <o:idmap v:ext="edit" data="1"/>
      <o:rules v:ext="edit">
        <o:r id="V:Rule3" type="connector" idref="#_x0000_s1066"/>
        <o:r id="V:Rule4" type="connector" idref="#_x0000_s11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E97"/>
  </w:style>
  <w:style w:type="paragraph" w:styleId="Heading3">
    <w:name w:val="heading 3"/>
    <w:basedOn w:val="Normal"/>
    <w:link w:val="Heading3Char"/>
    <w:uiPriority w:val="9"/>
    <w:qFormat/>
    <w:rsid w:val="008F75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F7561"/>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4C0A9A"/>
    <w:rPr>
      <w:color w:val="0000FF" w:themeColor="hyperlink"/>
      <w:u w:val="single"/>
    </w:rPr>
  </w:style>
  <w:style w:type="paragraph" w:customStyle="1" w:styleId="296">
    <w:name w:val="296"/>
    <w:basedOn w:val="Normal"/>
    <w:uiPriority w:val="99"/>
    <w:rsid w:val="004C0A9A"/>
    <w:pPr>
      <w:widowControl w:val="0"/>
      <w:tabs>
        <w:tab w:val="left" w:pos="0"/>
      </w:tabs>
      <w:suppressAutoHyphens/>
      <w:spacing w:after="0" w:line="240" w:lineRule="auto"/>
    </w:pPr>
    <w:rPr>
      <w:rFonts w:ascii="Times New Roman" w:eastAsia="Arial Unicode MS" w:hAnsi="Times New Roman" w:cs="Times New Roman"/>
      <w:kern w:val="2"/>
      <w:sz w:val="24"/>
      <w:szCs w:val="24"/>
    </w:rPr>
  </w:style>
  <w:style w:type="paragraph" w:customStyle="1" w:styleId="Default">
    <w:name w:val="Default"/>
    <w:rsid w:val="004C0A9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semiHidden/>
    <w:unhideWhenUsed/>
    <w:rsid w:val="004C0A9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C0A9A"/>
  </w:style>
  <w:style w:type="paragraph" w:styleId="Footer">
    <w:name w:val="footer"/>
    <w:basedOn w:val="Normal"/>
    <w:link w:val="FooterChar"/>
    <w:uiPriority w:val="99"/>
    <w:unhideWhenUsed/>
    <w:rsid w:val="004C0A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A9A"/>
  </w:style>
  <w:style w:type="paragraph" w:styleId="BodyText">
    <w:name w:val="Body Text"/>
    <w:basedOn w:val="Normal"/>
    <w:link w:val="BodyTextChar1"/>
    <w:uiPriority w:val="99"/>
    <w:unhideWhenUsed/>
    <w:rsid w:val="004C0A9A"/>
    <w:pPr>
      <w:spacing w:after="0" w:line="240" w:lineRule="auto"/>
      <w:jc w:val="both"/>
    </w:pPr>
    <w:rPr>
      <w:rFonts w:ascii="Arial" w:eastAsia="Times New Roman" w:hAnsi="Arial" w:cs="Arial"/>
      <w:iCs/>
      <w:color w:val="000000"/>
      <w:sz w:val="24"/>
      <w:szCs w:val="24"/>
    </w:rPr>
  </w:style>
  <w:style w:type="character" w:customStyle="1" w:styleId="BodyTextChar1">
    <w:name w:val="Body Text Char1"/>
    <w:basedOn w:val="DefaultParagraphFont"/>
    <w:link w:val="BodyText"/>
    <w:uiPriority w:val="99"/>
    <w:locked/>
    <w:rsid w:val="004C0A9A"/>
    <w:rPr>
      <w:rFonts w:ascii="Arial" w:eastAsia="Times New Roman" w:hAnsi="Arial" w:cs="Arial"/>
      <w:iCs/>
      <w:color w:val="000000"/>
      <w:sz w:val="24"/>
      <w:szCs w:val="24"/>
    </w:rPr>
  </w:style>
  <w:style w:type="character" w:customStyle="1" w:styleId="BodyTextChar">
    <w:name w:val="Body Text Char"/>
    <w:basedOn w:val="DefaultParagraphFont"/>
    <w:link w:val="BodyText"/>
    <w:uiPriority w:val="99"/>
    <w:rsid w:val="004C0A9A"/>
  </w:style>
  <w:style w:type="paragraph" w:styleId="ListParagraph">
    <w:name w:val="List Paragraph"/>
    <w:aliases w:val="06 List Paragraph,List Paragraph1"/>
    <w:basedOn w:val="Normal"/>
    <w:link w:val="ListParagraphChar"/>
    <w:uiPriority w:val="34"/>
    <w:qFormat/>
    <w:rsid w:val="004C0A9A"/>
    <w:pPr>
      <w:ind w:left="720"/>
      <w:contextualSpacing/>
    </w:pPr>
  </w:style>
  <w:style w:type="character" w:customStyle="1" w:styleId="ListParagraphChar">
    <w:name w:val="List Paragraph Char"/>
    <w:aliases w:val="06 List Paragraph Char,List Paragraph1 Char"/>
    <w:basedOn w:val="DefaultParagraphFont"/>
    <w:link w:val="ListParagraph"/>
    <w:uiPriority w:val="34"/>
    <w:locked/>
    <w:rsid w:val="004C0A9A"/>
  </w:style>
  <w:style w:type="paragraph" w:styleId="NoSpacing">
    <w:name w:val="No Spacing"/>
    <w:basedOn w:val="Normal"/>
    <w:link w:val="NoSpacingChar"/>
    <w:uiPriority w:val="1"/>
    <w:qFormat/>
    <w:rsid w:val="004C0A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locked/>
    <w:rsid w:val="004C0A9A"/>
    <w:rPr>
      <w:rFonts w:ascii="Times New Roman" w:eastAsia="Times New Roman" w:hAnsi="Times New Roman" w:cs="Times New Roman"/>
      <w:sz w:val="24"/>
      <w:szCs w:val="24"/>
    </w:rPr>
  </w:style>
  <w:style w:type="character" w:customStyle="1" w:styleId="apple-converted-space">
    <w:name w:val="apple-converted-space"/>
    <w:basedOn w:val="DefaultParagraphFont"/>
    <w:rsid w:val="004C0A9A"/>
  </w:style>
  <w:style w:type="paragraph" w:styleId="BodyText2">
    <w:name w:val="Body Text 2"/>
    <w:basedOn w:val="Normal"/>
    <w:link w:val="BodyText2Char"/>
    <w:uiPriority w:val="99"/>
    <w:rsid w:val="004C0A9A"/>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4C0A9A"/>
    <w:rPr>
      <w:rFonts w:ascii="Times New Roman" w:eastAsia="Times New Roman" w:hAnsi="Times New Roman" w:cs="Times New Roman"/>
      <w:sz w:val="24"/>
      <w:szCs w:val="24"/>
    </w:rPr>
  </w:style>
  <w:style w:type="paragraph" w:customStyle="1" w:styleId="DefaultText">
    <w:name w:val="Default Text"/>
    <w:basedOn w:val="Normal"/>
    <w:rsid w:val="004C0A9A"/>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efaultText2">
    <w:name w:val="Default Text:2"/>
    <w:basedOn w:val="Normal"/>
    <w:rsid w:val="004C0A9A"/>
    <w:pPr>
      <w:widowControl w:val="0"/>
      <w:suppressAutoHyphens/>
      <w:spacing w:after="0" w:line="240" w:lineRule="auto"/>
      <w:jc w:val="both"/>
    </w:pPr>
    <w:rPr>
      <w:rFonts w:ascii="Times New Roman" w:eastAsia="Andale Sans UI" w:hAnsi="Times New Roman" w:cs="Times New Roman"/>
      <w:kern w:val="1"/>
      <w:sz w:val="24"/>
      <w:szCs w:val="24"/>
    </w:rPr>
  </w:style>
  <w:style w:type="paragraph" w:customStyle="1" w:styleId="TableText">
    <w:name w:val="Table Text"/>
    <w:basedOn w:val="Normal"/>
    <w:rsid w:val="004C0A9A"/>
    <w:pPr>
      <w:widowControl w:val="0"/>
      <w:suppressAutoHyphens/>
      <w:spacing w:after="0" w:line="240" w:lineRule="auto"/>
      <w:jc w:val="right"/>
    </w:pPr>
    <w:rPr>
      <w:rFonts w:ascii="Times New Roman" w:eastAsia="Andale Sans UI" w:hAnsi="Times New Roman" w:cs="Times New Roman"/>
      <w:kern w:val="1"/>
      <w:sz w:val="24"/>
      <w:szCs w:val="24"/>
    </w:rPr>
  </w:style>
  <w:style w:type="character" w:customStyle="1" w:styleId="apple-style-span">
    <w:name w:val="apple-style-span"/>
    <w:basedOn w:val="DefaultParagraphFont"/>
    <w:rsid w:val="004C0A9A"/>
    <w:rPr>
      <w:rFonts w:ascii="Times New Roman" w:hAnsi="Times New Roman" w:cs="Times New Roman" w:hint="default"/>
    </w:rPr>
  </w:style>
  <w:style w:type="character" w:customStyle="1" w:styleId="BodyText3Char">
    <w:name w:val="Body Text 3 Char"/>
    <w:basedOn w:val="DefaultParagraphFont"/>
    <w:link w:val="BodyText3"/>
    <w:rsid w:val="004C0A9A"/>
    <w:rPr>
      <w:sz w:val="16"/>
      <w:szCs w:val="16"/>
    </w:rPr>
  </w:style>
  <w:style w:type="paragraph" w:styleId="BodyText3">
    <w:name w:val="Body Text 3"/>
    <w:basedOn w:val="Normal"/>
    <w:link w:val="BodyText3Char"/>
    <w:uiPriority w:val="99"/>
    <w:unhideWhenUsed/>
    <w:rsid w:val="004C0A9A"/>
    <w:pPr>
      <w:spacing w:after="120"/>
    </w:pPr>
    <w:rPr>
      <w:sz w:val="16"/>
      <w:szCs w:val="16"/>
    </w:rPr>
  </w:style>
  <w:style w:type="character" w:customStyle="1" w:styleId="BalloonTextChar">
    <w:name w:val="Balloon Text Char"/>
    <w:basedOn w:val="DefaultParagraphFont"/>
    <w:link w:val="BalloonText"/>
    <w:uiPriority w:val="99"/>
    <w:semiHidden/>
    <w:rsid w:val="004C0A9A"/>
    <w:rPr>
      <w:rFonts w:ascii="Tahoma" w:hAnsi="Tahoma" w:cs="Tahoma"/>
      <w:sz w:val="16"/>
      <w:szCs w:val="16"/>
    </w:rPr>
  </w:style>
  <w:style w:type="paragraph" w:styleId="BalloonText">
    <w:name w:val="Balloon Text"/>
    <w:basedOn w:val="Normal"/>
    <w:link w:val="BalloonTextChar"/>
    <w:uiPriority w:val="99"/>
    <w:semiHidden/>
    <w:unhideWhenUsed/>
    <w:rsid w:val="004C0A9A"/>
    <w:pPr>
      <w:spacing w:after="0" w:line="240" w:lineRule="auto"/>
    </w:pPr>
    <w:rPr>
      <w:rFonts w:ascii="Tahoma" w:hAnsi="Tahoma" w:cs="Tahoma"/>
      <w:sz w:val="16"/>
      <w:szCs w:val="16"/>
    </w:rPr>
  </w:style>
  <w:style w:type="table" w:styleId="TableGrid">
    <w:name w:val="Table Grid"/>
    <w:basedOn w:val="TableNormal"/>
    <w:uiPriority w:val="39"/>
    <w:rsid w:val="00430C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30CA7"/>
    <w:rPr>
      <w:color w:val="800080" w:themeColor="followedHyperlink"/>
      <w:u w:val="single"/>
    </w:rPr>
  </w:style>
  <w:style w:type="paragraph" w:styleId="NormalWeb">
    <w:name w:val="Normal (Web)"/>
    <w:basedOn w:val="Normal"/>
    <w:uiPriority w:val="99"/>
    <w:unhideWhenUsed/>
    <w:rsid w:val="008D075A"/>
    <w:pPr>
      <w:spacing w:before="100" w:beforeAutospacing="1" w:after="100" w:afterAutospacing="1" w:line="240" w:lineRule="auto"/>
    </w:pPr>
    <w:rPr>
      <w:rFonts w:ascii="Arial" w:eastAsia="Times New Roman" w:hAnsi="Arial" w:cs="Arial"/>
      <w:color w:val="000000"/>
      <w:sz w:val="18"/>
      <w:szCs w:val="18"/>
    </w:rPr>
  </w:style>
  <w:style w:type="paragraph" w:customStyle="1" w:styleId="ColorfulList-Accent11">
    <w:name w:val="Colorful List - Accent 11"/>
    <w:basedOn w:val="Normal"/>
    <w:uiPriority w:val="34"/>
    <w:qFormat/>
    <w:rsid w:val="00757953"/>
    <w:pPr>
      <w:ind w:left="720"/>
      <w:contextualSpacing/>
    </w:pPr>
    <w:rPr>
      <w:rFonts w:ascii="Calibri" w:eastAsia="Calibri" w:hAnsi="Calibri" w:cs="Mangal"/>
      <w:lang w:val="en-IN"/>
    </w:rPr>
  </w:style>
  <w:style w:type="paragraph" w:customStyle="1" w:styleId="Standard">
    <w:name w:val="Standard"/>
    <w:rsid w:val="00927322"/>
    <w:pPr>
      <w:widowControl w:val="0"/>
      <w:suppressAutoHyphens/>
      <w:autoSpaceDN w:val="0"/>
      <w:spacing w:after="0" w:line="240" w:lineRule="auto"/>
      <w:textAlignment w:val="baseline"/>
    </w:pPr>
    <w:rPr>
      <w:rFonts w:ascii="Times New Roman" w:eastAsia="SimSun" w:hAnsi="Times New Roman" w:cs="Mangal"/>
      <w:kern w:val="3"/>
      <w:sz w:val="24"/>
      <w:szCs w:val="24"/>
      <w:lang w:val="en-IN" w:eastAsia="zh-CN" w:bidi="hi-IN"/>
    </w:rPr>
  </w:style>
  <w:style w:type="paragraph" w:customStyle="1" w:styleId="Char">
    <w:name w:val="Char"/>
    <w:basedOn w:val="Normal"/>
    <w:rsid w:val="00927322"/>
    <w:pPr>
      <w:spacing w:after="160" w:line="240" w:lineRule="exact"/>
    </w:pPr>
    <w:rPr>
      <w:rFonts w:ascii="Verdana" w:eastAsia="MS Mincho" w:hAnsi="Verdana" w:cs="Times New Roman"/>
      <w:sz w:val="20"/>
      <w:szCs w:val="20"/>
    </w:rPr>
  </w:style>
  <w:style w:type="paragraph" w:customStyle="1" w:styleId="style">
    <w:name w:val="style"/>
    <w:basedOn w:val="Normal"/>
    <w:rsid w:val="00DD2B82"/>
    <w:pPr>
      <w:spacing w:after="0" w:line="240" w:lineRule="auto"/>
    </w:pPr>
    <w:rPr>
      <w:rFonts w:ascii="Times New Roman" w:eastAsia="Times New Roman" w:hAnsi="Times New Roman" w:cs="Times New Roman"/>
      <w:sz w:val="24"/>
      <w:szCs w:val="24"/>
      <w:lang w:val="en-IN" w:eastAsia="en-IN"/>
    </w:rPr>
  </w:style>
  <w:style w:type="paragraph" w:styleId="Caption">
    <w:name w:val="caption"/>
    <w:basedOn w:val="Normal"/>
    <w:next w:val="Normal"/>
    <w:uiPriority w:val="35"/>
    <w:unhideWhenUsed/>
    <w:qFormat/>
    <w:rsid w:val="004639EC"/>
    <w:pPr>
      <w:spacing w:line="240" w:lineRule="auto"/>
    </w:pPr>
    <w:rPr>
      <w:b/>
      <w:bCs/>
      <w:color w:val="4F81BD" w:themeColor="accent1"/>
      <w:sz w:val="18"/>
      <w:szCs w:val="18"/>
    </w:rPr>
  </w:style>
  <w:style w:type="paragraph" w:styleId="IntenseQuote">
    <w:name w:val="Intense Quote"/>
    <w:basedOn w:val="Normal"/>
    <w:next w:val="Normal"/>
    <w:link w:val="IntenseQuoteChar"/>
    <w:uiPriority w:val="30"/>
    <w:qFormat/>
    <w:rsid w:val="00CE6223"/>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CE6223"/>
    <w:rPr>
      <w:b/>
      <w:bCs/>
      <w:i/>
      <w:iCs/>
      <w:color w:val="4F81BD" w:themeColor="accent1"/>
      <w:lang w:bidi="en-US"/>
    </w:rPr>
  </w:style>
  <w:style w:type="paragraph" w:styleId="Title">
    <w:name w:val="Title"/>
    <w:basedOn w:val="Normal"/>
    <w:next w:val="Normal"/>
    <w:link w:val="TitleChar"/>
    <w:uiPriority w:val="10"/>
    <w:qFormat/>
    <w:rsid w:val="00CE62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E6223"/>
    <w:rPr>
      <w:rFonts w:asciiTheme="majorHAnsi" w:eastAsiaTheme="majorEastAsia" w:hAnsiTheme="majorHAnsi" w:cstheme="majorBidi"/>
      <w:color w:val="17365D" w:themeColor="text2" w:themeShade="BF"/>
      <w:spacing w:val="5"/>
      <w:kern w:val="28"/>
      <w:sz w:val="52"/>
      <w:szCs w:val="52"/>
    </w:rPr>
  </w:style>
  <w:style w:type="paragraph" w:styleId="BodyTextIndent3">
    <w:name w:val="Body Text Indent 3"/>
    <w:basedOn w:val="Normal"/>
    <w:link w:val="BodyTextIndent3Char"/>
    <w:uiPriority w:val="99"/>
    <w:unhideWhenUsed/>
    <w:rsid w:val="00910D28"/>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910D28"/>
    <w:rPr>
      <w:rFonts w:ascii="Times New Roman" w:eastAsia="Times New Roman" w:hAnsi="Times New Roman" w:cs="Times New Roman"/>
      <w:sz w:val="16"/>
      <w:szCs w:val="16"/>
    </w:rPr>
  </w:style>
  <w:style w:type="character" w:customStyle="1" w:styleId="BodyText3Char1">
    <w:name w:val="Body Text 3 Char1"/>
    <w:basedOn w:val="DefaultParagraphFont"/>
    <w:uiPriority w:val="99"/>
    <w:semiHidden/>
    <w:rsid w:val="00BF1E18"/>
    <w:rPr>
      <w:rFonts w:cs="Times New Roman"/>
      <w:sz w:val="16"/>
      <w:szCs w:val="16"/>
    </w:rPr>
  </w:style>
  <w:style w:type="character" w:customStyle="1" w:styleId="BalloonTextChar1">
    <w:name w:val="Balloon Text Char1"/>
    <w:basedOn w:val="DefaultParagraphFont"/>
    <w:uiPriority w:val="99"/>
    <w:semiHidden/>
    <w:rsid w:val="00BF1E18"/>
    <w:rPr>
      <w:rFonts w:ascii="Times New Roman" w:hAnsi="Times New Roman" w:cs="Times New Roman"/>
      <w:sz w:val="0"/>
      <w:szCs w:val="0"/>
    </w:rPr>
  </w:style>
</w:styles>
</file>

<file path=word/webSettings.xml><?xml version="1.0" encoding="utf-8"?>
<w:webSettings xmlns:r="http://schemas.openxmlformats.org/officeDocument/2006/relationships" xmlns:w="http://schemas.openxmlformats.org/wordprocessingml/2006/main">
  <w:divs>
    <w:div w:id="10692121">
      <w:bodyDiv w:val="1"/>
      <w:marLeft w:val="0"/>
      <w:marRight w:val="0"/>
      <w:marTop w:val="0"/>
      <w:marBottom w:val="0"/>
      <w:divBdr>
        <w:top w:val="none" w:sz="0" w:space="0" w:color="auto"/>
        <w:left w:val="none" w:sz="0" w:space="0" w:color="auto"/>
        <w:bottom w:val="none" w:sz="0" w:space="0" w:color="auto"/>
        <w:right w:val="none" w:sz="0" w:space="0" w:color="auto"/>
      </w:divBdr>
    </w:div>
    <w:div w:id="127287695">
      <w:bodyDiv w:val="1"/>
      <w:marLeft w:val="0"/>
      <w:marRight w:val="0"/>
      <w:marTop w:val="0"/>
      <w:marBottom w:val="0"/>
      <w:divBdr>
        <w:top w:val="none" w:sz="0" w:space="0" w:color="auto"/>
        <w:left w:val="none" w:sz="0" w:space="0" w:color="auto"/>
        <w:bottom w:val="none" w:sz="0" w:space="0" w:color="auto"/>
        <w:right w:val="none" w:sz="0" w:space="0" w:color="auto"/>
      </w:divBdr>
    </w:div>
    <w:div w:id="148980723">
      <w:bodyDiv w:val="1"/>
      <w:marLeft w:val="0"/>
      <w:marRight w:val="0"/>
      <w:marTop w:val="0"/>
      <w:marBottom w:val="0"/>
      <w:divBdr>
        <w:top w:val="none" w:sz="0" w:space="0" w:color="auto"/>
        <w:left w:val="none" w:sz="0" w:space="0" w:color="auto"/>
        <w:bottom w:val="none" w:sz="0" w:space="0" w:color="auto"/>
        <w:right w:val="none" w:sz="0" w:space="0" w:color="auto"/>
      </w:divBdr>
    </w:div>
    <w:div w:id="159589786">
      <w:bodyDiv w:val="1"/>
      <w:marLeft w:val="0"/>
      <w:marRight w:val="0"/>
      <w:marTop w:val="0"/>
      <w:marBottom w:val="0"/>
      <w:divBdr>
        <w:top w:val="none" w:sz="0" w:space="0" w:color="auto"/>
        <w:left w:val="none" w:sz="0" w:space="0" w:color="auto"/>
        <w:bottom w:val="none" w:sz="0" w:space="0" w:color="auto"/>
        <w:right w:val="none" w:sz="0" w:space="0" w:color="auto"/>
      </w:divBdr>
    </w:div>
    <w:div w:id="181554253">
      <w:bodyDiv w:val="1"/>
      <w:marLeft w:val="0"/>
      <w:marRight w:val="0"/>
      <w:marTop w:val="0"/>
      <w:marBottom w:val="0"/>
      <w:divBdr>
        <w:top w:val="none" w:sz="0" w:space="0" w:color="auto"/>
        <w:left w:val="none" w:sz="0" w:space="0" w:color="auto"/>
        <w:bottom w:val="none" w:sz="0" w:space="0" w:color="auto"/>
        <w:right w:val="none" w:sz="0" w:space="0" w:color="auto"/>
      </w:divBdr>
    </w:div>
    <w:div w:id="189030897">
      <w:bodyDiv w:val="1"/>
      <w:marLeft w:val="0"/>
      <w:marRight w:val="0"/>
      <w:marTop w:val="0"/>
      <w:marBottom w:val="0"/>
      <w:divBdr>
        <w:top w:val="none" w:sz="0" w:space="0" w:color="auto"/>
        <w:left w:val="none" w:sz="0" w:space="0" w:color="auto"/>
        <w:bottom w:val="none" w:sz="0" w:space="0" w:color="auto"/>
        <w:right w:val="none" w:sz="0" w:space="0" w:color="auto"/>
      </w:divBdr>
    </w:div>
    <w:div w:id="190995776">
      <w:bodyDiv w:val="1"/>
      <w:marLeft w:val="0"/>
      <w:marRight w:val="0"/>
      <w:marTop w:val="0"/>
      <w:marBottom w:val="0"/>
      <w:divBdr>
        <w:top w:val="none" w:sz="0" w:space="0" w:color="auto"/>
        <w:left w:val="none" w:sz="0" w:space="0" w:color="auto"/>
        <w:bottom w:val="none" w:sz="0" w:space="0" w:color="auto"/>
        <w:right w:val="none" w:sz="0" w:space="0" w:color="auto"/>
      </w:divBdr>
    </w:div>
    <w:div w:id="220871681">
      <w:bodyDiv w:val="1"/>
      <w:marLeft w:val="0"/>
      <w:marRight w:val="0"/>
      <w:marTop w:val="0"/>
      <w:marBottom w:val="0"/>
      <w:divBdr>
        <w:top w:val="none" w:sz="0" w:space="0" w:color="auto"/>
        <w:left w:val="none" w:sz="0" w:space="0" w:color="auto"/>
        <w:bottom w:val="none" w:sz="0" w:space="0" w:color="auto"/>
        <w:right w:val="none" w:sz="0" w:space="0" w:color="auto"/>
      </w:divBdr>
    </w:div>
    <w:div w:id="228463424">
      <w:bodyDiv w:val="1"/>
      <w:marLeft w:val="0"/>
      <w:marRight w:val="0"/>
      <w:marTop w:val="0"/>
      <w:marBottom w:val="0"/>
      <w:divBdr>
        <w:top w:val="none" w:sz="0" w:space="0" w:color="auto"/>
        <w:left w:val="none" w:sz="0" w:space="0" w:color="auto"/>
        <w:bottom w:val="none" w:sz="0" w:space="0" w:color="auto"/>
        <w:right w:val="none" w:sz="0" w:space="0" w:color="auto"/>
      </w:divBdr>
    </w:div>
    <w:div w:id="232813110">
      <w:bodyDiv w:val="1"/>
      <w:marLeft w:val="0"/>
      <w:marRight w:val="0"/>
      <w:marTop w:val="0"/>
      <w:marBottom w:val="0"/>
      <w:divBdr>
        <w:top w:val="none" w:sz="0" w:space="0" w:color="auto"/>
        <w:left w:val="none" w:sz="0" w:space="0" w:color="auto"/>
        <w:bottom w:val="none" w:sz="0" w:space="0" w:color="auto"/>
        <w:right w:val="none" w:sz="0" w:space="0" w:color="auto"/>
      </w:divBdr>
    </w:div>
    <w:div w:id="255209898">
      <w:bodyDiv w:val="1"/>
      <w:marLeft w:val="0"/>
      <w:marRight w:val="0"/>
      <w:marTop w:val="0"/>
      <w:marBottom w:val="0"/>
      <w:divBdr>
        <w:top w:val="none" w:sz="0" w:space="0" w:color="auto"/>
        <w:left w:val="none" w:sz="0" w:space="0" w:color="auto"/>
        <w:bottom w:val="none" w:sz="0" w:space="0" w:color="auto"/>
        <w:right w:val="none" w:sz="0" w:space="0" w:color="auto"/>
      </w:divBdr>
    </w:div>
    <w:div w:id="281422457">
      <w:bodyDiv w:val="1"/>
      <w:marLeft w:val="0"/>
      <w:marRight w:val="0"/>
      <w:marTop w:val="0"/>
      <w:marBottom w:val="0"/>
      <w:divBdr>
        <w:top w:val="none" w:sz="0" w:space="0" w:color="auto"/>
        <w:left w:val="none" w:sz="0" w:space="0" w:color="auto"/>
        <w:bottom w:val="none" w:sz="0" w:space="0" w:color="auto"/>
        <w:right w:val="none" w:sz="0" w:space="0" w:color="auto"/>
      </w:divBdr>
    </w:div>
    <w:div w:id="287319602">
      <w:bodyDiv w:val="1"/>
      <w:marLeft w:val="0"/>
      <w:marRight w:val="0"/>
      <w:marTop w:val="0"/>
      <w:marBottom w:val="0"/>
      <w:divBdr>
        <w:top w:val="none" w:sz="0" w:space="0" w:color="auto"/>
        <w:left w:val="none" w:sz="0" w:space="0" w:color="auto"/>
        <w:bottom w:val="none" w:sz="0" w:space="0" w:color="auto"/>
        <w:right w:val="none" w:sz="0" w:space="0" w:color="auto"/>
      </w:divBdr>
      <w:divsChild>
        <w:div w:id="2128698208">
          <w:marLeft w:val="0"/>
          <w:marRight w:val="0"/>
          <w:marTop w:val="0"/>
          <w:marBottom w:val="0"/>
          <w:divBdr>
            <w:top w:val="none" w:sz="0" w:space="0" w:color="auto"/>
            <w:left w:val="none" w:sz="0" w:space="0" w:color="auto"/>
            <w:bottom w:val="none" w:sz="0" w:space="0" w:color="auto"/>
            <w:right w:val="none" w:sz="0" w:space="0" w:color="auto"/>
          </w:divBdr>
          <w:divsChild>
            <w:div w:id="1712924711">
              <w:marLeft w:val="0"/>
              <w:marRight w:val="0"/>
              <w:marTop w:val="0"/>
              <w:marBottom w:val="0"/>
              <w:divBdr>
                <w:top w:val="none" w:sz="0" w:space="0" w:color="auto"/>
                <w:left w:val="none" w:sz="0" w:space="0" w:color="auto"/>
                <w:bottom w:val="none" w:sz="0" w:space="0" w:color="auto"/>
                <w:right w:val="none" w:sz="0" w:space="0" w:color="auto"/>
              </w:divBdr>
              <w:divsChild>
                <w:div w:id="1936015067">
                  <w:marLeft w:val="0"/>
                  <w:marRight w:val="0"/>
                  <w:marTop w:val="0"/>
                  <w:marBottom w:val="0"/>
                  <w:divBdr>
                    <w:top w:val="none" w:sz="0" w:space="0" w:color="auto"/>
                    <w:left w:val="none" w:sz="0" w:space="0" w:color="auto"/>
                    <w:bottom w:val="none" w:sz="0" w:space="0" w:color="auto"/>
                    <w:right w:val="none" w:sz="0" w:space="0" w:color="auto"/>
                  </w:divBdr>
                  <w:divsChild>
                    <w:div w:id="2105302482">
                      <w:marLeft w:val="0"/>
                      <w:marRight w:val="0"/>
                      <w:marTop w:val="0"/>
                      <w:marBottom w:val="0"/>
                      <w:divBdr>
                        <w:top w:val="none" w:sz="0" w:space="0" w:color="auto"/>
                        <w:left w:val="none" w:sz="0" w:space="0" w:color="auto"/>
                        <w:bottom w:val="none" w:sz="0" w:space="0" w:color="auto"/>
                        <w:right w:val="none" w:sz="0" w:space="0" w:color="auto"/>
                      </w:divBdr>
                      <w:divsChild>
                        <w:div w:id="2021547061">
                          <w:marLeft w:val="0"/>
                          <w:marRight w:val="0"/>
                          <w:marTop w:val="0"/>
                          <w:marBottom w:val="0"/>
                          <w:divBdr>
                            <w:top w:val="none" w:sz="0" w:space="0" w:color="auto"/>
                            <w:left w:val="none" w:sz="0" w:space="0" w:color="auto"/>
                            <w:bottom w:val="none" w:sz="0" w:space="0" w:color="auto"/>
                            <w:right w:val="none" w:sz="0" w:space="0" w:color="auto"/>
                          </w:divBdr>
                          <w:divsChild>
                            <w:div w:id="370155226">
                              <w:marLeft w:val="0"/>
                              <w:marRight w:val="0"/>
                              <w:marTop w:val="0"/>
                              <w:marBottom w:val="0"/>
                              <w:divBdr>
                                <w:top w:val="none" w:sz="0" w:space="0" w:color="auto"/>
                                <w:left w:val="none" w:sz="0" w:space="0" w:color="auto"/>
                                <w:bottom w:val="none" w:sz="0" w:space="0" w:color="auto"/>
                                <w:right w:val="none" w:sz="0" w:space="0" w:color="auto"/>
                              </w:divBdr>
                            </w:div>
                            <w:div w:id="790175575">
                              <w:marLeft w:val="0"/>
                              <w:marRight w:val="0"/>
                              <w:marTop w:val="0"/>
                              <w:marBottom w:val="0"/>
                              <w:divBdr>
                                <w:top w:val="none" w:sz="0" w:space="0" w:color="auto"/>
                                <w:left w:val="none" w:sz="0" w:space="0" w:color="auto"/>
                                <w:bottom w:val="none" w:sz="0" w:space="0" w:color="auto"/>
                                <w:right w:val="none" w:sz="0" w:space="0" w:color="auto"/>
                              </w:divBdr>
                            </w:div>
                            <w:div w:id="1740591412">
                              <w:marLeft w:val="0"/>
                              <w:marRight w:val="0"/>
                              <w:marTop w:val="0"/>
                              <w:marBottom w:val="0"/>
                              <w:divBdr>
                                <w:top w:val="none" w:sz="0" w:space="0" w:color="auto"/>
                                <w:left w:val="none" w:sz="0" w:space="0" w:color="auto"/>
                                <w:bottom w:val="none" w:sz="0" w:space="0" w:color="auto"/>
                                <w:right w:val="none" w:sz="0" w:space="0" w:color="auto"/>
                              </w:divBdr>
                            </w:div>
                            <w:div w:id="1597982917">
                              <w:marLeft w:val="0"/>
                              <w:marRight w:val="0"/>
                              <w:marTop w:val="0"/>
                              <w:marBottom w:val="0"/>
                              <w:divBdr>
                                <w:top w:val="none" w:sz="0" w:space="0" w:color="auto"/>
                                <w:left w:val="none" w:sz="0" w:space="0" w:color="auto"/>
                                <w:bottom w:val="none" w:sz="0" w:space="0" w:color="auto"/>
                                <w:right w:val="none" w:sz="0" w:space="0" w:color="auto"/>
                              </w:divBdr>
                            </w:div>
                            <w:div w:id="1379624324">
                              <w:marLeft w:val="0"/>
                              <w:marRight w:val="0"/>
                              <w:marTop w:val="0"/>
                              <w:marBottom w:val="0"/>
                              <w:divBdr>
                                <w:top w:val="none" w:sz="0" w:space="0" w:color="auto"/>
                                <w:left w:val="none" w:sz="0" w:space="0" w:color="auto"/>
                                <w:bottom w:val="none" w:sz="0" w:space="0" w:color="auto"/>
                                <w:right w:val="none" w:sz="0" w:space="0" w:color="auto"/>
                              </w:divBdr>
                            </w:div>
                            <w:div w:id="314575371">
                              <w:marLeft w:val="0"/>
                              <w:marRight w:val="0"/>
                              <w:marTop w:val="0"/>
                              <w:marBottom w:val="0"/>
                              <w:divBdr>
                                <w:top w:val="none" w:sz="0" w:space="0" w:color="auto"/>
                                <w:left w:val="none" w:sz="0" w:space="0" w:color="auto"/>
                                <w:bottom w:val="none" w:sz="0" w:space="0" w:color="auto"/>
                                <w:right w:val="none" w:sz="0" w:space="0" w:color="auto"/>
                              </w:divBdr>
                            </w:div>
                            <w:div w:id="1582370134">
                              <w:marLeft w:val="0"/>
                              <w:marRight w:val="0"/>
                              <w:marTop w:val="0"/>
                              <w:marBottom w:val="0"/>
                              <w:divBdr>
                                <w:top w:val="none" w:sz="0" w:space="0" w:color="auto"/>
                                <w:left w:val="none" w:sz="0" w:space="0" w:color="auto"/>
                                <w:bottom w:val="none" w:sz="0" w:space="0" w:color="auto"/>
                                <w:right w:val="none" w:sz="0" w:space="0" w:color="auto"/>
                              </w:divBdr>
                            </w:div>
                            <w:div w:id="496456358">
                              <w:marLeft w:val="0"/>
                              <w:marRight w:val="0"/>
                              <w:marTop w:val="0"/>
                              <w:marBottom w:val="0"/>
                              <w:divBdr>
                                <w:top w:val="none" w:sz="0" w:space="0" w:color="auto"/>
                                <w:left w:val="none" w:sz="0" w:space="0" w:color="auto"/>
                                <w:bottom w:val="none" w:sz="0" w:space="0" w:color="auto"/>
                                <w:right w:val="none" w:sz="0" w:space="0" w:color="auto"/>
                              </w:divBdr>
                            </w:div>
                            <w:div w:id="1732074352">
                              <w:marLeft w:val="0"/>
                              <w:marRight w:val="0"/>
                              <w:marTop w:val="0"/>
                              <w:marBottom w:val="0"/>
                              <w:divBdr>
                                <w:top w:val="none" w:sz="0" w:space="0" w:color="auto"/>
                                <w:left w:val="none" w:sz="0" w:space="0" w:color="auto"/>
                                <w:bottom w:val="none" w:sz="0" w:space="0" w:color="auto"/>
                                <w:right w:val="none" w:sz="0" w:space="0" w:color="auto"/>
                              </w:divBdr>
                              <w:divsChild>
                                <w:div w:id="1272132357">
                                  <w:marLeft w:val="0"/>
                                  <w:marRight w:val="0"/>
                                  <w:marTop w:val="0"/>
                                  <w:marBottom w:val="0"/>
                                  <w:divBdr>
                                    <w:top w:val="none" w:sz="0" w:space="0" w:color="auto"/>
                                    <w:left w:val="none" w:sz="0" w:space="0" w:color="auto"/>
                                    <w:bottom w:val="none" w:sz="0" w:space="0" w:color="auto"/>
                                    <w:right w:val="none" w:sz="0" w:space="0" w:color="auto"/>
                                  </w:divBdr>
                                </w:div>
                                <w:div w:id="139476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077797">
      <w:bodyDiv w:val="1"/>
      <w:marLeft w:val="0"/>
      <w:marRight w:val="0"/>
      <w:marTop w:val="0"/>
      <w:marBottom w:val="0"/>
      <w:divBdr>
        <w:top w:val="none" w:sz="0" w:space="0" w:color="auto"/>
        <w:left w:val="none" w:sz="0" w:space="0" w:color="auto"/>
        <w:bottom w:val="none" w:sz="0" w:space="0" w:color="auto"/>
        <w:right w:val="none" w:sz="0" w:space="0" w:color="auto"/>
      </w:divBdr>
    </w:div>
    <w:div w:id="358507179">
      <w:bodyDiv w:val="1"/>
      <w:marLeft w:val="0"/>
      <w:marRight w:val="0"/>
      <w:marTop w:val="0"/>
      <w:marBottom w:val="0"/>
      <w:divBdr>
        <w:top w:val="none" w:sz="0" w:space="0" w:color="auto"/>
        <w:left w:val="none" w:sz="0" w:space="0" w:color="auto"/>
        <w:bottom w:val="none" w:sz="0" w:space="0" w:color="auto"/>
        <w:right w:val="none" w:sz="0" w:space="0" w:color="auto"/>
      </w:divBdr>
    </w:div>
    <w:div w:id="416905398">
      <w:bodyDiv w:val="1"/>
      <w:marLeft w:val="0"/>
      <w:marRight w:val="0"/>
      <w:marTop w:val="0"/>
      <w:marBottom w:val="0"/>
      <w:divBdr>
        <w:top w:val="none" w:sz="0" w:space="0" w:color="auto"/>
        <w:left w:val="none" w:sz="0" w:space="0" w:color="auto"/>
        <w:bottom w:val="none" w:sz="0" w:space="0" w:color="auto"/>
        <w:right w:val="none" w:sz="0" w:space="0" w:color="auto"/>
      </w:divBdr>
    </w:div>
    <w:div w:id="439031583">
      <w:bodyDiv w:val="1"/>
      <w:marLeft w:val="0"/>
      <w:marRight w:val="0"/>
      <w:marTop w:val="0"/>
      <w:marBottom w:val="0"/>
      <w:divBdr>
        <w:top w:val="none" w:sz="0" w:space="0" w:color="auto"/>
        <w:left w:val="none" w:sz="0" w:space="0" w:color="auto"/>
        <w:bottom w:val="none" w:sz="0" w:space="0" w:color="auto"/>
        <w:right w:val="none" w:sz="0" w:space="0" w:color="auto"/>
      </w:divBdr>
    </w:div>
    <w:div w:id="443236780">
      <w:bodyDiv w:val="1"/>
      <w:marLeft w:val="0"/>
      <w:marRight w:val="0"/>
      <w:marTop w:val="0"/>
      <w:marBottom w:val="0"/>
      <w:divBdr>
        <w:top w:val="none" w:sz="0" w:space="0" w:color="auto"/>
        <w:left w:val="none" w:sz="0" w:space="0" w:color="auto"/>
        <w:bottom w:val="none" w:sz="0" w:space="0" w:color="auto"/>
        <w:right w:val="none" w:sz="0" w:space="0" w:color="auto"/>
      </w:divBdr>
    </w:div>
    <w:div w:id="460147507">
      <w:bodyDiv w:val="1"/>
      <w:marLeft w:val="0"/>
      <w:marRight w:val="0"/>
      <w:marTop w:val="0"/>
      <w:marBottom w:val="0"/>
      <w:divBdr>
        <w:top w:val="none" w:sz="0" w:space="0" w:color="auto"/>
        <w:left w:val="none" w:sz="0" w:space="0" w:color="auto"/>
        <w:bottom w:val="none" w:sz="0" w:space="0" w:color="auto"/>
        <w:right w:val="none" w:sz="0" w:space="0" w:color="auto"/>
      </w:divBdr>
    </w:div>
    <w:div w:id="481703909">
      <w:bodyDiv w:val="1"/>
      <w:marLeft w:val="0"/>
      <w:marRight w:val="0"/>
      <w:marTop w:val="0"/>
      <w:marBottom w:val="0"/>
      <w:divBdr>
        <w:top w:val="none" w:sz="0" w:space="0" w:color="auto"/>
        <w:left w:val="none" w:sz="0" w:space="0" w:color="auto"/>
        <w:bottom w:val="none" w:sz="0" w:space="0" w:color="auto"/>
        <w:right w:val="none" w:sz="0" w:space="0" w:color="auto"/>
      </w:divBdr>
      <w:divsChild>
        <w:div w:id="1987007743">
          <w:marLeft w:val="547"/>
          <w:marRight w:val="0"/>
          <w:marTop w:val="86"/>
          <w:marBottom w:val="0"/>
          <w:divBdr>
            <w:top w:val="none" w:sz="0" w:space="0" w:color="auto"/>
            <w:left w:val="none" w:sz="0" w:space="0" w:color="auto"/>
            <w:bottom w:val="none" w:sz="0" w:space="0" w:color="auto"/>
            <w:right w:val="none" w:sz="0" w:space="0" w:color="auto"/>
          </w:divBdr>
        </w:div>
        <w:div w:id="1259488151">
          <w:marLeft w:val="547"/>
          <w:marRight w:val="0"/>
          <w:marTop w:val="86"/>
          <w:marBottom w:val="0"/>
          <w:divBdr>
            <w:top w:val="none" w:sz="0" w:space="0" w:color="auto"/>
            <w:left w:val="none" w:sz="0" w:space="0" w:color="auto"/>
            <w:bottom w:val="none" w:sz="0" w:space="0" w:color="auto"/>
            <w:right w:val="none" w:sz="0" w:space="0" w:color="auto"/>
          </w:divBdr>
        </w:div>
        <w:div w:id="119613886">
          <w:marLeft w:val="547"/>
          <w:marRight w:val="0"/>
          <w:marTop w:val="86"/>
          <w:marBottom w:val="0"/>
          <w:divBdr>
            <w:top w:val="none" w:sz="0" w:space="0" w:color="auto"/>
            <w:left w:val="none" w:sz="0" w:space="0" w:color="auto"/>
            <w:bottom w:val="none" w:sz="0" w:space="0" w:color="auto"/>
            <w:right w:val="none" w:sz="0" w:space="0" w:color="auto"/>
          </w:divBdr>
        </w:div>
        <w:div w:id="1690058621">
          <w:marLeft w:val="547"/>
          <w:marRight w:val="0"/>
          <w:marTop w:val="86"/>
          <w:marBottom w:val="0"/>
          <w:divBdr>
            <w:top w:val="none" w:sz="0" w:space="0" w:color="auto"/>
            <w:left w:val="none" w:sz="0" w:space="0" w:color="auto"/>
            <w:bottom w:val="none" w:sz="0" w:space="0" w:color="auto"/>
            <w:right w:val="none" w:sz="0" w:space="0" w:color="auto"/>
          </w:divBdr>
        </w:div>
        <w:div w:id="960457396">
          <w:marLeft w:val="547"/>
          <w:marRight w:val="0"/>
          <w:marTop w:val="86"/>
          <w:marBottom w:val="0"/>
          <w:divBdr>
            <w:top w:val="none" w:sz="0" w:space="0" w:color="auto"/>
            <w:left w:val="none" w:sz="0" w:space="0" w:color="auto"/>
            <w:bottom w:val="none" w:sz="0" w:space="0" w:color="auto"/>
            <w:right w:val="none" w:sz="0" w:space="0" w:color="auto"/>
          </w:divBdr>
        </w:div>
      </w:divsChild>
    </w:div>
    <w:div w:id="510603840">
      <w:bodyDiv w:val="1"/>
      <w:marLeft w:val="0"/>
      <w:marRight w:val="0"/>
      <w:marTop w:val="0"/>
      <w:marBottom w:val="0"/>
      <w:divBdr>
        <w:top w:val="none" w:sz="0" w:space="0" w:color="auto"/>
        <w:left w:val="none" w:sz="0" w:space="0" w:color="auto"/>
        <w:bottom w:val="none" w:sz="0" w:space="0" w:color="auto"/>
        <w:right w:val="none" w:sz="0" w:space="0" w:color="auto"/>
      </w:divBdr>
      <w:divsChild>
        <w:div w:id="20215395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1126187">
              <w:marLeft w:val="0"/>
              <w:marRight w:val="0"/>
              <w:marTop w:val="0"/>
              <w:marBottom w:val="0"/>
              <w:divBdr>
                <w:top w:val="none" w:sz="0" w:space="0" w:color="auto"/>
                <w:left w:val="none" w:sz="0" w:space="0" w:color="auto"/>
                <w:bottom w:val="none" w:sz="0" w:space="0" w:color="auto"/>
                <w:right w:val="none" w:sz="0" w:space="0" w:color="auto"/>
              </w:divBdr>
              <w:divsChild>
                <w:div w:id="201406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46572">
      <w:bodyDiv w:val="1"/>
      <w:marLeft w:val="0"/>
      <w:marRight w:val="0"/>
      <w:marTop w:val="0"/>
      <w:marBottom w:val="0"/>
      <w:divBdr>
        <w:top w:val="none" w:sz="0" w:space="0" w:color="auto"/>
        <w:left w:val="none" w:sz="0" w:space="0" w:color="auto"/>
        <w:bottom w:val="none" w:sz="0" w:space="0" w:color="auto"/>
        <w:right w:val="none" w:sz="0" w:space="0" w:color="auto"/>
      </w:divBdr>
    </w:div>
    <w:div w:id="604070862">
      <w:bodyDiv w:val="1"/>
      <w:marLeft w:val="0"/>
      <w:marRight w:val="0"/>
      <w:marTop w:val="0"/>
      <w:marBottom w:val="0"/>
      <w:divBdr>
        <w:top w:val="none" w:sz="0" w:space="0" w:color="auto"/>
        <w:left w:val="none" w:sz="0" w:space="0" w:color="auto"/>
        <w:bottom w:val="none" w:sz="0" w:space="0" w:color="auto"/>
        <w:right w:val="none" w:sz="0" w:space="0" w:color="auto"/>
      </w:divBdr>
      <w:divsChild>
        <w:div w:id="2071998602">
          <w:marLeft w:val="0"/>
          <w:marRight w:val="0"/>
          <w:marTop w:val="0"/>
          <w:marBottom w:val="0"/>
          <w:divBdr>
            <w:top w:val="none" w:sz="0" w:space="0" w:color="auto"/>
            <w:left w:val="none" w:sz="0" w:space="0" w:color="auto"/>
            <w:bottom w:val="none" w:sz="0" w:space="0" w:color="auto"/>
            <w:right w:val="none" w:sz="0" w:space="0" w:color="auto"/>
          </w:divBdr>
          <w:divsChild>
            <w:div w:id="64855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839409">
      <w:bodyDiv w:val="1"/>
      <w:marLeft w:val="0"/>
      <w:marRight w:val="0"/>
      <w:marTop w:val="0"/>
      <w:marBottom w:val="0"/>
      <w:divBdr>
        <w:top w:val="none" w:sz="0" w:space="0" w:color="auto"/>
        <w:left w:val="none" w:sz="0" w:space="0" w:color="auto"/>
        <w:bottom w:val="none" w:sz="0" w:space="0" w:color="auto"/>
        <w:right w:val="none" w:sz="0" w:space="0" w:color="auto"/>
      </w:divBdr>
    </w:div>
    <w:div w:id="691806786">
      <w:bodyDiv w:val="1"/>
      <w:marLeft w:val="0"/>
      <w:marRight w:val="0"/>
      <w:marTop w:val="0"/>
      <w:marBottom w:val="0"/>
      <w:divBdr>
        <w:top w:val="none" w:sz="0" w:space="0" w:color="auto"/>
        <w:left w:val="none" w:sz="0" w:space="0" w:color="auto"/>
        <w:bottom w:val="none" w:sz="0" w:space="0" w:color="auto"/>
        <w:right w:val="none" w:sz="0" w:space="0" w:color="auto"/>
      </w:divBdr>
    </w:div>
    <w:div w:id="866869179">
      <w:bodyDiv w:val="1"/>
      <w:marLeft w:val="0"/>
      <w:marRight w:val="0"/>
      <w:marTop w:val="0"/>
      <w:marBottom w:val="0"/>
      <w:divBdr>
        <w:top w:val="none" w:sz="0" w:space="0" w:color="auto"/>
        <w:left w:val="none" w:sz="0" w:space="0" w:color="auto"/>
        <w:bottom w:val="none" w:sz="0" w:space="0" w:color="auto"/>
        <w:right w:val="none" w:sz="0" w:space="0" w:color="auto"/>
      </w:divBdr>
    </w:div>
    <w:div w:id="929854989">
      <w:bodyDiv w:val="1"/>
      <w:marLeft w:val="0"/>
      <w:marRight w:val="0"/>
      <w:marTop w:val="0"/>
      <w:marBottom w:val="0"/>
      <w:divBdr>
        <w:top w:val="none" w:sz="0" w:space="0" w:color="auto"/>
        <w:left w:val="none" w:sz="0" w:space="0" w:color="auto"/>
        <w:bottom w:val="none" w:sz="0" w:space="0" w:color="auto"/>
        <w:right w:val="none" w:sz="0" w:space="0" w:color="auto"/>
      </w:divBdr>
    </w:div>
    <w:div w:id="937177660">
      <w:bodyDiv w:val="1"/>
      <w:marLeft w:val="0"/>
      <w:marRight w:val="0"/>
      <w:marTop w:val="0"/>
      <w:marBottom w:val="0"/>
      <w:divBdr>
        <w:top w:val="none" w:sz="0" w:space="0" w:color="auto"/>
        <w:left w:val="none" w:sz="0" w:space="0" w:color="auto"/>
        <w:bottom w:val="none" w:sz="0" w:space="0" w:color="auto"/>
        <w:right w:val="none" w:sz="0" w:space="0" w:color="auto"/>
      </w:divBdr>
      <w:divsChild>
        <w:div w:id="352191920">
          <w:marLeft w:val="0"/>
          <w:marRight w:val="0"/>
          <w:marTop w:val="0"/>
          <w:marBottom w:val="0"/>
          <w:divBdr>
            <w:top w:val="none" w:sz="0" w:space="0" w:color="auto"/>
            <w:left w:val="none" w:sz="0" w:space="0" w:color="auto"/>
            <w:bottom w:val="none" w:sz="0" w:space="0" w:color="auto"/>
            <w:right w:val="none" w:sz="0" w:space="0" w:color="auto"/>
          </w:divBdr>
          <w:divsChild>
            <w:div w:id="15003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30377">
      <w:bodyDiv w:val="1"/>
      <w:marLeft w:val="0"/>
      <w:marRight w:val="0"/>
      <w:marTop w:val="0"/>
      <w:marBottom w:val="0"/>
      <w:divBdr>
        <w:top w:val="none" w:sz="0" w:space="0" w:color="auto"/>
        <w:left w:val="none" w:sz="0" w:space="0" w:color="auto"/>
        <w:bottom w:val="none" w:sz="0" w:space="0" w:color="auto"/>
        <w:right w:val="none" w:sz="0" w:space="0" w:color="auto"/>
      </w:divBdr>
    </w:div>
    <w:div w:id="950623980">
      <w:bodyDiv w:val="1"/>
      <w:marLeft w:val="0"/>
      <w:marRight w:val="0"/>
      <w:marTop w:val="0"/>
      <w:marBottom w:val="0"/>
      <w:divBdr>
        <w:top w:val="none" w:sz="0" w:space="0" w:color="auto"/>
        <w:left w:val="none" w:sz="0" w:space="0" w:color="auto"/>
        <w:bottom w:val="none" w:sz="0" w:space="0" w:color="auto"/>
        <w:right w:val="none" w:sz="0" w:space="0" w:color="auto"/>
      </w:divBdr>
    </w:div>
    <w:div w:id="963580884">
      <w:bodyDiv w:val="1"/>
      <w:marLeft w:val="0"/>
      <w:marRight w:val="0"/>
      <w:marTop w:val="0"/>
      <w:marBottom w:val="0"/>
      <w:divBdr>
        <w:top w:val="none" w:sz="0" w:space="0" w:color="auto"/>
        <w:left w:val="none" w:sz="0" w:space="0" w:color="auto"/>
        <w:bottom w:val="none" w:sz="0" w:space="0" w:color="auto"/>
        <w:right w:val="none" w:sz="0" w:space="0" w:color="auto"/>
      </w:divBdr>
    </w:div>
    <w:div w:id="978076009">
      <w:bodyDiv w:val="1"/>
      <w:marLeft w:val="0"/>
      <w:marRight w:val="0"/>
      <w:marTop w:val="0"/>
      <w:marBottom w:val="0"/>
      <w:divBdr>
        <w:top w:val="none" w:sz="0" w:space="0" w:color="auto"/>
        <w:left w:val="none" w:sz="0" w:space="0" w:color="auto"/>
        <w:bottom w:val="none" w:sz="0" w:space="0" w:color="auto"/>
        <w:right w:val="none" w:sz="0" w:space="0" w:color="auto"/>
      </w:divBdr>
    </w:div>
    <w:div w:id="979312662">
      <w:bodyDiv w:val="1"/>
      <w:marLeft w:val="0"/>
      <w:marRight w:val="0"/>
      <w:marTop w:val="0"/>
      <w:marBottom w:val="0"/>
      <w:divBdr>
        <w:top w:val="none" w:sz="0" w:space="0" w:color="auto"/>
        <w:left w:val="none" w:sz="0" w:space="0" w:color="auto"/>
        <w:bottom w:val="none" w:sz="0" w:space="0" w:color="auto"/>
        <w:right w:val="none" w:sz="0" w:space="0" w:color="auto"/>
      </w:divBdr>
    </w:div>
    <w:div w:id="1044713463">
      <w:bodyDiv w:val="1"/>
      <w:marLeft w:val="0"/>
      <w:marRight w:val="0"/>
      <w:marTop w:val="0"/>
      <w:marBottom w:val="0"/>
      <w:divBdr>
        <w:top w:val="none" w:sz="0" w:space="0" w:color="auto"/>
        <w:left w:val="none" w:sz="0" w:space="0" w:color="auto"/>
        <w:bottom w:val="none" w:sz="0" w:space="0" w:color="auto"/>
        <w:right w:val="none" w:sz="0" w:space="0" w:color="auto"/>
      </w:divBdr>
    </w:div>
    <w:div w:id="1097948983">
      <w:bodyDiv w:val="1"/>
      <w:marLeft w:val="0"/>
      <w:marRight w:val="0"/>
      <w:marTop w:val="0"/>
      <w:marBottom w:val="0"/>
      <w:divBdr>
        <w:top w:val="none" w:sz="0" w:space="0" w:color="auto"/>
        <w:left w:val="none" w:sz="0" w:space="0" w:color="auto"/>
        <w:bottom w:val="none" w:sz="0" w:space="0" w:color="auto"/>
        <w:right w:val="none" w:sz="0" w:space="0" w:color="auto"/>
      </w:divBdr>
    </w:div>
    <w:div w:id="1118909329">
      <w:bodyDiv w:val="1"/>
      <w:marLeft w:val="0"/>
      <w:marRight w:val="0"/>
      <w:marTop w:val="0"/>
      <w:marBottom w:val="0"/>
      <w:divBdr>
        <w:top w:val="none" w:sz="0" w:space="0" w:color="auto"/>
        <w:left w:val="none" w:sz="0" w:space="0" w:color="auto"/>
        <w:bottom w:val="none" w:sz="0" w:space="0" w:color="auto"/>
        <w:right w:val="none" w:sz="0" w:space="0" w:color="auto"/>
      </w:divBdr>
    </w:div>
    <w:div w:id="1172717583">
      <w:bodyDiv w:val="1"/>
      <w:marLeft w:val="0"/>
      <w:marRight w:val="0"/>
      <w:marTop w:val="0"/>
      <w:marBottom w:val="0"/>
      <w:divBdr>
        <w:top w:val="none" w:sz="0" w:space="0" w:color="auto"/>
        <w:left w:val="none" w:sz="0" w:space="0" w:color="auto"/>
        <w:bottom w:val="none" w:sz="0" w:space="0" w:color="auto"/>
        <w:right w:val="none" w:sz="0" w:space="0" w:color="auto"/>
      </w:divBdr>
      <w:divsChild>
        <w:div w:id="966008529">
          <w:marLeft w:val="547"/>
          <w:marRight w:val="0"/>
          <w:marTop w:val="86"/>
          <w:marBottom w:val="0"/>
          <w:divBdr>
            <w:top w:val="none" w:sz="0" w:space="0" w:color="auto"/>
            <w:left w:val="none" w:sz="0" w:space="0" w:color="auto"/>
            <w:bottom w:val="none" w:sz="0" w:space="0" w:color="auto"/>
            <w:right w:val="none" w:sz="0" w:space="0" w:color="auto"/>
          </w:divBdr>
        </w:div>
        <w:div w:id="909999505">
          <w:marLeft w:val="547"/>
          <w:marRight w:val="0"/>
          <w:marTop w:val="86"/>
          <w:marBottom w:val="0"/>
          <w:divBdr>
            <w:top w:val="none" w:sz="0" w:space="0" w:color="auto"/>
            <w:left w:val="none" w:sz="0" w:space="0" w:color="auto"/>
            <w:bottom w:val="none" w:sz="0" w:space="0" w:color="auto"/>
            <w:right w:val="none" w:sz="0" w:space="0" w:color="auto"/>
          </w:divBdr>
        </w:div>
        <w:div w:id="1211914606">
          <w:marLeft w:val="547"/>
          <w:marRight w:val="0"/>
          <w:marTop w:val="86"/>
          <w:marBottom w:val="0"/>
          <w:divBdr>
            <w:top w:val="none" w:sz="0" w:space="0" w:color="auto"/>
            <w:left w:val="none" w:sz="0" w:space="0" w:color="auto"/>
            <w:bottom w:val="none" w:sz="0" w:space="0" w:color="auto"/>
            <w:right w:val="none" w:sz="0" w:space="0" w:color="auto"/>
          </w:divBdr>
        </w:div>
        <w:div w:id="2091734050">
          <w:marLeft w:val="547"/>
          <w:marRight w:val="0"/>
          <w:marTop w:val="86"/>
          <w:marBottom w:val="0"/>
          <w:divBdr>
            <w:top w:val="none" w:sz="0" w:space="0" w:color="auto"/>
            <w:left w:val="none" w:sz="0" w:space="0" w:color="auto"/>
            <w:bottom w:val="none" w:sz="0" w:space="0" w:color="auto"/>
            <w:right w:val="none" w:sz="0" w:space="0" w:color="auto"/>
          </w:divBdr>
        </w:div>
        <w:div w:id="769816946">
          <w:marLeft w:val="547"/>
          <w:marRight w:val="0"/>
          <w:marTop w:val="86"/>
          <w:marBottom w:val="0"/>
          <w:divBdr>
            <w:top w:val="none" w:sz="0" w:space="0" w:color="auto"/>
            <w:left w:val="none" w:sz="0" w:space="0" w:color="auto"/>
            <w:bottom w:val="none" w:sz="0" w:space="0" w:color="auto"/>
            <w:right w:val="none" w:sz="0" w:space="0" w:color="auto"/>
          </w:divBdr>
        </w:div>
      </w:divsChild>
    </w:div>
    <w:div w:id="1231236017">
      <w:bodyDiv w:val="1"/>
      <w:marLeft w:val="0"/>
      <w:marRight w:val="0"/>
      <w:marTop w:val="0"/>
      <w:marBottom w:val="0"/>
      <w:divBdr>
        <w:top w:val="none" w:sz="0" w:space="0" w:color="auto"/>
        <w:left w:val="none" w:sz="0" w:space="0" w:color="auto"/>
        <w:bottom w:val="none" w:sz="0" w:space="0" w:color="auto"/>
        <w:right w:val="none" w:sz="0" w:space="0" w:color="auto"/>
      </w:divBdr>
    </w:div>
    <w:div w:id="1242325475">
      <w:bodyDiv w:val="1"/>
      <w:marLeft w:val="0"/>
      <w:marRight w:val="0"/>
      <w:marTop w:val="0"/>
      <w:marBottom w:val="0"/>
      <w:divBdr>
        <w:top w:val="none" w:sz="0" w:space="0" w:color="auto"/>
        <w:left w:val="none" w:sz="0" w:space="0" w:color="auto"/>
        <w:bottom w:val="none" w:sz="0" w:space="0" w:color="auto"/>
        <w:right w:val="none" w:sz="0" w:space="0" w:color="auto"/>
      </w:divBdr>
    </w:div>
    <w:div w:id="1286958840">
      <w:bodyDiv w:val="1"/>
      <w:marLeft w:val="0"/>
      <w:marRight w:val="0"/>
      <w:marTop w:val="0"/>
      <w:marBottom w:val="0"/>
      <w:divBdr>
        <w:top w:val="none" w:sz="0" w:space="0" w:color="auto"/>
        <w:left w:val="none" w:sz="0" w:space="0" w:color="auto"/>
        <w:bottom w:val="none" w:sz="0" w:space="0" w:color="auto"/>
        <w:right w:val="none" w:sz="0" w:space="0" w:color="auto"/>
      </w:divBdr>
    </w:div>
    <w:div w:id="1304778479">
      <w:bodyDiv w:val="1"/>
      <w:marLeft w:val="0"/>
      <w:marRight w:val="0"/>
      <w:marTop w:val="0"/>
      <w:marBottom w:val="0"/>
      <w:divBdr>
        <w:top w:val="none" w:sz="0" w:space="0" w:color="auto"/>
        <w:left w:val="none" w:sz="0" w:space="0" w:color="auto"/>
        <w:bottom w:val="none" w:sz="0" w:space="0" w:color="auto"/>
        <w:right w:val="none" w:sz="0" w:space="0" w:color="auto"/>
      </w:divBdr>
    </w:div>
    <w:div w:id="1308972694">
      <w:bodyDiv w:val="1"/>
      <w:marLeft w:val="0"/>
      <w:marRight w:val="0"/>
      <w:marTop w:val="0"/>
      <w:marBottom w:val="0"/>
      <w:divBdr>
        <w:top w:val="none" w:sz="0" w:space="0" w:color="auto"/>
        <w:left w:val="none" w:sz="0" w:space="0" w:color="auto"/>
        <w:bottom w:val="none" w:sz="0" w:space="0" w:color="auto"/>
        <w:right w:val="none" w:sz="0" w:space="0" w:color="auto"/>
      </w:divBdr>
    </w:div>
    <w:div w:id="1347172109">
      <w:bodyDiv w:val="1"/>
      <w:marLeft w:val="0"/>
      <w:marRight w:val="0"/>
      <w:marTop w:val="0"/>
      <w:marBottom w:val="0"/>
      <w:divBdr>
        <w:top w:val="none" w:sz="0" w:space="0" w:color="auto"/>
        <w:left w:val="none" w:sz="0" w:space="0" w:color="auto"/>
        <w:bottom w:val="none" w:sz="0" w:space="0" w:color="auto"/>
        <w:right w:val="none" w:sz="0" w:space="0" w:color="auto"/>
      </w:divBdr>
    </w:div>
    <w:div w:id="1354722214">
      <w:bodyDiv w:val="1"/>
      <w:marLeft w:val="0"/>
      <w:marRight w:val="0"/>
      <w:marTop w:val="0"/>
      <w:marBottom w:val="0"/>
      <w:divBdr>
        <w:top w:val="none" w:sz="0" w:space="0" w:color="auto"/>
        <w:left w:val="none" w:sz="0" w:space="0" w:color="auto"/>
        <w:bottom w:val="none" w:sz="0" w:space="0" w:color="auto"/>
        <w:right w:val="none" w:sz="0" w:space="0" w:color="auto"/>
      </w:divBdr>
    </w:div>
    <w:div w:id="1435249098">
      <w:bodyDiv w:val="1"/>
      <w:marLeft w:val="0"/>
      <w:marRight w:val="0"/>
      <w:marTop w:val="0"/>
      <w:marBottom w:val="0"/>
      <w:divBdr>
        <w:top w:val="none" w:sz="0" w:space="0" w:color="auto"/>
        <w:left w:val="none" w:sz="0" w:space="0" w:color="auto"/>
        <w:bottom w:val="none" w:sz="0" w:space="0" w:color="auto"/>
        <w:right w:val="none" w:sz="0" w:space="0" w:color="auto"/>
      </w:divBdr>
    </w:div>
    <w:div w:id="1445266289">
      <w:bodyDiv w:val="1"/>
      <w:marLeft w:val="0"/>
      <w:marRight w:val="0"/>
      <w:marTop w:val="0"/>
      <w:marBottom w:val="0"/>
      <w:divBdr>
        <w:top w:val="none" w:sz="0" w:space="0" w:color="auto"/>
        <w:left w:val="none" w:sz="0" w:space="0" w:color="auto"/>
        <w:bottom w:val="none" w:sz="0" w:space="0" w:color="auto"/>
        <w:right w:val="none" w:sz="0" w:space="0" w:color="auto"/>
      </w:divBdr>
    </w:div>
    <w:div w:id="1446193302">
      <w:bodyDiv w:val="1"/>
      <w:marLeft w:val="0"/>
      <w:marRight w:val="0"/>
      <w:marTop w:val="0"/>
      <w:marBottom w:val="0"/>
      <w:divBdr>
        <w:top w:val="none" w:sz="0" w:space="0" w:color="auto"/>
        <w:left w:val="none" w:sz="0" w:space="0" w:color="auto"/>
        <w:bottom w:val="none" w:sz="0" w:space="0" w:color="auto"/>
        <w:right w:val="none" w:sz="0" w:space="0" w:color="auto"/>
      </w:divBdr>
      <w:divsChild>
        <w:div w:id="714819206">
          <w:marLeft w:val="547"/>
          <w:marRight w:val="0"/>
          <w:marTop w:val="86"/>
          <w:marBottom w:val="0"/>
          <w:divBdr>
            <w:top w:val="none" w:sz="0" w:space="0" w:color="auto"/>
            <w:left w:val="none" w:sz="0" w:space="0" w:color="auto"/>
            <w:bottom w:val="none" w:sz="0" w:space="0" w:color="auto"/>
            <w:right w:val="none" w:sz="0" w:space="0" w:color="auto"/>
          </w:divBdr>
        </w:div>
        <w:div w:id="349987888">
          <w:marLeft w:val="547"/>
          <w:marRight w:val="0"/>
          <w:marTop w:val="86"/>
          <w:marBottom w:val="0"/>
          <w:divBdr>
            <w:top w:val="none" w:sz="0" w:space="0" w:color="auto"/>
            <w:left w:val="none" w:sz="0" w:space="0" w:color="auto"/>
            <w:bottom w:val="none" w:sz="0" w:space="0" w:color="auto"/>
            <w:right w:val="none" w:sz="0" w:space="0" w:color="auto"/>
          </w:divBdr>
        </w:div>
        <w:div w:id="788740797">
          <w:marLeft w:val="547"/>
          <w:marRight w:val="0"/>
          <w:marTop w:val="86"/>
          <w:marBottom w:val="0"/>
          <w:divBdr>
            <w:top w:val="none" w:sz="0" w:space="0" w:color="auto"/>
            <w:left w:val="none" w:sz="0" w:space="0" w:color="auto"/>
            <w:bottom w:val="none" w:sz="0" w:space="0" w:color="auto"/>
            <w:right w:val="none" w:sz="0" w:space="0" w:color="auto"/>
          </w:divBdr>
        </w:div>
        <w:div w:id="1875922580">
          <w:marLeft w:val="547"/>
          <w:marRight w:val="0"/>
          <w:marTop w:val="86"/>
          <w:marBottom w:val="0"/>
          <w:divBdr>
            <w:top w:val="none" w:sz="0" w:space="0" w:color="auto"/>
            <w:left w:val="none" w:sz="0" w:space="0" w:color="auto"/>
            <w:bottom w:val="none" w:sz="0" w:space="0" w:color="auto"/>
            <w:right w:val="none" w:sz="0" w:space="0" w:color="auto"/>
          </w:divBdr>
        </w:div>
        <w:div w:id="617298533">
          <w:marLeft w:val="547"/>
          <w:marRight w:val="0"/>
          <w:marTop w:val="86"/>
          <w:marBottom w:val="0"/>
          <w:divBdr>
            <w:top w:val="none" w:sz="0" w:space="0" w:color="auto"/>
            <w:left w:val="none" w:sz="0" w:space="0" w:color="auto"/>
            <w:bottom w:val="none" w:sz="0" w:space="0" w:color="auto"/>
            <w:right w:val="none" w:sz="0" w:space="0" w:color="auto"/>
          </w:divBdr>
        </w:div>
      </w:divsChild>
    </w:div>
    <w:div w:id="1451246628">
      <w:bodyDiv w:val="1"/>
      <w:marLeft w:val="0"/>
      <w:marRight w:val="0"/>
      <w:marTop w:val="0"/>
      <w:marBottom w:val="0"/>
      <w:divBdr>
        <w:top w:val="none" w:sz="0" w:space="0" w:color="auto"/>
        <w:left w:val="none" w:sz="0" w:space="0" w:color="auto"/>
        <w:bottom w:val="none" w:sz="0" w:space="0" w:color="auto"/>
        <w:right w:val="none" w:sz="0" w:space="0" w:color="auto"/>
      </w:divBdr>
    </w:div>
    <w:div w:id="1452899398">
      <w:bodyDiv w:val="1"/>
      <w:marLeft w:val="0"/>
      <w:marRight w:val="0"/>
      <w:marTop w:val="0"/>
      <w:marBottom w:val="0"/>
      <w:divBdr>
        <w:top w:val="none" w:sz="0" w:space="0" w:color="auto"/>
        <w:left w:val="none" w:sz="0" w:space="0" w:color="auto"/>
        <w:bottom w:val="none" w:sz="0" w:space="0" w:color="auto"/>
        <w:right w:val="none" w:sz="0" w:space="0" w:color="auto"/>
      </w:divBdr>
      <w:divsChild>
        <w:div w:id="1577519383">
          <w:marLeft w:val="547"/>
          <w:marRight w:val="0"/>
          <w:marTop w:val="91"/>
          <w:marBottom w:val="0"/>
          <w:divBdr>
            <w:top w:val="none" w:sz="0" w:space="0" w:color="auto"/>
            <w:left w:val="none" w:sz="0" w:space="0" w:color="auto"/>
            <w:bottom w:val="none" w:sz="0" w:space="0" w:color="auto"/>
            <w:right w:val="none" w:sz="0" w:space="0" w:color="auto"/>
          </w:divBdr>
        </w:div>
        <w:div w:id="1213079745">
          <w:marLeft w:val="547"/>
          <w:marRight w:val="0"/>
          <w:marTop w:val="91"/>
          <w:marBottom w:val="0"/>
          <w:divBdr>
            <w:top w:val="none" w:sz="0" w:space="0" w:color="auto"/>
            <w:left w:val="none" w:sz="0" w:space="0" w:color="auto"/>
            <w:bottom w:val="none" w:sz="0" w:space="0" w:color="auto"/>
            <w:right w:val="none" w:sz="0" w:space="0" w:color="auto"/>
          </w:divBdr>
        </w:div>
        <w:div w:id="252053249">
          <w:marLeft w:val="547"/>
          <w:marRight w:val="0"/>
          <w:marTop w:val="91"/>
          <w:marBottom w:val="0"/>
          <w:divBdr>
            <w:top w:val="none" w:sz="0" w:space="0" w:color="auto"/>
            <w:left w:val="none" w:sz="0" w:space="0" w:color="auto"/>
            <w:bottom w:val="none" w:sz="0" w:space="0" w:color="auto"/>
            <w:right w:val="none" w:sz="0" w:space="0" w:color="auto"/>
          </w:divBdr>
        </w:div>
        <w:div w:id="988746154">
          <w:marLeft w:val="547"/>
          <w:marRight w:val="0"/>
          <w:marTop w:val="91"/>
          <w:marBottom w:val="0"/>
          <w:divBdr>
            <w:top w:val="none" w:sz="0" w:space="0" w:color="auto"/>
            <w:left w:val="none" w:sz="0" w:space="0" w:color="auto"/>
            <w:bottom w:val="none" w:sz="0" w:space="0" w:color="auto"/>
            <w:right w:val="none" w:sz="0" w:space="0" w:color="auto"/>
          </w:divBdr>
        </w:div>
        <w:div w:id="735051996">
          <w:marLeft w:val="547"/>
          <w:marRight w:val="0"/>
          <w:marTop w:val="91"/>
          <w:marBottom w:val="0"/>
          <w:divBdr>
            <w:top w:val="none" w:sz="0" w:space="0" w:color="auto"/>
            <w:left w:val="none" w:sz="0" w:space="0" w:color="auto"/>
            <w:bottom w:val="none" w:sz="0" w:space="0" w:color="auto"/>
            <w:right w:val="none" w:sz="0" w:space="0" w:color="auto"/>
          </w:divBdr>
        </w:div>
        <w:div w:id="1881237437">
          <w:marLeft w:val="547"/>
          <w:marRight w:val="0"/>
          <w:marTop w:val="91"/>
          <w:marBottom w:val="0"/>
          <w:divBdr>
            <w:top w:val="none" w:sz="0" w:space="0" w:color="auto"/>
            <w:left w:val="none" w:sz="0" w:space="0" w:color="auto"/>
            <w:bottom w:val="none" w:sz="0" w:space="0" w:color="auto"/>
            <w:right w:val="none" w:sz="0" w:space="0" w:color="auto"/>
          </w:divBdr>
        </w:div>
      </w:divsChild>
    </w:div>
    <w:div w:id="1531993458">
      <w:bodyDiv w:val="1"/>
      <w:marLeft w:val="0"/>
      <w:marRight w:val="0"/>
      <w:marTop w:val="0"/>
      <w:marBottom w:val="0"/>
      <w:divBdr>
        <w:top w:val="none" w:sz="0" w:space="0" w:color="auto"/>
        <w:left w:val="none" w:sz="0" w:space="0" w:color="auto"/>
        <w:bottom w:val="none" w:sz="0" w:space="0" w:color="auto"/>
        <w:right w:val="none" w:sz="0" w:space="0" w:color="auto"/>
      </w:divBdr>
    </w:div>
    <w:div w:id="1540434959">
      <w:bodyDiv w:val="1"/>
      <w:marLeft w:val="0"/>
      <w:marRight w:val="0"/>
      <w:marTop w:val="0"/>
      <w:marBottom w:val="0"/>
      <w:divBdr>
        <w:top w:val="none" w:sz="0" w:space="0" w:color="auto"/>
        <w:left w:val="none" w:sz="0" w:space="0" w:color="auto"/>
        <w:bottom w:val="none" w:sz="0" w:space="0" w:color="auto"/>
        <w:right w:val="none" w:sz="0" w:space="0" w:color="auto"/>
      </w:divBdr>
      <w:divsChild>
        <w:div w:id="1858276562">
          <w:marLeft w:val="547"/>
          <w:marRight w:val="0"/>
          <w:marTop w:val="115"/>
          <w:marBottom w:val="0"/>
          <w:divBdr>
            <w:top w:val="none" w:sz="0" w:space="0" w:color="auto"/>
            <w:left w:val="none" w:sz="0" w:space="0" w:color="auto"/>
            <w:bottom w:val="none" w:sz="0" w:space="0" w:color="auto"/>
            <w:right w:val="none" w:sz="0" w:space="0" w:color="auto"/>
          </w:divBdr>
        </w:div>
        <w:div w:id="1501578642">
          <w:marLeft w:val="547"/>
          <w:marRight w:val="0"/>
          <w:marTop w:val="115"/>
          <w:marBottom w:val="0"/>
          <w:divBdr>
            <w:top w:val="none" w:sz="0" w:space="0" w:color="auto"/>
            <w:left w:val="none" w:sz="0" w:space="0" w:color="auto"/>
            <w:bottom w:val="none" w:sz="0" w:space="0" w:color="auto"/>
            <w:right w:val="none" w:sz="0" w:space="0" w:color="auto"/>
          </w:divBdr>
        </w:div>
        <w:div w:id="475150969">
          <w:marLeft w:val="547"/>
          <w:marRight w:val="0"/>
          <w:marTop w:val="115"/>
          <w:marBottom w:val="0"/>
          <w:divBdr>
            <w:top w:val="none" w:sz="0" w:space="0" w:color="auto"/>
            <w:left w:val="none" w:sz="0" w:space="0" w:color="auto"/>
            <w:bottom w:val="none" w:sz="0" w:space="0" w:color="auto"/>
            <w:right w:val="none" w:sz="0" w:space="0" w:color="auto"/>
          </w:divBdr>
        </w:div>
      </w:divsChild>
    </w:div>
    <w:div w:id="1548683230">
      <w:bodyDiv w:val="1"/>
      <w:marLeft w:val="0"/>
      <w:marRight w:val="0"/>
      <w:marTop w:val="0"/>
      <w:marBottom w:val="0"/>
      <w:divBdr>
        <w:top w:val="none" w:sz="0" w:space="0" w:color="auto"/>
        <w:left w:val="none" w:sz="0" w:space="0" w:color="auto"/>
        <w:bottom w:val="none" w:sz="0" w:space="0" w:color="auto"/>
        <w:right w:val="none" w:sz="0" w:space="0" w:color="auto"/>
      </w:divBdr>
    </w:div>
    <w:div w:id="1552570091">
      <w:bodyDiv w:val="1"/>
      <w:marLeft w:val="0"/>
      <w:marRight w:val="0"/>
      <w:marTop w:val="0"/>
      <w:marBottom w:val="0"/>
      <w:divBdr>
        <w:top w:val="none" w:sz="0" w:space="0" w:color="auto"/>
        <w:left w:val="none" w:sz="0" w:space="0" w:color="auto"/>
        <w:bottom w:val="none" w:sz="0" w:space="0" w:color="auto"/>
        <w:right w:val="none" w:sz="0" w:space="0" w:color="auto"/>
      </w:divBdr>
    </w:div>
    <w:div w:id="1621377845">
      <w:bodyDiv w:val="1"/>
      <w:marLeft w:val="0"/>
      <w:marRight w:val="0"/>
      <w:marTop w:val="0"/>
      <w:marBottom w:val="0"/>
      <w:divBdr>
        <w:top w:val="none" w:sz="0" w:space="0" w:color="auto"/>
        <w:left w:val="none" w:sz="0" w:space="0" w:color="auto"/>
        <w:bottom w:val="none" w:sz="0" w:space="0" w:color="auto"/>
        <w:right w:val="none" w:sz="0" w:space="0" w:color="auto"/>
      </w:divBdr>
      <w:divsChild>
        <w:div w:id="248270436">
          <w:marLeft w:val="547"/>
          <w:marRight w:val="0"/>
          <w:marTop w:val="96"/>
          <w:marBottom w:val="0"/>
          <w:divBdr>
            <w:top w:val="none" w:sz="0" w:space="0" w:color="auto"/>
            <w:left w:val="none" w:sz="0" w:space="0" w:color="auto"/>
            <w:bottom w:val="none" w:sz="0" w:space="0" w:color="auto"/>
            <w:right w:val="none" w:sz="0" w:space="0" w:color="auto"/>
          </w:divBdr>
        </w:div>
        <w:div w:id="2108652707">
          <w:marLeft w:val="547"/>
          <w:marRight w:val="0"/>
          <w:marTop w:val="96"/>
          <w:marBottom w:val="0"/>
          <w:divBdr>
            <w:top w:val="none" w:sz="0" w:space="0" w:color="auto"/>
            <w:left w:val="none" w:sz="0" w:space="0" w:color="auto"/>
            <w:bottom w:val="none" w:sz="0" w:space="0" w:color="auto"/>
            <w:right w:val="none" w:sz="0" w:space="0" w:color="auto"/>
          </w:divBdr>
        </w:div>
        <w:div w:id="403341130">
          <w:marLeft w:val="547"/>
          <w:marRight w:val="0"/>
          <w:marTop w:val="96"/>
          <w:marBottom w:val="0"/>
          <w:divBdr>
            <w:top w:val="none" w:sz="0" w:space="0" w:color="auto"/>
            <w:left w:val="none" w:sz="0" w:space="0" w:color="auto"/>
            <w:bottom w:val="none" w:sz="0" w:space="0" w:color="auto"/>
            <w:right w:val="none" w:sz="0" w:space="0" w:color="auto"/>
          </w:divBdr>
        </w:div>
        <w:div w:id="1775515201">
          <w:marLeft w:val="547"/>
          <w:marRight w:val="0"/>
          <w:marTop w:val="96"/>
          <w:marBottom w:val="0"/>
          <w:divBdr>
            <w:top w:val="none" w:sz="0" w:space="0" w:color="auto"/>
            <w:left w:val="none" w:sz="0" w:space="0" w:color="auto"/>
            <w:bottom w:val="none" w:sz="0" w:space="0" w:color="auto"/>
            <w:right w:val="none" w:sz="0" w:space="0" w:color="auto"/>
          </w:divBdr>
        </w:div>
      </w:divsChild>
    </w:div>
    <w:div w:id="1629504958">
      <w:bodyDiv w:val="1"/>
      <w:marLeft w:val="0"/>
      <w:marRight w:val="0"/>
      <w:marTop w:val="0"/>
      <w:marBottom w:val="0"/>
      <w:divBdr>
        <w:top w:val="none" w:sz="0" w:space="0" w:color="auto"/>
        <w:left w:val="none" w:sz="0" w:space="0" w:color="auto"/>
        <w:bottom w:val="none" w:sz="0" w:space="0" w:color="auto"/>
        <w:right w:val="none" w:sz="0" w:space="0" w:color="auto"/>
      </w:divBdr>
      <w:divsChild>
        <w:div w:id="1172136824">
          <w:marLeft w:val="835"/>
          <w:marRight w:val="0"/>
          <w:marTop w:val="115"/>
          <w:marBottom w:val="0"/>
          <w:divBdr>
            <w:top w:val="none" w:sz="0" w:space="0" w:color="auto"/>
            <w:left w:val="none" w:sz="0" w:space="0" w:color="auto"/>
            <w:bottom w:val="none" w:sz="0" w:space="0" w:color="auto"/>
            <w:right w:val="none" w:sz="0" w:space="0" w:color="auto"/>
          </w:divBdr>
        </w:div>
        <w:div w:id="479075719">
          <w:marLeft w:val="835"/>
          <w:marRight w:val="0"/>
          <w:marTop w:val="115"/>
          <w:marBottom w:val="0"/>
          <w:divBdr>
            <w:top w:val="none" w:sz="0" w:space="0" w:color="auto"/>
            <w:left w:val="none" w:sz="0" w:space="0" w:color="auto"/>
            <w:bottom w:val="none" w:sz="0" w:space="0" w:color="auto"/>
            <w:right w:val="none" w:sz="0" w:space="0" w:color="auto"/>
          </w:divBdr>
        </w:div>
        <w:div w:id="1559171099">
          <w:marLeft w:val="835"/>
          <w:marRight w:val="0"/>
          <w:marTop w:val="115"/>
          <w:marBottom w:val="0"/>
          <w:divBdr>
            <w:top w:val="none" w:sz="0" w:space="0" w:color="auto"/>
            <w:left w:val="none" w:sz="0" w:space="0" w:color="auto"/>
            <w:bottom w:val="none" w:sz="0" w:space="0" w:color="auto"/>
            <w:right w:val="none" w:sz="0" w:space="0" w:color="auto"/>
          </w:divBdr>
        </w:div>
      </w:divsChild>
    </w:div>
    <w:div w:id="1685981218">
      <w:bodyDiv w:val="1"/>
      <w:marLeft w:val="0"/>
      <w:marRight w:val="0"/>
      <w:marTop w:val="0"/>
      <w:marBottom w:val="0"/>
      <w:divBdr>
        <w:top w:val="none" w:sz="0" w:space="0" w:color="auto"/>
        <w:left w:val="none" w:sz="0" w:space="0" w:color="auto"/>
        <w:bottom w:val="none" w:sz="0" w:space="0" w:color="auto"/>
        <w:right w:val="none" w:sz="0" w:space="0" w:color="auto"/>
      </w:divBdr>
    </w:div>
    <w:div w:id="1739865048">
      <w:bodyDiv w:val="1"/>
      <w:marLeft w:val="0"/>
      <w:marRight w:val="0"/>
      <w:marTop w:val="0"/>
      <w:marBottom w:val="0"/>
      <w:divBdr>
        <w:top w:val="none" w:sz="0" w:space="0" w:color="auto"/>
        <w:left w:val="none" w:sz="0" w:space="0" w:color="auto"/>
        <w:bottom w:val="none" w:sz="0" w:space="0" w:color="auto"/>
        <w:right w:val="none" w:sz="0" w:space="0" w:color="auto"/>
      </w:divBdr>
    </w:div>
    <w:div w:id="1755056202">
      <w:bodyDiv w:val="1"/>
      <w:marLeft w:val="0"/>
      <w:marRight w:val="0"/>
      <w:marTop w:val="0"/>
      <w:marBottom w:val="0"/>
      <w:divBdr>
        <w:top w:val="none" w:sz="0" w:space="0" w:color="auto"/>
        <w:left w:val="none" w:sz="0" w:space="0" w:color="auto"/>
        <w:bottom w:val="none" w:sz="0" w:space="0" w:color="auto"/>
        <w:right w:val="none" w:sz="0" w:space="0" w:color="auto"/>
      </w:divBdr>
    </w:div>
    <w:div w:id="1771706358">
      <w:bodyDiv w:val="1"/>
      <w:marLeft w:val="0"/>
      <w:marRight w:val="0"/>
      <w:marTop w:val="0"/>
      <w:marBottom w:val="0"/>
      <w:divBdr>
        <w:top w:val="none" w:sz="0" w:space="0" w:color="auto"/>
        <w:left w:val="none" w:sz="0" w:space="0" w:color="auto"/>
        <w:bottom w:val="none" w:sz="0" w:space="0" w:color="auto"/>
        <w:right w:val="none" w:sz="0" w:space="0" w:color="auto"/>
      </w:divBdr>
    </w:div>
    <w:div w:id="1802382320">
      <w:bodyDiv w:val="1"/>
      <w:marLeft w:val="0"/>
      <w:marRight w:val="0"/>
      <w:marTop w:val="0"/>
      <w:marBottom w:val="0"/>
      <w:divBdr>
        <w:top w:val="none" w:sz="0" w:space="0" w:color="auto"/>
        <w:left w:val="none" w:sz="0" w:space="0" w:color="auto"/>
        <w:bottom w:val="none" w:sz="0" w:space="0" w:color="auto"/>
        <w:right w:val="none" w:sz="0" w:space="0" w:color="auto"/>
      </w:divBdr>
    </w:div>
    <w:div w:id="1914922593">
      <w:bodyDiv w:val="1"/>
      <w:marLeft w:val="0"/>
      <w:marRight w:val="0"/>
      <w:marTop w:val="0"/>
      <w:marBottom w:val="0"/>
      <w:divBdr>
        <w:top w:val="none" w:sz="0" w:space="0" w:color="auto"/>
        <w:left w:val="none" w:sz="0" w:space="0" w:color="auto"/>
        <w:bottom w:val="none" w:sz="0" w:space="0" w:color="auto"/>
        <w:right w:val="none" w:sz="0" w:space="0" w:color="auto"/>
      </w:divBdr>
    </w:div>
    <w:div w:id="2098359439">
      <w:bodyDiv w:val="1"/>
      <w:marLeft w:val="0"/>
      <w:marRight w:val="0"/>
      <w:marTop w:val="0"/>
      <w:marBottom w:val="0"/>
      <w:divBdr>
        <w:top w:val="none" w:sz="0" w:space="0" w:color="auto"/>
        <w:left w:val="none" w:sz="0" w:space="0" w:color="auto"/>
        <w:bottom w:val="none" w:sz="0" w:space="0" w:color="auto"/>
        <w:right w:val="none" w:sz="0" w:space="0" w:color="auto"/>
      </w:divBdr>
    </w:div>
    <w:div w:id="2100635007">
      <w:bodyDiv w:val="1"/>
      <w:marLeft w:val="0"/>
      <w:marRight w:val="0"/>
      <w:marTop w:val="0"/>
      <w:marBottom w:val="0"/>
      <w:divBdr>
        <w:top w:val="none" w:sz="0" w:space="0" w:color="auto"/>
        <w:left w:val="none" w:sz="0" w:space="0" w:color="auto"/>
        <w:bottom w:val="none" w:sz="0" w:space="0" w:color="auto"/>
        <w:right w:val="none" w:sz="0" w:space="0" w:color="auto"/>
      </w:divBdr>
      <w:divsChild>
        <w:div w:id="1844276472">
          <w:marLeft w:val="0"/>
          <w:marRight w:val="0"/>
          <w:marTop w:val="0"/>
          <w:marBottom w:val="0"/>
          <w:divBdr>
            <w:top w:val="none" w:sz="0" w:space="0" w:color="auto"/>
            <w:left w:val="none" w:sz="0" w:space="0" w:color="auto"/>
            <w:bottom w:val="none" w:sz="0" w:space="0" w:color="auto"/>
            <w:right w:val="none" w:sz="0" w:space="0" w:color="auto"/>
          </w:divBdr>
          <w:divsChild>
            <w:div w:id="1822694168">
              <w:marLeft w:val="0"/>
              <w:marRight w:val="0"/>
              <w:marTop w:val="0"/>
              <w:marBottom w:val="0"/>
              <w:divBdr>
                <w:top w:val="none" w:sz="0" w:space="0" w:color="auto"/>
                <w:left w:val="none" w:sz="0" w:space="0" w:color="auto"/>
                <w:bottom w:val="none" w:sz="0" w:space="0" w:color="auto"/>
                <w:right w:val="none" w:sz="0" w:space="0" w:color="auto"/>
              </w:divBdr>
              <w:divsChild>
                <w:div w:id="1596011960">
                  <w:marLeft w:val="0"/>
                  <w:marRight w:val="0"/>
                  <w:marTop w:val="0"/>
                  <w:marBottom w:val="0"/>
                  <w:divBdr>
                    <w:top w:val="none" w:sz="0" w:space="0" w:color="auto"/>
                    <w:left w:val="none" w:sz="0" w:space="0" w:color="auto"/>
                    <w:bottom w:val="none" w:sz="0" w:space="0" w:color="auto"/>
                    <w:right w:val="none" w:sz="0" w:space="0" w:color="auto"/>
                  </w:divBdr>
                  <w:divsChild>
                    <w:div w:id="242496094">
                      <w:marLeft w:val="0"/>
                      <w:marRight w:val="0"/>
                      <w:marTop w:val="0"/>
                      <w:marBottom w:val="0"/>
                      <w:divBdr>
                        <w:top w:val="none" w:sz="0" w:space="0" w:color="auto"/>
                        <w:left w:val="none" w:sz="0" w:space="0" w:color="auto"/>
                        <w:bottom w:val="none" w:sz="0" w:space="0" w:color="auto"/>
                        <w:right w:val="none" w:sz="0" w:space="0" w:color="auto"/>
                      </w:divBdr>
                      <w:divsChild>
                        <w:div w:id="1130168927">
                          <w:marLeft w:val="0"/>
                          <w:marRight w:val="0"/>
                          <w:marTop w:val="0"/>
                          <w:marBottom w:val="0"/>
                          <w:divBdr>
                            <w:top w:val="none" w:sz="0" w:space="0" w:color="auto"/>
                            <w:left w:val="none" w:sz="0" w:space="0" w:color="auto"/>
                            <w:bottom w:val="none" w:sz="0" w:space="0" w:color="auto"/>
                            <w:right w:val="none" w:sz="0" w:space="0" w:color="auto"/>
                          </w:divBdr>
                          <w:divsChild>
                            <w:div w:id="1982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762070">
      <w:bodyDiv w:val="1"/>
      <w:marLeft w:val="0"/>
      <w:marRight w:val="0"/>
      <w:marTop w:val="0"/>
      <w:marBottom w:val="0"/>
      <w:divBdr>
        <w:top w:val="none" w:sz="0" w:space="0" w:color="auto"/>
        <w:left w:val="none" w:sz="0" w:space="0" w:color="auto"/>
        <w:bottom w:val="none" w:sz="0" w:space="0" w:color="auto"/>
        <w:right w:val="none" w:sz="0" w:space="0" w:color="auto"/>
      </w:divBdr>
    </w:div>
    <w:div w:id="213123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hyperlink" Target="http://www.standupmitra.in" TargetMode="Externa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15.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yperlink" Target="http://www.agriclinic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credit/AB.JPG" TargetMode="External"/><Relationship Id="rId24" Type="http://schemas.openxmlformats.org/officeDocument/2006/relationships/chart" Target="charts/chart9.xml"/><Relationship Id="rId32" Type="http://schemas.openxmlformats.org/officeDocument/2006/relationships/chart" Target="charts/chart1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lbc@andhrabank.co.in" TargetMode="External"/><Relationship Id="rId23" Type="http://schemas.openxmlformats.org/officeDocument/2006/relationships/chart" Target="charts/chart8.xml"/><Relationship Id="rId28" Type="http://schemas.openxmlformats.org/officeDocument/2006/relationships/chart" Target="charts/chart11.xm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hart" Target="charts/chart4.xml"/><Relationship Id="rId3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file:///C:\Documents%20and%20Settings\Administrator\Desktop\roses1.jpg" TargetMode="External"/><Relationship Id="rId22" Type="http://schemas.openxmlformats.org/officeDocument/2006/relationships/chart" Target="charts/chart7.xml"/><Relationship Id="rId27" Type="http://schemas.openxmlformats.org/officeDocument/2006/relationships/hyperlink" Target="http://www.standupmitra.in" TargetMode="External"/><Relationship Id="rId30" Type="http://schemas.openxmlformats.org/officeDocument/2006/relationships/hyperlink" Target="http://appointments.uidai.gov.in/easearch.aspx"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image" Target="../media/image15.jpeg"/></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image" Target="../media/image16.jpeg"/></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Worksheet15.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hart>
    <c:autoTitleDeleted val="1"/>
    <c:view3D>
      <c:rAngAx val="1"/>
    </c:view3D>
    <c:plotArea>
      <c:layout>
        <c:manualLayout>
          <c:layoutTarget val="inner"/>
          <c:xMode val="edge"/>
          <c:yMode val="edge"/>
          <c:x val="0.17797335228930014"/>
          <c:y val="2.1755863404775696E-2"/>
          <c:w val="0.79656368474771577"/>
          <c:h val="0.59559756902043337"/>
        </c:manualLayout>
      </c:layout>
      <c:bar3DChart>
        <c:barDir val="col"/>
        <c:grouping val="clustered"/>
        <c:ser>
          <c:idx val="0"/>
          <c:order val="0"/>
          <c:tx>
            <c:strRef>
              <c:f>Sheet1!$B$1</c:f>
              <c:strCache>
                <c:ptCount val="1"/>
                <c:pt idx="0">
                  <c:v>31.03.2015</c:v>
                </c:pt>
              </c:strCache>
            </c:strRef>
          </c:tx>
          <c:spPr>
            <a:solidFill>
              <a:schemeClr val="tx2">
                <a:lumMod val="40000"/>
                <a:lumOff val="60000"/>
              </a:schemeClr>
            </a:solidFill>
          </c:spPr>
          <c:dLbls>
            <c:txPr>
              <a:bodyPr rot="-5400000" vert="horz"/>
              <a:lstStyle/>
              <a:p>
                <a:pPr>
                  <a:defRPr lang="en-US" b="1"/>
                </a:pPr>
                <a:endParaRPr lang="en-US"/>
              </a:p>
            </c:txPr>
            <c:showVal val="1"/>
          </c:dLbls>
          <c:cat>
            <c:strRef>
              <c:f>Sheet1!$A$2:$A$5</c:f>
              <c:strCache>
                <c:ptCount val="4"/>
                <c:pt idx="0">
                  <c:v>Deposits</c:v>
                </c:pt>
                <c:pt idx="1">
                  <c:v>Advances</c:v>
                </c:pt>
                <c:pt idx="2">
                  <c:v>Priority Sector Advances</c:v>
                </c:pt>
                <c:pt idx="3">
                  <c:v>Agriculture</c:v>
                </c:pt>
              </c:strCache>
            </c:strRef>
          </c:cat>
          <c:val>
            <c:numRef>
              <c:f>Sheet1!$B$2:$B$5</c:f>
              <c:numCache>
                <c:formatCode>General</c:formatCode>
                <c:ptCount val="4"/>
                <c:pt idx="0">
                  <c:v>193753</c:v>
                </c:pt>
                <c:pt idx="1">
                  <c:v>215797</c:v>
                </c:pt>
                <c:pt idx="2">
                  <c:v>151482</c:v>
                </c:pt>
                <c:pt idx="3">
                  <c:v>95597</c:v>
                </c:pt>
              </c:numCache>
            </c:numRef>
          </c:val>
        </c:ser>
        <c:ser>
          <c:idx val="1"/>
          <c:order val="1"/>
          <c:tx>
            <c:strRef>
              <c:f>Sheet1!$C$1</c:f>
              <c:strCache>
                <c:ptCount val="1"/>
                <c:pt idx="0">
                  <c:v>31.03.2016</c:v>
                </c:pt>
              </c:strCache>
            </c:strRef>
          </c:tx>
          <c:spPr>
            <a:solidFill>
              <a:schemeClr val="accent6"/>
            </a:solidFill>
          </c:spPr>
          <c:dLbls>
            <c:txPr>
              <a:bodyPr rot="-5400000" vert="horz"/>
              <a:lstStyle/>
              <a:p>
                <a:pPr>
                  <a:defRPr lang="en-US" b="1"/>
                </a:pPr>
                <a:endParaRPr lang="en-US"/>
              </a:p>
            </c:txPr>
            <c:showVal val="1"/>
          </c:dLbls>
          <c:cat>
            <c:strRef>
              <c:f>Sheet1!$A$2:$A$5</c:f>
              <c:strCache>
                <c:ptCount val="4"/>
                <c:pt idx="0">
                  <c:v>Deposits</c:v>
                </c:pt>
                <c:pt idx="1">
                  <c:v>Advances</c:v>
                </c:pt>
                <c:pt idx="2">
                  <c:v>Priority Sector Advances</c:v>
                </c:pt>
                <c:pt idx="3">
                  <c:v>Agriculture</c:v>
                </c:pt>
              </c:strCache>
            </c:strRef>
          </c:cat>
          <c:val>
            <c:numRef>
              <c:f>Sheet1!$C$2:$C$5</c:f>
              <c:numCache>
                <c:formatCode>General</c:formatCode>
                <c:ptCount val="4"/>
                <c:pt idx="0">
                  <c:v>218022</c:v>
                </c:pt>
                <c:pt idx="1">
                  <c:v>242311</c:v>
                </c:pt>
                <c:pt idx="2">
                  <c:v>169122</c:v>
                </c:pt>
                <c:pt idx="3">
                  <c:v>99923</c:v>
                </c:pt>
              </c:numCache>
            </c:numRef>
          </c:val>
        </c:ser>
        <c:ser>
          <c:idx val="2"/>
          <c:order val="2"/>
          <c:tx>
            <c:strRef>
              <c:f>Sheet1!$D$1</c:f>
              <c:strCache>
                <c:ptCount val="1"/>
                <c:pt idx="0">
                  <c:v>30.06.2016</c:v>
                </c:pt>
              </c:strCache>
            </c:strRef>
          </c:tx>
          <c:spPr>
            <a:solidFill>
              <a:srgbClr val="00B0F0"/>
            </a:solidFill>
          </c:spPr>
          <c:dLbls>
            <c:txPr>
              <a:bodyPr rot="-5400000" vert="horz"/>
              <a:lstStyle/>
              <a:p>
                <a:pPr>
                  <a:defRPr lang="en-US" b="1"/>
                </a:pPr>
                <a:endParaRPr lang="en-US"/>
              </a:p>
            </c:txPr>
            <c:showVal val="1"/>
          </c:dLbls>
          <c:cat>
            <c:strRef>
              <c:f>Sheet1!$A$2:$A$5</c:f>
              <c:strCache>
                <c:ptCount val="4"/>
                <c:pt idx="0">
                  <c:v>Deposits</c:v>
                </c:pt>
                <c:pt idx="1">
                  <c:v>Advances</c:v>
                </c:pt>
                <c:pt idx="2">
                  <c:v>Priority Sector Advances</c:v>
                </c:pt>
                <c:pt idx="3">
                  <c:v>Agriculture</c:v>
                </c:pt>
              </c:strCache>
            </c:strRef>
          </c:cat>
          <c:val>
            <c:numRef>
              <c:f>Sheet1!$D$2:$D$5</c:f>
              <c:numCache>
                <c:formatCode>General</c:formatCode>
                <c:ptCount val="4"/>
                <c:pt idx="0">
                  <c:v>227195</c:v>
                </c:pt>
                <c:pt idx="1">
                  <c:v>246407</c:v>
                </c:pt>
                <c:pt idx="2">
                  <c:v>169094</c:v>
                </c:pt>
                <c:pt idx="3">
                  <c:v>100709</c:v>
                </c:pt>
              </c:numCache>
            </c:numRef>
          </c:val>
        </c:ser>
        <c:shape val="cylinder"/>
        <c:axId val="105514880"/>
        <c:axId val="105516416"/>
        <c:axId val="0"/>
      </c:bar3DChart>
      <c:catAx>
        <c:axId val="105514880"/>
        <c:scaling>
          <c:orientation val="minMax"/>
        </c:scaling>
        <c:axPos val="b"/>
        <c:majorTickMark val="none"/>
        <c:tickLblPos val="nextTo"/>
        <c:txPr>
          <a:bodyPr/>
          <a:lstStyle/>
          <a:p>
            <a:pPr>
              <a:defRPr lang="en-US" b="1"/>
            </a:pPr>
            <a:endParaRPr lang="en-US"/>
          </a:p>
        </c:txPr>
        <c:crossAx val="105516416"/>
        <c:crosses val="autoZero"/>
        <c:auto val="1"/>
        <c:lblAlgn val="ctr"/>
        <c:lblOffset val="100"/>
      </c:catAx>
      <c:valAx>
        <c:axId val="105516416"/>
        <c:scaling>
          <c:orientation val="minMax"/>
        </c:scaling>
        <c:axPos val="l"/>
        <c:majorGridlines/>
        <c:numFmt formatCode="General" sourceLinked="1"/>
        <c:majorTickMark val="none"/>
        <c:tickLblPos val="nextTo"/>
        <c:txPr>
          <a:bodyPr/>
          <a:lstStyle/>
          <a:p>
            <a:pPr>
              <a:defRPr lang="en-US"/>
            </a:pPr>
            <a:endParaRPr lang="en-US"/>
          </a:p>
        </c:txPr>
        <c:crossAx val="105514880"/>
        <c:crosses val="autoZero"/>
        <c:crossBetween val="between"/>
      </c:valAx>
      <c:dTable>
        <c:showHorzBorder val="1"/>
        <c:showVertBorder val="1"/>
        <c:showOutline val="1"/>
        <c:showKeys val="1"/>
        <c:txPr>
          <a:bodyPr/>
          <a:lstStyle/>
          <a:p>
            <a:pPr rtl="0">
              <a:defRPr lang="en-US" b="1"/>
            </a:pPr>
            <a:endParaRPr lang="en-US"/>
          </a:p>
        </c:txPr>
      </c:dTable>
      <c:spPr>
        <a:gradFill>
          <a:gsLst>
            <a:gs pos="0">
              <a:srgbClr val="FFEFD1"/>
            </a:gs>
            <a:gs pos="64999">
              <a:srgbClr val="F0EBD5"/>
            </a:gs>
            <a:gs pos="100000">
              <a:srgbClr val="D1C39F"/>
            </a:gs>
          </a:gsLst>
          <a:lin ang="5400000" scaled="0"/>
        </a:gradFill>
      </c:spPr>
    </c:plotArea>
    <c:plotVisOnly val="1"/>
  </c:chart>
  <c:spPr>
    <a:gradFill flip="none" rotWithShape="1">
      <a:gsLst>
        <a:gs pos="0">
          <a:srgbClr val="FFEFD1"/>
        </a:gs>
        <a:gs pos="64999">
          <a:srgbClr val="F0EBD5"/>
        </a:gs>
        <a:gs pos="100000">
          <a:srgbClr val="D1C39F"/>
        </a:gs>
      </a:gsLst>
      <a:lin ang="8100000" scaled="1"/>
      <a:tileRect/>
    </a:grad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IN"/>
  <c:style val="18"/>
  <c:chart>
    <c:autoTitleDeleted val="1"/>
    <c:view3D>
      <c:rAngAx val="1"/>
    </c:view3D>
    <c:plotArea>
      <c:layout>
        <c:manualLayout>
          <c:layoutTarget val="inner"/>
          <c:xMode val="edge"/>
          <c:yMode val="edge"/>
          <c:x val="0.16393281063747644"/>
          <c:y val="5.4492452402844491E-2"/>
          <c:w val="0.81261303158000775"/>
          <c:h val="0.65742835445061765"/>
        </c:manualLayout>
      </c:layout>
      <c:bar3DChart>
        <c:barDir val="col"/>
        <c:grouping val="clustered"/>
        <c:ser>
          <c:idx val="0"/>
          <c:order val="0"/>
          <c:tx>
            <c:strRef>
              <c:f>Sheet1!$B$1</c:f>
              <c:strCache>
                <c:ptCount val="1"/>
                <c:pt idx="0">
                  <c:v>30.06.2015</c:v>
                </c:pt>
              </c:strCache>
            </c:strRef>
          </c:tx>
          <c:dLbls>
            <c:txPr>
              <a:bodyPr rot="-5400000" vert="horz"/>
              <a:lstStyle/>
              <a:p>
                <a:pPr>
                  <a:defRPr lang="en-US" b="1"/>
                </a:pPr>
                <a:endParaRPr lang="en-US"/>
              </a:p>
            </c:txPr>
            <c:showVal val="1"/>
          </c:dLbls>
          <c:cat>
            <c:strRef>
              <c:f>Sheet1!$A$2:$A$6</c:f>
              <c:strCache>
                <c:ptCount val="5"/>
                <c:pt idx="0">
                  <c:v>Micro</c:v>
                </c:pt>
                <c:pt idx="1">
                  <c:v>Small</c:v>
                </c:pt>
                <c:pt idx="2">
                  <c:v>Total MSE</c:v>
                </c:pt>
                <c:pt idx="3">
                  <c:v>Medium</c:v>
                </c:pt>
                <c:pt idx="4">
                  <c:v>Total MSME</c:v>
                </c:pt>
              </c:strCache>
            </c:strRef>
          </c:cat>
          <c:val>
            <c:numRef>
              <c:f>Sheet1!$B$2:$B$6</c:f>
              <c:numCache>
                <c:formatCode>General</c:formatCode>
                <c:ptCount val="5"/>
                <c:pt idx="0">
                  <c:v>15052</c:v>
                </c:pt>
                <c:pt idx="1">
                  <c:v>17253</c:v>
                </c:pt>
                <c:pt idx="2">
                  <c:v>32305</c:v>
                </c:pt>
                <c:pt idx="3">
                  <c:v>2618</c:v>
                </c:pt>
                <c:pt idx="4">
                  <c:v>34923</c:v>
                </c:pt>
              </c:numCache>
            </c:numRef>
          </c:val>
        </c:ser>
        <c:ser>
          <c:idx val="1"/>
          <c:order val="1"/>
          <c:tx>
            <c:strRef>
              <c:f>Sheet1!$C$1</c:f>
              <c:strCache>
                <c:ptCount val="1"/>
                <c:pt idx="0">
                  <c:v>31.03.2016</c:v>
                </c:pt>
              </c:strCache>
            </c:strRef>
          </c:tx>
          <c:dLbls>
            <c:txPr>
              <a:bodyPr rot="-5400000" vert="horz"/>
              <a:lstStyle/>
              <a:p>
                <a:pPr>
                  <a:defRPr lang="en-US" b="1"/>
                </a:pPr>
                <a:endParaRPr lang="en-US"/>
              </a:p>
            </c:txPr>
            <c:showVal val="1"/>
          </c:dLbls>
          <c:cat>
            <c:strRef>
              <c:f>Sheet1!$A$2:$A$6</c:f>
              <c:strCache>
                <c:ptCount val="5"/>
                <c:pt idx="0">
                  <c:v>Micro</c:v>
                </c:pt>
                <c:pt idx="1">
                  <c:v>Small</c:v>
                </c:pt>
                <c:pt idx="2">
                  <c:v>Total MSE</c:v>
                </c:pt>
                <c:pt idx="3">
                  <c:v>Medium</c:v>
                </c:pt>
                <c:pt idx="4">
                  <c:v>Total MSME</c:v>
                </c:pt>
              </c:strCache>
            </c:strRef>
          </c:cat>
          <c:val>
            <c:numRef>
              <c:f>Sheet1!$C$2:$C$6</c:f>
              <c:numCache>
                <c:formatCode>General</c:formatCode>
                <c:ptCount val="5"/>
                <c:pt idx="0">
                  <c:v>18701</c:v>
                </c:pt>
                <c:pt idx="1">
                  <c:v>17517</c:v>
                </c:pt>
                <c:pt idx="2">
                  <c:v>36218</c:v>
                </c:pt>
                <c:pt idx="3">
                  <c:v>4765</c:v>
                </c:pt>
                <c:pt idx="4">
                  <c:v>40983</c:v>
                </c:pt>
              </c:numCache>
            </c:numRef>
          </c:val>
        </c:ser>
        <c:ser>
          <c:idx val="2"/>
          <c:order val="2"/>
          <c:tx>
            <c:strRef>
              <c:f>Sheet1!$D$1</c:f>
              <c:strCache>
                <c:ptCount val="1"/>
                <c:pt idx="0">
                  <c:v>30.06.2016</c:v>
                </c:pt>
              </c:strCache>
            </c:strRef>
          </c:tx>
          <c:dLbls>
            <c:txPr>
              <a:bodyPr rot="-5400000" vert="horz"/>
              <a:lstStyle/>
              <a:p>
                <a:pPr>
                  <a:defRPr lang="en-US" b="1"/>
                </a:pPr>
                <a:endParaRPr lang="en-US"/>
              </a:p>
            </c:txPr>
            <c:showVal val="1"/>
          </c:dLbls>
          <c:cat>
            <c:strRef>
              <c:f>Sheet1!$A$2:$A$6</c:f>
              <c:strCache>
                <c:ptCount val="5"/>
                <c:pt idx="0">
                  <c:v>Micro</c:v>
                </c:pt>
                <c:pt idx="1">
                  <c:v>Small</c:v>
                </c:pt>
                <c:pt idx="2">
                  <c:v>Total MSE</c:v>
                </c:pt>
                <c:pt idx="3">
                  <c:v>Medium</c:v>
                </c:pt>
                <c:pt idx="4">
                  <c:v>Total MSME</c:v>
                </c:pt>
              </c:strCache>
            </c:strRef>
          </c:cat>
          <c:val>
            <c:numRef>
              <c:f>Sheet1!$D$2:$D$6</c:f>
              <c:numCache>
                <c:formatCode>General</c:formatCode>
                <c:ptCount val="5"/>
                <c:pt idx="0">
                  <c:v>18926</c:v>
                </c:pt>
                <c:pt idx="1">
                  <c:v>16763</c:v>
                </c:pt>
                <c:pt idx="2">
                  <c:v>35689</c:v>
                </c:pt>
                <c:pt idx="3">
                  <c:v>5016</c:v>
                </c:pt>
                <c:pt idx="4">
                  <c:v>40705</c:v>
                </c:pt>
              </c:numCache>
            </c:numRef>
          </c:val>
        </c:ser>
        <c:shape val="cylinder"/>
        <c:axId val="120069120"/>
        <c:axId val="120079104"/>
        <c:axId val="0"/>
      </c:bar3DChart>
      <c:catAx>
        <c:axId val="120069120"/>
        <c:scaling>
          <c:orientation val="minMax"/>
        </c:scaling>
        <c:axPos val="b"/>
        <c:majorTickMark val="none"/>
        <c:tickLblPos val="nextTo"/>
        <c:txPr>
          <a:bodyPr/>
          <a:lstStyle/>
          <a:p>
            <a:pPr>
              <a:defRPr lang="en-US"/>
            </a:pPr>
            <a:endParaRPr lang="en-US"/>
          </a:p>
        </c:txPr>
        <c:crossAx val="120079104"/>
        <c:crosses val="autoZero"/>
        <c:auto val="1"/>
        <c:lblAlgn val="ctr"/>
        <c:lblOffset val="100"/>
      </c:catAx>
      <c:valAx>
        <c:axId val="120079104"/>
        <c:scaling>
          <c:orientation val="minMax"/>
        </c:scaling>
        <c:axPos val="l"/>
        <c:majorGridlines/>
        <c:numFmt formatCode="General" sourceLinked="1"/>
        <c:majorTickMark val="none"/>
        <c:tickLblPos val="nextTo"/>
        <c:txPr>
          <a:bodyPr/>
          <a:lstStyle/>
          <a:p>
            <a:pPr>
              <a:defRPr lang="en-US" b="1"/>
            </a:pPr>
            <a:endParaRPr lang="en-US"/>
          </a:p>
        </c:txPr>
        <c:crossAx val="120069120"/>
        <c:crosses val="autoZero"/>
        <c:crossBetween val="between"/>
      </c:valAx>
      <c:dTable>
        <c:showHorzBorder val="1"/>
        <c:showVertBorder val="1"/>
        <c:showOutline val="1"/>
        <c:showKeys val="1"/>
        <c:txPr>
          <a:bodyPr/>
          <a:lstStyle/>
          <a:p>
            <a:pPr rtl="0">
              <a:defRPr lang="en-US" b="1"/>
            </a:pPr>
            <a:endParaRPr lang="en-US"/>
          </a:p>
        </c:txPr>
      </c:dTable>
      <c:spPr>
        <a:gradFill flip="none" rotWithShape="1">
          <a:gsLst>
            <a:gs pos="0">
              <a:srgbClr val="8488C4"/>
            </a:gs>
            <a:gs pos="53000">
              <a:srgbClr val="D4DEFF"/>
            </a:gs>
            <a:gs pos="83000">
              <a:srgbClr val="D4DEFF"/>
            </a:gs>
            <a:gs pos="100000">
              <a:srgbClr val="96AB94"/>
            </a:gs>
          </a:gsLst>
          <a:lin ang="8100000" scaled="0"/>
          <a:tileRect/>
        </a:gradFill>
      </c:spPr>
    </c:plotArea>
    <c:plotVisOnly val="1"/>
  </c:chart>
  <c:spPr>
    <a:blipFill>
      <a:blip xmlns:r="http://schemas.openxmlformats.org/officeDocument/2006/relationships" r:embed="rId1"/>
      <a:tile tx="0" ty="0" sx="100000" sy="100000" flip="none" algn="tl"/>
    </a:blipFill>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IN"/>
  <c:style val="8"/>
  <c:chart>
    <c:autoTitleDeleted val="1"/>
    <c:view3D>
      <c:rAngAx val="1"/>
    </c:view3D>
    <c:plotArea>
      <c:layout/>
      <c:bar3DChart>
        <c:barDir val="col"/>
        <c:grouping val="clustered"/>
        <c:ser>
          <c:idx val="0"/>
          <c:order val="0"/>
          <c:tx>
            <c:strRef>
              <c:f>Sheet1!$B$1</c:f>
              <c:strCache>
                <c:ptCount val="1"/>
                <c:pt idx="0">
                  <c:v>Mar, 2014</c:v>
                </c:pt>
              </c:strCache>
            </c:strRef>
          </c:tx>
          <c:dLbls>
            <c:txPr>
              <a:bodyPr rot="-5400000" vert="horz"/>
              <a:lstStyle/>
              <a:p>
                <a:pPr>
                  <a:defRPr lang="en-US" b="1"/>
                </a:pPr>
                <a:endParaRPr lang="en-US"/>
              </a:p>
            </c:txPr>
            <c:showVal val="1"/>
          </c:dLbls>
          <c:cat>
            <c:strRef>
              <c:f>Sheet1!$A$2:$A$5</c:f>
              <c:strCache>
                <c:ptCount val="4"/>
                <c:pt idx="0">
                  <c:v>Minority Communities</c:v>
                </c:pt>
                <c:pt idx="1">
                  <c:v>Weaker Sections</c:v>
                </c:pt>
                <c:pt idx="2">
                  <c:v>Women</c:v>
                </c:pt>
                <c:pt idx="3">
                  <c:v>SC/ST</c:v>
                </c:pt>
              </c:strCache>
            </c:strRef>
          </c:cat>
          <c:val>
            <c:numRef>
              <c:f>Sheet1!$B$2:$B$5</c:f>
              <c:numCache>
                <c:formatCode>General</c:formatCode>
                <c:ptCount val="4"/>
                <c:pt idx="0">
                  <c:v>8372</c:v>
                </c:pt>
                <c:pt idx="1">
                  <c:v>47074</c:v>
                </c:pt>
                <c:pt idx="2">
                  <c:v>34736</c:v>
                </c:pt>
                <c:pt idx="3">
                  <c:v>9365</c:v>
                </c:pt>
              </c:numCache>
            </c:numRef>
          </c:val>
        </c:ser>
        <c:ser>
          <c:idx val="1"/>
          <c:order val="1"/>
          <c:tx>
            <c:strRef>
              <c:f>Sheet1!$C$1</c:f>
              <c:strCache>
                <c:ptCount val="1"/>
                <c:pt idx="0">
                  <c:v>Mar, 2015</c:v>
                </c:pt>
              </c:strCache>
            </c:strRef>
          </c:tx>
          <c:dLbls>
            <c:txPr>
              <a:bodyPr rot="-5400000" vert="horz"/>
              <a:lstStyle/>
              <a:p>
                <a:pPr>
                  <a:defRPr lang="en-US" b="1"/>
                </a:pPr>
                <a:endParaRPr lang="en-US"/>
              </a:p>
            </c:txPr>
            <c:showVal val="1"/>
          </c:dLbls>
          <c:cat>
            <c:strRef>
              <c:f>Sheet1!$A$2:$A$5</c:f>
              <c:strCache>
                <c:ptCount val="4"/>
                <c:pt idx="0">
                  <c:v>Minority Communities</c:v>
                </c:pt>
                <c:pt idx="1">
                  <c:v>Weaker Sections</c:v>
                </c:pt>
                <c:pt idx="2">
                  <c:v>Women</c:v>
                </c:pt>
                <c:pt idx="3">
                  <c:v>SC/ST</c:v>
                </c:pt>
              </c:strCache>
            </c:strRef>
          </c:cat>
          <c:val>
            <c:numRef>
              <c:f>Sheet1!$C$2:$C$5</c:f>
              <c:numCache>
                <c:formatCode>General</c:formatCode>
                <c:ptCount val="4"/>
                <c:pt idx="0">
                  <c:v>11069</c:v>
                </c:pt>
                <c:pt idx="1">
                  <c:v>48495</c:v>
                </c:pt>
                <c:pt idx="2">
                  <c:v>35994</c:v>
                </c:pt>
                <c:pt idx="3">
                  <c:v>8710</c:v>
                </c:pt>
              </c:numCache>
            </c:numRef>
          </c:val>
        </c:ser>
        <c:ser>
          <c:idx val="2"/>
          <c:order val="2"/>
          <c:tx>
            <c:strRef>
              <c:f>Sheet1!$D$1</c:f>
              <c:strCache>
                <c:ptCount val="1"/>
                <c:pt idx="0">
                  <c:v>Mar, 2016</c:v>
                </c:pt>
              </c:strCache>
            </c:strRef>
          </c:tx>
          <c:dLbls>
            <c:dLbl>
              <c:idx val="1"/>
              <c:layout>
                <c:manualLayout>
                  <c:x val="6.9444444444449046E-3"/>
                  <c:y val="0"/>
                </c:manualLayout>
              </c:layout>
              <c:showVal val="1"/>
            </c:dLbl>
            <c:txPr>
              <a:bodyPr rot="-5400000" vert="horz"/>
              <a:lstStyle/>
              <a:p>
                <a:pPr>
                  <a:defRPr lang="en-US" b="1"/>
                </a:pPr>
                <a:endParaRPr lang="en-US"/>
              </a:p>
            </c:txPr>
            <c:showVal val="1"/>
          </c:dLbls>
          <c:cat>
            <c:strRef>
              <c:f>Sheet1!$A$2:$A$5</c:f>
              <c:strCache>
                <c:ptCount val="4"/>
                <c:pt idx="0">
                  <c:v>Minority Communities</c:v>
                </c:pt>
                <c:pt idx="1">
                  <c:v>Weaker Sections</c:v>
                </c:pt>
                <c:pt idx="2">
                  <c:v>Women</c:v>
                </c:pt>
                <c:pt idx="3">
                  <c:v>SC/ST</c:v>
                </c:pt>
              </c:strCache>
            </c:strRef>
          </c:cat>
          <c:val>
            <c:numRef>
              <c:f>Sheet1!$D$2:$D$5</c:f>
              <c:numCache>
                <c:formatCode>General</c:formatCode>
                <c:ptCount val="4"/>
                <c:pt idx="0">
                  <c:v>13150</c:v>
                </c:pt>
                <c:pt idx="1">
                  <c:v>55687</c:v>
                </c:pt>
                <c:pt idx="2">
                  <c:v>39058</c:v>
                </c:pt>
                <c:pt idx="3">
                  <c:v>9989</c:v>
                </c:pt>
              </c:numCache>
            </c:numRef>
          </c:val>
        </c:ser>
        <c:ser>
          <c:idx val="3"/>
          <c:order val="3"/>
          <c:tx>
            <c:strRef>
              <c:f>Sheet1!$E$1</c:f>
              <c:strCache>
                <c:ptCount val="1"/>
                <c:pt idx="0">
                  <c:v>June, 2016</c:v>
                </c:pt>
              </c:strCache>
            </c:strRef>
          </c:tx>
          <c:cat>
            <c:strRef>
              <c:f>Sheet1!$A$2:$A$5</c:f>
              <c:strCache>
                <c:ptCount val="4"/>
                <c:pt idx="0">
                  <c:v>Minority Communities</c:v>
                </c:pt>
                <c:pt idx="1">
                  <c:v>Weaker Sections</c:v>
                </c:pt>
                <c:pt idx="2">
                  <c:v>Women</c:v>
                </c:pt>
                <c:pt idx="3">
                  <c:v>SC/ST</c:v>
                </c:pt>
              </c:strCache>
            </c:strRef>
          </c:cat>
          <c:val>
            <c:numRef>
              <c:f>Sheet1!$E$2:$E$5</c:f>
              <c:numCache>
                <c:formatCode>General</c:formatCode>
                <c:ptCount val="4"/>
                <c:pt idx="0">
                  <c:v>13356</c:v>
                </c:pt>
                <c:pt idx="1">
                  <c:v>56180</c:v>
                </c:pt>
                <c:pt idx="2">
                  <c:v>38219</c:v>
                </c:pt>
                <c:pt idx="3">
                  <c:v>10309</c:v>
                </c:pt>
              </c:numCache>
            </c:numRef>
          </c:val>
        </c:ser>
        <c:shape val="cylinder"/>
        <c:axId val="120181888"/>
        <c:axId val="120183424"/>
        <c:axId val="0"/>
      </c:bar3DChart>
      <c:catAx>
        <c:axId val="120181888"/>
        <c:scaling>
          <c:orientation val="minMax"/>
        </c:scaling>
        <c:axPos val="b"/>
        <c:majorTickMark val="none"/>
        <c:tickLblPos val="nextTo"/>
        <c:txPr>
          <a:bodyPr/>
          <a:lstStyle/>
          <a:p>
            <a:pPr>
              <a:defRPr lang="en-US"/>
            </a:pPr>
            <a:endParaRPr lang="en-US"/>
          </a:p>
        </c:txPr>
        <c:crossAx val="120183424"/>
        <c:crosses val="autoZero"/>
        <c:auto val="1"/>
        <c:lblAlgn val="ctr"/>
        <c:lblOffset val="100"/>
      </c:catAx>
      <c:valAx>
        <c:axId val="120183424"/>
        <c:scaling>
          <c:orientation val="minMax"/>
        </c:scaling>
        <c:axPos val="l"/>
        <c:majorGridlines/>
        <c:numFmt formatCode="General" sourceLinked="1"/>
        <c:majorTickMark val="none"/>
        <c:tickLblPos val="nextTo"/>
        <c:txPr>
          <a:bodyPr/>
          <a:lstStyle/>
          <a:p>
            <a:pPr>
              <a:defRPr lang="en-US" b="1"/>
            </a:pPr>
            <a:endParaRPr lang="en-US"/>
          </a:p>
        </c:txPr>
        <c:crossAx val="120181888"/>
        <c:crosses val="autoZero"/>
        <c:crossBetween val="between"/>
      </c:valAx>
      <c:dTable>
        <c:showHorzBorder val="1"/>
        <c:showVertBorder val="1"/>
        <c:showOutline val="1"/>
        <c:showKeys val="1"/>
        <c:txPr>
          <a:bodyPr/>
          <a:lstStyle/>
          <a:p>
            <a:pPr rtl="0">
              <a:defRPr lang="en-US" b="1"/>
            </a:pPr>
            <a:endParaRPr lang="en-US"/>
          </a:p>
        </c:txPr>
      </c:dTable>
      <c:spPr>
        <a:gradFill>
          <a:gsLst>
            <a:gs pos="0">
              <a:srgbClr val="FFEFD1"/>
            </a:gs>
            <a:gs pos="64999">
              <a:srgbClr val="F0EBD5"/>
            </a:gs>
            <a:gs pos="100000">
              <a:srgbClr val="D1C39F"/>
            </a:gs>
          </a:gsLst>
          <a:lin ang="8100000" scaled="0"/>
        </a:gradFill>
      </c:spPr>
    </c:plotArea>
    <c:plotVisOnly val="1"/>
  </c:chart>
  <c:spPr>
    <a:blipFill>
      <a:blip xmlns:r="http://schemas.openxmlformats.org/officeDocument/2006/relationships" r:embed="rId1"/>
      <a:tile tx="0" ty="0" sx="100000" sy="100000" flip="none" algn="tl"/>
    </a:blipFill>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en-US"/>
            </a:pPr>
            <a:r>
              <a:t>Sector wise Actual Overdues as on 30.06.2016</a:t>
            </a:r>
            <a:r>
              <a:rPr baseline="0"/>
              <a:t> under Priority Sector</a:t>
            </a:r>
            <a:endParaRPr/>
          </a:p>
        </c:rich>
      </c:tx>
      <c:layout>
        <c:manualLayout>
          <c:xMode val="edge"/>
          <c:yMode val="edge"/>
          <c:x val="0.19904509332167244"/>
          <c:y val="0"/>
        </c:manualLayout>
      </c:layout>
    </c:title>
    <c:view3D>
      <c:rotX val="30"/>
      <c:perspective val="30"/>
    </c:view3D>
    <c:plotArea>
      <c:layout>
        <c:manualLayout>
          <c:layoutTarget val="inner"/>
          <c:xMode val="edge"/>
          <c:yMode val="edge"/>
          <c:x val="9.2592592592594766E-2"/>
          <c:y val="0.24066196085162544"/>
          <c:w val="0.82407407407412092"/>
          <c:h val="0.6966053766440643"/>
        </c:manualLayout>
      </c:layout>
      <c:pie3DChart>
        <c:varyColors val="1"/>
        <c:ser>
          <c:idx val="0"/>
          <c:order val="0"/>
          <c:tx>
            <c:strRef>
              <c:f>Sheet1!$B$1</c:f>
              <c:strCache>
                <c:ptCount val="1"/>
                <c:pt idx="0">
                  <c:v>Sector wise Actual Overdues as on 30.06.2015</c:v>
                </c:pt>
              </c:strCache>
            </c:strRef>
          </c:tx>
          <c:explosion val="25"/>
          <c:dLbls>
            <c:dLbl>
              <c:idx val="1"/>
              <c:layout>
                <c:manualLayout>
                  <c:x val="0.10651866433362496"/>
                  <c:y val="4.335929398471083E-3"/>
                </c:manualLayout>
              </c:layout>
              <c:showCatName val="1"/>
              <c:showPercent val="1"/>
            </c:dLbl>
            <c:dLbl>
              <c:idx val="2"/>
              <c:layout>
                <c:manualLayout>
                  <c:x val="3.3625692621755611E-2"/>
                  <c:y val="-5.6091598904360392E-2"/>
                </c:manualLayout>
              </c:layout>
              <c:showCatName val="1"/>
              <c:showPercent val="1"/>
            </c:dLbl>
            <c:txPr>
              <a:bodyPr/>
              <a:lstStyle/>
              <a:p>
                <a:pPr>
                  <a:defRPr lang="en-US" b="1"/>
                </a:pPr>
                <a:endParaRPr lang="en-US"/>
              </a:p>
            </c:txPr>
            <c:showCatName val="1"/>
            <c:showPercent val="1"/>
          </c:dLbls>
          <c:cat>
            <c:strRef>
              <c:f>Sheet1!$A$2:$A$5</c:f>
              <c:strCache>
                <c:ptCount val="4"/>
                <c:pt idx="0">
                  <c:v>Agriculture</c:v>
                </c:pt>
                <c:pt idx="1">
                  <c:v>MSME</c:v>
                </c:pt>
                <c:pt idx="2">
                  <c:v>Others under Priority</c:v>
                </c:pt>
                <c:pt idx="3">
                  <c:v>Non Priority</c:v>
                </c:pt>
              </c:strCache>
            </c:strRef>
          </c:cat>
          <c:val>
            <c:numRef>
              <c:f>Sheet1!$B$2:$B$5</c:f>
              <c:numCache>
                <c:formatCode>General</c:formatCode>
                <c:ptCount val="4"/>
                <c:pt idx="0">
                  <c:v>26199</c:v>
                </c:pt>
                <c:pt idx="1">
                  <c:v>3650</c:v>
                </c:pt>
                <c:pt idx="2">
                  <c:v>1235</c:v>
                </c:pt>
                <c:pt idx="3">
                  <c:v>5775</c:v>
                </c:pt>
              </c:numCache>
            </c:numRef>
          </c:val>
        </c:ser>
        <c:dLbls>
          <c:showCatName val="1"/>
          <c:showPercent val="1"/>
        </c:dLbls>
      </c:pie3DChart>
    </c:plotArea>
    <c:plotVisOnly val="1"/>
  </c:chart>
  <c:spPr>
    <a:gradFill flip="none" rotWithShape="1">
      <a:gsLst>
        <a:gs pos="0">
          <a:srgbClr val="FFEFD1"/>
        </a:gs>
        <a:gs pos="64999">
          <a:srgbClr val="F0EBD5"/>
        </a:gs>
        <a:gs pos="100000">
          <a:srgbClr val="D1C39F"/>
        </a:gs>
      </a:gsLst>
      <a:lin ang="16200000" scaled="1"/>
      <a:tileRect/>
    </a:gradFill>
  </c:sp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en-US"/>
            </a:pPr>
            <a:r>
              <a:t>Sector wise NPA Position as on 30.06.2016 under Priority Sector</a:t>
            </a:r>
          </a:p>
        </c:rich>
      </c:tx>
    </c:title>
    <c:view3D>
      <c:rotX val="30"/>
      <c:perspective val="30"/>
    </c:view3D>
    <c:plotArea>
      <c:layout>
        <c:manualLayout>
          <c:layoutTarget val="inner"/>
          <c:xMode val="edge"/>
          <c:yMode val="edge"/>
          <c:x val="8.7962962962963548E-2"/>
          <c:y val="0.23366588338761321"/>
          <c:w val="0.82407407407412092"/>
          <c:h val="0.70361077901911473"/>
        </c:manualLayout>
      </c:layout>
      <c:pie3DChart>
        <c:varyColors val="1"/>
        <c:ser>
          <c:idx val="0"/>
          <c:order val="0"/>
          <c:tx>
            <c:strRef>
              <c:f>Sheet1!$B$1</c:f>
              <c:strCache>
                <c:ptCount val="1"/>
                <c:pt idx="0">
                  <c:v>Sector wise NPA Position as on 30.06.2015</c:v>
                </c:pt>
              </c:strCache>
            </c:strRef>
          </c:tx>
          <c:explosion val="25"/>
          <c:dLbls>
            <c:dLbl>
              <c:idx val="2"/>
              <c:layout>
                <c:manualLayout>
                  <c:x val="8.5990813648294268E-3"/>
                  <c:y val="-0.10865124843688725"/>
                </c:manualLayout>
              </c:layout>
              <c:showCatName val="1"/>
              <c:showPercent val="1"/>
            </c:dLbl>
            <c:txPr>
              <a:bodyPr/>
              <a:lstStyle/>
              <a:p>
                <a:pPr>
                  <a:defRPr lang="en-US" b="1"/>
                </a:pPr>
                <a:endParaRPr lang="en-US"/>
              </a:p>
            </c:txPr>
            <c:showCatName val="1"/>
            <c:showPercent val="1"/>
          </c:dLbls>
          <c:cat>
            <c:strRef>
              <c:f>Sheet1!$A$2:$A$5</c:f>
              <c:strCache>
                <c:ptCount val="4"/>
                <c:pt idx="0">
                  <c:v>Agriculture</c:v>
                </c:pt>
                <c:pt idx="1">
                  <c:v>MSME</c:v>
                </c:pt>
                <c:pt idx="2">
                  <c:v>Others under Priority</c:v>
                </c:pt>
                <c:pt idx="3">
                  <c:v>Non Priority</c:v>
                </c:pt>
              </c:strCache>
            </c:strRef>
          </c:cat>
          <c:val>
            <c:numRef>
              <c:f>Sheet1!$B$2:$B$5</c:f>
              <c:numCache>
                <c:formatCode>General</c:formatCode>
                <c:ptCount val="4"/>
                <c:pt idx="0">
                  <c:v>6244</c:v>
                </c:pt>
                <c:pt idx="1">
                  <c:v>2970</c:v>
                </c:pt>
                <c:pt idx="2">
                  <c:v>884</c:v>
                </c:pt>
                <c:pt idx="3">
                  <c:v>4327</c:v>
                </c:pt>
              </c:numCache>
            </c:numRef>
          </c:val>
        </c:ser>
        <c:dLbls>
          <c:showCatName val="1"/>
          <c:showPercent val="1"/>
        </c:dLbls>
      </c:pie3DChart>
      <c:spPr>
        <a:noFill/>
        <a:ln w="25400">
          <a:noFill/>
        </a:ln>
      </c:spPr>
    </c:plotArea>
    <c:plotVisOnly val="1"/>
  </c:chart>
  <c:spPr>
    <a:gradFill flip="none" rotWithShape="1">
      <a:gsLst>
        <a:gs pos="0">
          <a:srgbClr val="FFEFD1"/>
        </a:gs>
        <a:gs pos="64999">
          <a:srgbClr val="F0EBD5"/>
        </a:gs>
        <a:gs pos="100000">
          <a:srgbClr val="D1C39F"/>
        </a:gs>
      </a:gsLst>
      <a:lin ang="13500000" scaled="1"/>
      <a:tileRect/>
    </a:gradFill>
  </c:sp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IN"/>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t>Sector wise Actual Overdues as on 30.06.2016 under Non-Priority Sector</a:t>
            </a:r>
            <a:endParaRPr lang="en-US"/>
          </a:p>
        </c:rich>
      </c:tx>
      <c:layout>
        <c:manualLayout>
          <c:xMode val="edge"/>
          <c:yMode val="edge"/>
          <c:x val="0.21061916739574221"/>
          <c:y val="0"/>
        </c:manualLayout>
      </c:layout>
    </c:title>
    <c:view3D>
      <c:rotX val="30"/>
      <c:perspective val="30"/>
    </c:view3D>
    <c:plotArea>
      <c:layout/>
      <c:pie3DChart>
        <c:varyColors val="1"/>
        <c:ser>
          <c:idx val="0"/>
          <c:order val="0"/>
          <c:tx>
            <c:strRef>
              <c:f>Sheet1!$B$1</c:f>
              <c:strCache>
                <c:ptCount val="1"/>
                <c:pt idx="0">
                  <c:v>Sales</c:v>
                </c:pt>
              </c:strCache>
            </c:strRef>
          </c:tx>
          <c:explosion val="25"/>
          <c:dLbls>
            <c:dLbl>
              <c:idx val="0"/>
              <c:layout>
                <c:manualLayout>
                  <c:x val="-0.20428331875182648"/>
                  <c:y val="1.0108111486064261E-3"/>
                </c:manualLayout>
              </c:layout>
              <c:showCatName val="1"/>
              <c:showPercent val="1"/>
            </c:dLbl>
            <c:dLbl>
              <c:idx val="1"/>
              <c:layout>
                <c:manualLayout>
                  <c:x val="-0.11791329469232995"/>
                  <c:y val="-6.9256967879017172E-3"/>
                </c:manualLayout>
              </c:layout>
              <c:showCatName val="1"/>
              <c:showPercent val="1"/>
            </c:dLbl>
            <c:txPr>
              <a:bodyPr/>
              <a:lstStyle/>
              <a:p>
                <a:pPr>
                  <a:defRPr b="1"/>
                </a:pPr>
                <a:endParaRPr lang="en-US"/>
              </a:p>
            </c:txPr>
            <c:showCatName val="1"/>
            <c:showPercent val="1"/>
            <c:showLeaderLines val="1"/>
          </c:dLbls>
          <c:cat>
            <c:strRef>
              <c:f>Sheet1!$A$2:$A$9</c:f>
              <c:strCache>
                <c:ptCount val="8"/>
                <c:pt idx="0">
                  <c:v>Agriculture</c:v>
                </c:pt>
                <c:pt idx="1">
                  <c:v>MSE-Service</c:v>
                </c:pt>
                <c:pt idx="2">
                  <c:v>Medium Ent.</c:v>
                </c:pt>
                <c:pt idx="3">
                  <c:v>Large Ind.</c:v>
                </c:pt>
                <c:pt idx="4">
                  <c:v>Education</c:v>
                </c:pt>
                <c:pt idx="5">
                  <c:v>Housing</c:v>
                </c:pt>
                <c:pt idx="6">
                  <c:v>Other Personal Loans</c:v>
                </c:pt>
                <c:pt idx="7">
                  <c:v>Others</c:v>
                </c:pt>
              </c:strCache>
            </c:strRef>
          </c:cat>
          <c:val>
            <c:numRef>
              <c:f>Sheet1!$B$2:$B$9</c:f>
              <c:numCache>
                <c:formatCode>General</c:formatCode>
                <c:ptCount val="8"/>
                <c:pt idx="0">
                  <c:v>36</c:v>
                </c:pt>
                <c:pt idx="1">
                  <c:v>104</c:v>
                </c:pt>
                <c:pt idx="2">
                  <c:v>498</c:v>
                </c:pt>
                <c:pt idx="3">
                  <c:v>2502</c:v>
                </c:pt>
                <c:pt idx="4">
                  <c:v>18</c:v>
                </c:pt>
                <c:pt idx="5">
                  <c:v>153</c:v>
                </c:pt>
                <c:pt idx="6">
                  <c:v>738</c:v>
                </c:pt>
                <c:pt idx="7">
                  <c:v>1726</c:v>
                </c:pt>
              </c:numCache>
            </c:numRef>
          </c:val>
        </c:ser>
        <c:dLbls>
          <c:showCatName val="1"/>
          <c:showPercent val="1"/>
        </c:dLbls>
      </c:pie3DChart>
    </c:plotArea>
    <c:plotVisOnly val="1"/>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IN"/>
  <c:clrMapOvr bg1="lt1" tx1="dk1" bg2="lt2" tx2="dk2" accent1="accent1" accent2="accent2" accent3="accent3" accent4="accent4" accent5="accent5" accent6="accent6" hlink="hlink" folHlink="folHlink"/>
  <c:chart>
    <c:title>
      <c:tx>
        <c:rich>
          <a:bodyPr/>
          <a:lstStyle/>
          <a:p>
            <a:pPr>
              <a:defRPr/>
            </a:pPr>
            <a:r>
              <a:rPr lang="en-US" sz="1800" b="1" i="0" baseline="0"/>
              <a:t>Sector wise NPA Position as on 30.06.2016 under Non-Priority Sector</a:t>
            </a:r>
            <a:endParaRPr lang="en-IN"/>
          </a:p>
        </c:rich>
      </c:tx>
      <c:layout>
        <c:manualLayout>
          <c:xMode val="edge"/>
          <c:yMode val="edge"/>
          <c:x val="0.15944668587896951"/>
          <c:y val="0"/>
        </c:manualLayout>
      </c:layout>
    </c:title>
    <c:view3D>
      <c:rotX val="30"/>
      <c:perspective val="30"/>
    </c:view3D>
    <c:plotArea>
      <c:layout>
        <c:manualLayout>
          <c:layoutTarget val="inner"/>
          <c:xMode val="edge"/>
          <c:yMode val="edge"/>
          <c:x val="8.7962962962963548E-2"/>
          <c:y val="0.23366588338761321"/>
          <c:w val="0.82407407407412858"/>
          <c:h val="0.70361077901911473"/>
        </c:manualLayout>
      </c:layout>
      <c:pie3DChart>
        <c:varyColors val="1"/>
        <c:ser>
          <c:idx val="0"/>
          <c:order val="0"/>
          <c:tx>
            <c:strRef>
              <c:f>Sheet1!$B$1</c:f>
              <c:strCache>
                <c:ptCount val="1"/>
                <c:pt idx="0">
                  <c:v>Sector wise NPA Position as on 31.12.2015</c:v>
                </c:pt>
              </c:strCache>
            </c:strRef>
          </c:tx>
          <c:explosion val="25"/>
          <c:dLbls>
            <c:dLbl>
              <c:idx val="1"/>
              <c:layout>
                <c:manualLayout>
                  <c:x val="-5.5838072114184567E-2"/>
                  <c:y val="4.5908654829338508E-2"/>
                </c:manualLayout>
              </c:layout>
              <c:showCatName val="1"/>
              <c:showPercent val="1"/>
            </c:dLbl>
            <c:dLbl>
              <c:idx val="2"/>
              <c:layout>
                <c:manualLayout>
                  <c:x val="-0.21964301436383871"/>
                  <c:y val="-0.23415239384078221"/>
                </c:manualLayout>
              </c:layout>
              <c:dLblPos val="bestFit"/>
              <c:showCatName val="1"/>
              <c:showPercent val="1"/>
            </c:dLbl>
            <c:dLbl>
              <c:idx val="3"/>
              <c:layout>
                <c:manualLayout>
                  <c:x val="0.12222578229594719"/>
                  <c:y val="2.7403002200113786E-2"/>
                </c:manualLayout>
              </c:layout>
              <c:showCatName val="1"/>
              <c:showPercent val="1"/>
            </c:dLbl>
            <c:dLbl>
              <c:idx val="5"/>
              <c:layout>
                <c:manualLayout>
                  <c:x val="3.1665706051874014E-2"/>
                  <c:y val="-9.2590025514720745E-2"/>
                </c:manualLayout>
              </c:layout>
              <c:showCatName val="1"/>
              <c:showPercent val="1"/>
            </c:dLbl>
            <c:dLbl>
              <c:idx val="6"/>
              <c:layout>
                <c:manualLayout>
                  <c:x val="0.13495073634527671"/>
                  <c:y val="6.4635828487274866E-2"/>
                </c:manualLayout>
              </c:layout>
              <c:showCatName val="1"/>
              <c:showPercent val="1"/>
            </c:dLbl>
            <c:txPr>
              <a:bodyPr/>
              <a:lstStyle/>
              <a:p>
                <a:pPr>
                  <a:defRPr b="1"/>
                </a:pPr>
                <a:endParaRPr lang="en-US"/>
              </a:p>
            </c:txPr>
            <c:showCatName val="1"/>
            <c:showPercent val="1"/>
          </c:dLbls>
          <c:cat>
            <c:strRef>
              <c:f>Sheet1!$A$2:$A$8</c:f>
              <c:strCache>
                <c:ptCount val="7"/>
                <c:pt idx="0">
                  <c:v>MSE-Service</c:v>
                </c:pt>
                <c:pt idx="1">
                  <c:v>Medium Ent.</c:v>
                </c:pt>
                <c:pt idx="2">
                  <c:v>Large Ind.</c:v>
                </c:pt>
                <c:pt idx="3">
                  <c:v>Education</c:v>
                </c:pt>
                <c:pt idx="4">
                  <c:v>Housing</c:v>
                </c:pt>
                <c:pt idx="5">
                  <c:v>Other Personal Loans</c:v>
                </c:pt>
                <c:pt idx="6">
                  <c:v>Others</c:v>
                </c:pt>
              </c:strCache>
            </c:strRef>
          </c:cat>
          <c:val>
            <c:numRef>
              <c:f>Sheet1!$B$2:$B$8</c:f>
              <c:numCache>
                <c:formatCode>General</c:formatCode>
                <c:ptCount val="7"/>
                <c:pt idx="0">
                  <c:v>76</c:v>
                </c:pt>
                <c:pt idx="1">
                  <c:v>366</c:v>
                </c:pt>
                <c:pt idx="2">
                  <c:v>2319</c:v>
                </c:pt>
                <c:pt idx="3">
                  <c:v>16</c:v>
                </c:pt>
                <c:pt idx="4">
                  <c:v>105</c:v>
                </c:pt>
                <c:pt idx="5">
                  <c:v>373</c:v>
                </c:pt>
                <c:pt idx="6">
                  <c:v>1072</c:v>
                </c:pt>
              </c:numCache>
            </c:numRef>
          </c:val>
        </c:ser>
        <c:dLbls>
          <c:showCatName val="1"/>
          <c:showPercent val="1"/>
        </c:dLbls>
      </c:pie3DChart>
      <c:spPr>
        <a:noFill/>
        <a:ln w="25400">
          <a:noFill/>
        </a:ln>
      </c:spPr>
    </c:plotArea>
    <c:plotVisOnly val="1"/>
    <c:dispBlanksAs val="zero"/>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en-US"/>
            </a:pPr>
            <a:r>
              <a:rPr lang="en-IN"/>
              <a:t>Priority Sector Advances as on 30.06.2016</a:t>
            </a:r>
          </a:p>
        </c:rich>
      </c:tx>
    </c:title>
    <c:view3D>
      <c:rotX val="30"/>
      <c:perspective val="30"/>
    </c:view3D>
    <c:plotArea>
      <c:layout/>
      <c:pie3DChart>
        <c:varyColors val="1"/>
        <c:ser>
          <c:idx val="0"/>
          <c:order val="0"/>
          <c:tx>
            <c:strRef>
              <c:f>Sheet1!$B$1</c:f>
              <c:strCache>
                <c:ptCount val="1"/>
                <c:pt idx="0">
                  <c:v>Sales</c:v>
                </c:pt>
              </c:strCache>
            </c:strRef>
          </c:tx>
          <c:explosion val="25"/>
          <c:dLbls>
            <c:txPr>
              <a:bodyPr/>
              <a:lstStyle/>
              <a:p>
                <a:pPr>
                  <a:defRPr lang="en-US"/>
                </a:pPr>
                <a:endParaRPr lang="en-US"/>
              </a:p>
            </c:txPr>
            <c:showCatName val="1"/>
            <c:showPercent val="1"/>
          </c:dLbls>
          <c:cat>
            <c:strRef>
              <c:f>Sheet1!$A$2:$A$5</c:f>
              <c:strCache>
                <c:ptCount val="4"/>
                <c:pt idx="0">
                  <c:v>Agriculture</c:v>
                </c:pt>
                <c:pt idx="1">
                  <c:v>MSME</c:v>
                </c:pt>
                <c:pt idx="2">
                  <c:v>Export Credit</c:v>
                </c:pt>
                <c:pt idx="3">
                  <c:v>Others</c:v>
                </c:pt>
              </c:strCache>
            </c:strRef>
          </c:cat>
          <c:val>
            <c:numRef>
              <c:f>Sheet1!$B$2:$B$5</c:f>
              <c:numCache>
                <c:formatCode>General</c:formatCode>
                <c:ptCount val="4"/>
                <c:pt idx="0">
                  <c:v>100709</c:v>
                </c:pt>
                <c:pt idx="1">
                  <c:v>40705</c:v>
                </c:pt>
                <c:pt idx="2">
                  <c:v>956</c:v>
                </c:pt>
                <c:pt idx="3">
                  <c:v>26724</c:v>
                </c:pt>
              </c:numCache>
            </c:numRef>
          </c:val>
        </c:ser>
        <c:dLbls>
          <c:showCatName val="1"/>
          <c:showPercent val="1"/>
        </c:dLbls>
      </c:pie3DChart>
    </c:plotArea>
    <c:plotVisOnly val="1"/>
  </c:chart>
  <c:spPr>
    <a:gradFill flip="none" rotWithShape="1">
      <a:gsLst>
        <a:gs pos="0">
          <a:srgbClr val="FFEFD1"/>
        </a:gs>
        <a:gs pos="64999">
          <a:srgbClr val="F0EBD5"/>
        </a:gs>
        <a:gs pos="100000">
          <a:srgbClr val="D1C39F"/>
        </a:gs>
      </a:gsLst>
      <a:lin ang="2700000" scaled="1"/>
      <a:tileRect/>
    </a:gradFill>
    <a:ln>
      <a:solidFill>
        <a:schemeClr val="accent1"/>
      </a:solidFill>
    </a:ln>
  </c:spPr>
  <c:txPr>
    <a:bodyPr/>
    <a:lstStyle/>
    <a:p>
      <a:pPr>
        <a:defRPr b="1"/>
      </a:pPr>
      <a:endParaRPr lang="en-U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a:pPr>
            <a:r>
              <a:rPr lang="en-IN" sz="1800" baseline="0"/>
              <a:t>ACP 2016-17 - Kharif </a:t>
            </a:r>
            <a:r>
              <a:rPr lang="en-IN" sz="1800" b="1" i="0" u="none" strike="noStrike" baseline="0"/>
              <a:t>Achievement </a:t>
            </a:r>
            <a:r>
              <a:rPr lang="en-IN" sz="1800" baseline="0"/>
              <a:t>under Agriculture </a:t>
            </a:r>
            <a:endParaRPr lang="en-IN" sz="1800"/>
          </a:p>
        </c:rich>
      </c:tx>
      <c:layout>
        <c:manualLayout>
          <c:xMode val="edge"/>
          <c:yMode val="edge"/>
          <c:x val="0.16263232239903797"/>
          <c:y val="0"/>
        </c:manualLayout>
      </c:layout>
    </c:title>
    <c:view3D>
      <c:rAngAx val="1"/>
    </c:view3D>
    <c:plotArea>
      <c:layout>
        <c:manualLayout>
          <c:layoutTarget val="inner"/>
          <c:xMode val="edge"/>
          <c:yMode val="edge"/>
          <c:x val="0.17878999957534891"/>
          <c:y val="0.17349857988765896"/>
          <c:w val="0.81426555369416465"/>
          <c:h val="0.59171889066402961"/>
        </c:manualLayout>
      </c:layout>
      <c:bar3DChart>
        <c:barDir val="col"/>
        <c:grouping val="clustered"/>
        <c:ser>
          <c:idx val="0"/>
          <c:order val="0"/>
          <c:tx>
            <c:strRef>
              <c:f>Sheet1!$B$1</c:f>
              <c:strCache>
                <c:ptCount val="1"/>
                <c:pt idx="0">
                  <c:v>Target</c:v>
                </c:pt>
              </c:strCache>
            </c:strRef>
          </c:tx>
          <c:dLbls>
            <c:txPr>
              <a:bodyPr rot="-5400000" vert="horz"/>
              <a:lstStyle/>
              <a:p>
                <a:pPr>
                  <a:defRPr b="1"/>
                </a:pPr>
                <a:endParaRPr lang="en-US"/>
              </a:p>
            </c:txPr>
            <c:showVal val="1"/>
          </c:dLbls>
          <c:cat>
            <c:strRef>
              <c:f>Sheet1!$A$2:$A$6</c:f>
              <c:strCache>
                <c:ptCount val="5"/>
                <c:pt idx="0">
                  <c:v>Short Term Crop Production Loans</c:v>
                </c:pt>
                <c:pt idx="1">
                  <c:v>Agrl. Term Loans</c:v>
                </c:pt>
                <c:pt idx="2">
                  <c:v>Total Farm Credit</c:v>
                </c:pt>
                <c:pt idx="3">
                  <c:v>Agrl. Infrastructure &amp; Ancillary Activities</c:v>
                </c:pt>
                <c:pt idx="4">
                  <c:v>Total Agriculture</c:v>
                </c:pt>
              </c:strCache>
            </c:strRef>
          </c:cat>
          <c:val>
            <c:numRef>
              <c:f>Sheet1!$B$2:$B$6</c:f>
              <c:numCache>
                <c:formatCode>General</c:formatCode>
                <c:ptCount val="5"/>
                <c:pt idx="0">
                  <c:v>36580</c:v>
                </c:pt>
                <c:pt idx="1">
                  <c:v>9985</c:v>
                </c:pt>
                <c:pt idx="2">
                  <c:v>46565</c:v>
                </c:pt>
                <c:pt idx="3">
                  <c:v>1518</c:v>
                </c:pt>
                <c:pt idx="4">
                  <c:v>48083</c:v>
                </c:pt>
              </c:numCache>
            </c:numRef>
          </c:val>
        </c:ser>
        <c:ser>
          <c:idx val="1"/>
          <c:order val="1"/>
          <c:tx>
            <c:strRef>
              <c:f>Sheet1!$C$1</c:f>
              <c:strCache>
                <c:ptCount val="1"/>
                <c:pt idx="0">
                  <c:v>Achievement</c:v>
                </c:pt>
              </c:strCache>
            </c:strRef>
          </c:tx>
          <c:dLbls>
            <c:txPr>
              <a:bodyPr rot="-5400000" vert="horz"/>
              <a:lstStyle/>
              <a:p>
                <a:pPr>
                  <a:defRPr b="1"/>
                </a:pPr>
                <a:endParaRPr lang="en-US"/>
              </a:p>
            </c:txPr>
            <c:showVal val="1"/>
          </c:dLbls>
          <c:cat>
            <c:strRef>
              <c:f>Sheet1!$A$2:$A$6</c:f>
              <c:strCache>
                <c:ptCount val="5"/>
                <c:pt idx="0">
                  <c:v>Short Term Crop Production Loans</c:v>
                </c:pt>
                <c:pt idx="1">
                  <c:v>Agrl. Term Loans</c:v>
                </c:pt>
                <c:pt idx="2">
                  <c:v>Total Farm Credit</c:v>
                </c:pt>
                <c:pt idx="3">
                  <c:v>Agrl. Infrastructure &amp; Ancillary Activities</c:v>
                </c:pt>
                <c:pt idx="4">
                  <c:v>Total Agriculture</c:v>
                </c:pt>
              </c:strCache>
            </c:strRef>
          </c:cat>
          <c:val>
            <c:numRef>
              <c:f>Sheet1!$C$2:$C$6</c:f>
              <c:numCache>
                <c:formatCode>General</c:formatCode>
                <c:ptCount val="5"/>
                <c:pt idx="0">
                  <c:v>19270</c:v>
                </c:pt>
                <c:pt idx="1">
                  <c:v>2891</c:v>
                </c:pt>
                <c:pt idx="2">
                  <c:v>22161</c:v>
                </c:pt>
                <c:pt idx="3">
                  <c:v>1829</c:v>
                </c:pt>
                <c:pt idx="4">
                  <c:v>23990</c:v>
                </c:pt>
              </c:numCache>
            </c:numRef>
          </c:val>
        </c:ser>
        <c:shape val="cylinder"/>
        <c:axId val="114766976"/>
        <c:axId val="114768512"/>
        <c:axId val="0"/>
      </c:bar3DChart>
      <c:catAx>
        <c:axId val="114766976"/>
        <c:scaling>
          <c:orientation val="minMax"/>
        </c:scaling>
        <c:axPos val="b"/>
        <c:majorTickMark val="none"/>
        <c:tickLblPos val="nextTo"/>
        <c:crossAx val="114768512"/>
        <c:crosses val="autoZero"/>
        <c:auto val="1"/>
        <c:lblAlgn val="ctr"/>
        <c:lblOffset val="100"/>
      </c:catAx>
      <c:valAx>
        <c:axId val="114768512"/>
        <c:scaling>
          <c:orientation val="minMax"/>
        </c:scaling>
        <c:delete val="1"/>
        <c:axPos val="l"/>
        <c:majorGridlines>
          <c:spPr>
            <a:ln>
              <a:solidFill>
                <a:sysClr val="window" lastClr="FFFFFF">
                  <a:lumMod val="65000"/>
                </a:sysClr>
              </a:solidFill>
            </a:ln>
            <a:effectLst>
              <a:outerShdw blurRad="50800" dist="50800" dir="5400000" algn="ctr" rotWithShape="0">
                <a:schemeClr val="bg1">
                  <a:lumMod val="85000"/>
                </a:schemeClr>
              </a:outerShdw>
            </a:effectLst>
          </c:spPr>
        </c:majorGridlines>
        <c:numFmt formatCode="General" sourceLinked="1"/>
        <c:majorTickMark val="none"/>
        <c:tickLblPos val="nextTo"/>
        <c:crossAx val="114766976"/>
        <c:crosses val="autoZero"/>
        <c:crossBetween val="between"/>
      </c:valAx>
      <c:dTable>
        <c:showHorzBorder val="1"/>
        <c:showVertBorder val="1"/>
        <c:showOutline val="1"/>
        <c:showKeys val="1"/>
        <c:txPr>
          <a:bodyPr/>
          <a:lstStyle/>
          <a:p>
            <a:pPr rtl="0">
              <a:defRPr sz="900" b="1"/>
            </a:pPr>
            <a:endParaRPr lang="en-US"/>
          </a:p>
        </c:txPr>
      </c:dTable>
    </c:plotArea>
    <c:plotVisOnly val="1"/>
  </c:chart>
  <c:spPr>
    <a:gradFill flip="none" rotWithShape="1">
      <a:gsLst>
        <a:gs pos="0">
          <a:srgbClr val="FFEFD1"/>
        </a:gs>
        <a:gs pos="64999">
          <a:srgbClr val="F0EBD5"/>
        </a:gs>
        <a:gs pos="100000">
          <a:srgbClr val="D1C39F"/>
        </a:gs>
      </a:gsLst>
      <a:lin ang="16200000" scaled="1"/>
      <a:tileRect/>
    </a:gradFill>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a:pPr>
            <a:r>
              <a:rPr lang="en-US"/>
              <a:t>Share of Banks in ACP 2016-17 Achievement under Short Term Crop Production</a:t>
            </a:r>
          </a:p>
        </c:rich>
      </c:tx>
    </c:title>
    <c:plotArea>
      <c:layout/>
      <c:pieChart>
        <c:varyColors val="1"/>
        <c:ser>
          <c:idx val="0"/>
          <c:order val="0"/>
          <c:tx>
            <c:strRef>
              <c:f>Sheet1!$B$1</c:f>
              <c:strCache>
                <c:ptCount val="1"/>
                <c:pt idx="0">
                  <c:v>Sales</c:v>
                </c:pt>
              </c:strCache>
            </c:strRef>
          </c:tx>
          <c:explosion val="25"/>
          <c:dLbls>
            <c:dLbl>
              <c:idx val="3"/>
              <c:layout>
                <c:manualLayout>
                  <c:x val="6.7914212492382983E-2"/>
                  <c:y val="-9.1812294353945681E-2"/>
                </c:manualLayout>
              </c:layout>
              <c:showCatName val="1"/>
              <c:showPercent val="1"/>
            </c:dLbl>
            <c:dLbl>
              <c:idx val="4"/>
              <c:layout>
                <c:manualLayout>
                  <c:x val="4.3720745844269472E-2"/>
                  <c:y val="-2.78552680914886E-2"/>
                </c:manualLayout>
              </c:layout>
              <c:showCatName val="1"/>
              <c:showPercent val="1"/>
            </c:dLbl>
            <c:txPr>
              <a:bodyPr/>
              <a:lstStyle/>
              <a:p>
                <a:pPr>
                  <a:defRPr b="1"/>
                </a:pPr>
                <a:endParaRPr lang="en-US"/>
              </a:p>
            </c:txPr>
            <c:showCatName val="1"/>
            <c:showPercent val="1"/>
            <c:showLeaderLines val="1"/>
          </c:dLbls>
          <c:cat>
            <c:strRef>
              <c:f>Sheet1!$A$2:$A$7</c:f>
              <c:strCache>
                <c:ptCount val="6"/>
                <c:pt idx="0">
                  <c:v>Andhra Bank</c:v>
                </c:pt>
                <c:pt idx="1">
                  <c:v>State Bank of India</c:v>
                </c:pt>
                <c:pt idx="2">
                  <c:v>RRBs</c:v>
                </c:pt>
                <c:pt idx="3">
                  <c:v>Cooperative Banks</c:v>
                </c:pt>
                <c:pt idx="4">
                  <c:v>Pvt. Sector Banks</c:v>
                </c:pt>
                <c:pt idx="5">
                  <c:v>Other Banks</c:v>
                </c:pt>
              </c:strCache>
            </c:strRef>
          </c:cat>
          <c:val>
            <c:numRef>
              <c:f>Sheet1!$B$2:$B$7</c:f>
              <c:numCache>
                <c:formatCode>General</c:formatCode>
                <c:ptCount val="6"/>
                <c:pt idx="0">
                  <c:v>2756</c:v>
                </c:pt>
                <c:pt idx="1">
                  <c:v>2585</c:v>
                </c:pt>
                <c:pt idx="2">
                  <c:v>3637</c:v>
                </c:pt>
                <c:pt idx="3">
                  <c:v>3315</c:v>
                </c:pt>
                <c:pt idx="4">
                  <c:v>1366</c:v>
                </c:pt>
                <c:pt idx="5">
                  <c:v>5611</c:v>
                </c:pt>
              </c:numCache>
            </c:numRef>
          </c:val>
        </c:ser>
        <c:dLbls>
          <c:showCatName val="1"/>
          <c:showPercent val="1"/>
        </c:dLbls>
        <c:firstSliceAng val="0"/>
      </c:pieChart>
    </c:plotArea>
    <c:plotVisOnly val="1"/>
  </c:chart>
  <c:spPr>
    <a:gradFill flip="none" rotWithShape="1">
      <a:gsLst>
        <a:gs pos="0">
          <a:schemeClr val="accent6">
            <a:lumMod val="40000"/>
            <a:lumOff val="60000"/>
          </a:schemeClr>
        </a:gs>
        <a:gs pos="53000">
          <a:srgbClr val="D4DEFF"/>
        </a:gs>
        <a:gs pos="83000">
          <a:srgbClr val="D4DEFF"/>
        </a:gs>
        <a:gs pos="100000">
          <a:srgbClr val="96AB94"/>
        </a:gs>
      </a:gsLst>
      <a:lin ang="16200000" scaled="1"/>
      <a:tileRect/>
    </a:gra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t>Share of Banks in ACP 2016-17 Achievement under Agril. Term Loans</a:t>
            </a:r>
            <a:endParaRPr lang="en-IN"/>
          </a:p>
        </c:rich>
      </c:tx>
    </c:title>
    <c:plotArea>
      <c:layout/>
      <c:pieChart>
        <c:varyColors val="1"/>
        <c:ser>
          <c:idx val="0"/>
          <c:order val="0"/>
          <c:tx>
            <c:strRef>
              <c:f>Sheet1!$B$1</c:f>
              <c:strCache>
                <c:ptCount val="1"/>
                <c:pt idx="0">
                  <c:v>Sales</c:v>
                </c:pt>
              </c:strCache>
            </c:strRef>
          </c:tx>
          <c:explosion val="25"/>
          <c:dLbls>
            <c:dLbl>
              <c:idx val="1"/>
              <c:layout>
                <c:manualLayout>
                  <c:x val="-6.099562951824089E-2"/>
                  <c:y val="-7.1144691501590432E-2"/>
                </c:manualLayout>
              </c:layout>
              <c:showCatName val="1"/>
              <c:showPercent val="1"/>
            </c:dLbl>
            <c:dLbl>
              <c:idx val="2"/>
              <c:layout>
                <c:manualLayout>
                  <c:x val="-4.8437773403324592E-2"/>
                  <c:y val="-7.6763217097862824E-2"/>
                </c:manualLayout>
              </c:layout>
              <c:showCatName val="1"/>
              <c:showPercent val="1"/>
            </c:dLbl>
            <c:dLbl>
              <c:idx val="4"/>
              <c:layout>
                <c:manualLayout>
                  <c:x val="0.13762604388426194"/>
                  <c:y val="-2.610765741879462E-2"/>
                </c:manualLayout>
              </c:layout>
              <c:showCatName val="1"/>
              <c:showPercent val="1"/>
            </c:dLbl>
            <c:dLbl>
              <c:idx val="5"/>
              <c:layout>
                <c:manualLayout>
                  <c:x val="8.7269399004961334E-2"/>
                  <c:y val="7.9177816861219469E-2"/>
                </c:manualLayout>
              </c:layout>
              <c:showCatName val="1"/>
              <c:showPercent val="1"/>
            </c:dLbl>
            <c:txPr>
              <a:bodyPr/>
              <a:lstStyle/>
              <a:p>
                <a:pPr>
                  <a:defRPr b="1"/>
                </a:pPr>
                <a:endParaRPr lang="en-US"/>
              </a:p>
            </c:txPr>
            <c:showCatName val="1"/>
            <c:showPercent val="1"/>
            <c:showLeaderLines val="1"/>
          </c:dLbls>
          <c:cat>
            <c:strRef>
              <c:f>Sheet1!$A$2:$A$7</c:f>
              <c:strCache>
                <c:ptCount val="6"/>
                <c:pt idx="0">
                  <c:v>Andhra Bank</c:v>
                </c:pt>
                <c:pt idx="1">
                  <c:v>Syndicate Bank</c:v>
                </c:pt>
                <c:pt idx="2">
                  <c:v>Regional Rural Bank</c:v>
                </c:pt>
                <c:pt idx="3">
                  <c:v>Cooperative Banks</c:v>
                </c:pt>
                <c:pt idx="4">
                  <c:v>Pvt. Sector Banks</c:v>
                </c:pt>
                <c:pt idx="5">
                  <c:v>Other Banks</c:v>
                </c:pt>
              </c:strCache>
            </c:strRef>
          </c:cat>
          <c:val>
            <c:numRef>
              <c:f>Sheet1!$B$2:$B$7</c:f>
              <c:numCache>
                <c:formatCode>General</c:formatCode>
                <c:ptCount val="6"/>
                <c:pt idx="0">
                  <c:v>1476</c:v>
                </c:pt>
                <c:pt idx="1">
                  <c:v>441</c:v>
                </c:pt>
                <c:pt idx="2">
                  <c:v>679</c:v>
                </c:pt>
                <c:pt idx="3">
                  <c:v>355</c:v>
                </c:pt>
                <c:pt idx="4">
                  <c:v>983</c:v>
                </c:pt>
                <c:pt idx="5">
                  <c:v>786</c:v>
                </c:pt>
              </c:numCache>
            </c:numRef>
          </c:val>
        </c:ser>
        <c:dLbls>
          <c:showCatName val="1"/>
          <c:showPercent val="1"/>
        </c:dLbls>
        <c:firstSliceAng val="0"/>
      </c:pieChart>
    </c:plotArea>
    <c:plotVisOnly val="1"/>
  </c:chart>
  <c:spPr>
    <a:gradFill>
      <a:gsLst>
        <a:gs pos="0">
          <a:srgbClr val="F79646">
            <a:lumMod val="40000"/>
            <a:lumOff val="60000"/>
          </a:srgbClr>
        </a:gs>
        <a:gs pos="53000">
          <a:srgbClr val="D4DEFF"/>
        </a:gs>
        <a:gs pos="83000">
          <a:srgbClr val="D4DEFF"/>
        </a:gs>
        <a:gs pos="100000">
          <a:srgbClr val="96AB94"/>
        </a:gs>
      </a:gsLst>
      <a:lin ang="16200000" scaled="1"/>
    </a:gra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a:pPr>
            <a:r>
              <a:rPr lang="en-US" sz="1800" b="1" i="0" baseline="0"/>
              <a:t>Share of Banks in ACP 2016-17 Achievement under Total Agriculture</a:t>
            </a:r>
            <a:endParaRPr lang="en-IN" sz="1800" b="1" i="0" baseline="0"/>
          </a:p>
        </c:rich>
      </c:tx>
    </c:title>
    <c:plotArea>
      <c:layout/>
      <c:pieChart>
        <c:varyColors val="1"/>
        <c:ser>
          <c:idx val="0"/>
          <c:order val="0"/>
          <c:tx>
            <c:strRef>
              <c:f>Sheet1!$B$1</c:f>
              <c:strCache>
                <c:ptCount val="1"/>
                <c:pt idx="0">
                  <c:v>Sales</c:v>
                </c:pt>
              </c:strCache>
            </c:strRef>
          </c:tx>
          <c:explosion val="25"/>
          <c:dLbls>
            <c:dLbl>
              <c:idx val="2"/>
              <c:layout>
                <c:manualLayout>
                  <c:x val="-4.0335095998524022E-2"/>
                  <c:y val="-6.1088279258436934E-2"/>
                </c:manualLayout>
              </c:layout>
              <c:showCatName val="1"/>
              <c:showPercent val="1"/>
            </c:dLbl>
            <c:dLbl>
              <c:idx val="5"/>
              <c:layout>
                <c:manualLayout>
                  <c:x val="7.0809804998326523E-2"/>
                  <c:y val="-3.6715934675954727E-3"/>
                </c:manualLayout>
              </c:layout>
              <c:showCatName val="1"/>
              <c:showPercent val="1"/>
            </c:dLbl>
            <c:txPr>
              <a:bodyPr/>
              <a:lstStyle/>
              <a:p>
                <a:pPr>
                  <a:defRPr b="1"/>
                </a:pPr>
                <a:endParaRPr lang="en-US"/>
              </a:p>
            </c:txPr>
            <c:showCatName val="1"/>
            <c:showPercent val="1"/>
            <c:showLeaderLines val="1"/>
          </c:dLbls>
          <c:cat>
            <c:strRef>
              <c:f>Sheet1!$A$2:$A$7</c:f>
              <c:strCache>
                <c:ptCount val="6"/>
                <c:pt idx="0">
                  <c:v>Andhra Bank</c:v>
                </c:pt>
                <c:pt idx="1">
                  <c:v>State Bank of India</c:v>
                </c:pt>
                <c:pt idx="2">
                  <c:v>Regional Rural Banks</c:v>
                </c:pt>
                <c:pt idx="3">
                  <c:v>Cooperative Banks</c:v>
                </c:pt>
                <c:pt idx="4">
                  <c:v>Pvt. Sector Banks</c:v>
                </c:pt>
                <c:pt idx="5">
                  <c:v>Other Banks</c:v>
                </c:pt>
              </c:strCache>
            </c:strRef>
          </c:cat>
          <c:val>
            <c:numRef>
              <c:f>Sheet1!$B$2:$B$7</c:f>
              <c:numCache>
                <c:formatCode>General</c:formatCode>
                <c:ptCount val="6"/>
                <c:pt idx="0">
                  <c:v>4232</c:v>
                </c:pt>
                <c:pt idx="1">
                  <c:v>2662</c:v>
                </c:pt>
                <c:pt idx="2">
                  <c:v>4316</c:v>
                </c:pt>
                <c:pt idx="3">
                  <c:v>3670</c:v>
                </c:pt>
                <c:pt idx="4">
                  <c:v>2349</c:v>
                </c:pt>
                <c:pt idx="5">
                  <c:v>6761</c:v>
                </c:pt>
              </c:numCache>
            </c:numRef>
          </c:val>
        </c:ser>
        <c:dLbls>
          <c:showCatName val="1"/>
          <c:showPercent val="1"/>
        </c:dLbls>
        <c:firstSliceAng val="0"/>
      </c:pieChart>
    </c:plotArea>
    <c:plotVisOnly val="1"/>
  </c:chart>
  <c:spPr>
    <a:gradFill>
      <a:gsLst>
        <a:gs pos="0">
          <a:srgbClr val="F79646">
            <a:lumMod val="40000"/>
            <a:lumOff val="60000"/>
          </a:srgbClr>
        </a:gs>
        <a:gs pos="53000">
          <a:srgbClr val="D4DEFF"/>
        </a:gs>
        <a:gs pos="83000">
          <a:srgbClr val="D4DEFF"/>
        </a:gs>
        <a:gs pos="100000">
          <a:srgbClr val="96AB94"/>
        </a:gs>
      </a:gsLst>
      <a:lin ang="16200000" scaled="1"/>
    </a:gra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a:pPr>
            <a:r>
              <a:rPr lang="en-US" sz="1800" b="1" i="0" baseline="0"/>
              <a:t>Share of Banks in ACP 2016-17 Achievement under  MSME</a:t>
            </a:r>
            <a:endParaRPr lang="en-IN" sz="1800" b="1" i="0" baseline="0"/>
          </a:p>
        </c:rich>
      </c:tx>
    </c:title>
    <c:plotArea>
      <c:layout/>
      <c:pieChart>
        <c:varyColors val="1"/>
        <c:ser>
          <c:idx val="0"/>
          <c:order val="0"/>
          <c:tx>
            <c:strRef>
              <c:f>Sheet1!$B$1</c:f>
              <c:strCache>
                <c:ptCount val="1"/>
                <c:pt idx="0">
                  <c:v>Sales</c:v>
                </c:pt>
              </c:strCache>
            </c:strRef>
          </c:tx>
          <c:explosion val="25"/>
          <c:dLbls>
            <c:dLbl>
              <c:idx val="2"/>
              <c:layout>
                <c:manualLayout>
                  <c:x val="9.1263850831004249E-3"/>
                  <c:y val="-2.8740452045382923E-2"/>
                </c:manualLayout>
              </c:layout>
              <c:showCatName val="1"/>
              <c:showPercent val="1"/>
            </c:dLbl>
            <c:txPr>
              <a:bodyPr/>
              <a:lstStyle/>
              <a:p>
                <a:pPr>
                  <a:defRPr b="1"/>
                </a:pPr>
                <a:endParaRPr lang="en-US"/>
              </a:p>
            </c:txPr>
            <c:showCatName val="1"/>
            <c:showPercent val="1"/>
            <c:showLeaderLines val="1"/>
          </c:dLbls>
          <c:cat>
            <c:strRef>
              <c:f>Sheet1!$A$2:$A$7</c:f>
              <c:strCache>
                <c:ptCount val="6"/>
                <c:pt idx="0">
                  <c:v>Andhra Bank</c:v>
                </c:pt>
                <c:pt idx="1">
                  <c:v>Syndicate Bank</c:v>
                </c:pt>
                <c:pt idx="2">
                  <c:v>Indian Overseas Bank</c:v>
                </c:pt>
                <c:pt idx="3">
                  <c:v>Pvt. Sector Banks</c:v>
                </c:pt>
                <c:pt idx="4">
                  <c:v>Regional Rural Banks</c:v>
                </c:pt>
                <c:pt idx="5">
                  <c:v>Other Banks</c:v>
                </c:pt>
              </c:strCache>
            </c:strRef>
          </c:cat>
          <c:val>
            <c:numRef>
              <c:f>Sheet1!$B$2:$B$7</c:f>
              <c:numCache>
                <c:formatCode>General</c:formatCode>
                <c:ptCount val="6"/>
                <c:pt idx="0">
                  <c:v>2656</c:v>
                </c:pt>
                <c:pt idx="1">
                  <c:v>745</c:v>
                </c:pt>
                <c:pt idx="2">
                  <c:v>690</c:v>
                </c:pt>
                <c:pt idx="3">
                  <c:v>1098</c:v>
                </c:pt>
                <c:pt idx="4">
                  <c:v>246</c:v>
                </c:pt>
                <c:pt idx="5">
                  <c:v>2052</c:v>
                </c:pt>
              </c:numCache>
            </c:numRef>
          </c:val>
        </c:ser>
        <c:dLbls>
          <c:showCatName val="1"/>
          <c:showPercent val="1"/>
        </c:dLbls>
        <c:firstSliceAng val="0"/>
      </c:pieChart>
    </c:plotArea>
    <c:plotVisOnly val="1"/>
  </c:chart>
  <c:spPr>
    <a:gradFill>
      <a:gsLst>
        <a:gs pos="0">
          <a:srgbClr val="F79646">
            <a:lumMod val="40000"/>
            <a:lumOff val="60000"/>
          </a:srgbClr>
        </a:gs>
        <a:gs pos="53000">
          <a:srgbClr val="D4DEFF"/>
        </a:gs>
        <a:gs pos="83000">
          <a:srgbClr val="D4DEFF"/>
        </a:gs>
        <a:gs pos="100000">
          <a:srgbClr val="96AB94"/>
        </a:gs>
      </a:gsLst>
      <a:lin ang="16200000" scaled="1"/>
    </a:grad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a:pPr>
            <a:r>
              <a:rPr lang="en-US" sz="1800" b="1" i="0" u="none" strike="noStrike" baseline="0"/>
              <a:t>Share of Banks in ACP 2016-17 Achievement under  Priority Sector</a:t>
            </a:r>
            <a:endParaRPr lang="en-US"/>
          </a:p>
        </c:rich>
      </c:tx>
    </c:title>
    <c:plotArea>
      <c:layout/>
      <c:pieChart>
        <c:varyColors val="1"/>
        <c:ser>
          <c:idx val="0"/>
          <c:order val="0"/>
          <c:tx>
            <c:strRef>
              <c:f>Sheet1!$B$1</c:f>
              <c:strCache>
                <c:ptCount val="1"/>
                <c:pt idx="0">
                  <c:v>Sales</c:v>
                </c:pt>
              </c:strCache>
            </c:strRef>
          </c:tx>
          <c:explosion val="25"/>
          <c:dLbls>
            <c:dLbl>
              <c:idx val="2"/>
              <c:layout>
                <c:manualLayout>
                  <c:x val="-4.5525094824386533E-2"/>
                  <c:y val="-5.7380458745412012E-2"/>
                </c:manualLayout>
              </c:layout>
              <c:showCatName val="1"/>
              <c:showPercent val="1"/>
            </c:dLbl>
            <c:dLbl>
              <c:idx val="4"/>
              <c:layout>
                <c:manualLayout>
                  <c:x val="4.1816168679109457E-2"/>
                  <c:y val="-6.7518187415851111E-2"/>
                </c:manualLayout>
              </c:layout>
              <c:showCatName val="1"/>
              <c:showPercent val="1"/>
            </c:dLbl>
            <c:txPr>
              <a:bodyPr/>
              <a:lstStyle/>
              <a:p>
                <a:pPr>
                  <a:defRPr b="1"/>
                </a:pPr>
                <a:endParaRPr lang="en-US"/>
              </a:p>
            </c:txPr>
            <c:showCatName val="1"/>
            <c:showPercent val="1"/>
            <c:showLeaderLines val="1"/>
          </c:dLbls>
          <c:cat>
            <c:strRef>
              <c:f>Sheet1!$A$2:$A$8</c:f>
              <c:strCache>
                <c:ptCount val="7"/>
                <c:pt idx="0">
                  <c:v>Andhra Bank</c:v>
                </c:pt>
                <c:pt idx="1">
                  <c:v>State Bank of India</c:v>
                </c:pt>
                <c:pt idx="2">
                  <c:v>Syndicate Bank</c:v>
                </c:pt>
                <c:pt idx="3">
                  <c:v>Regional Rural Banks</c:v>
                </c:pt>
                <c:pt idx="4">
                  <c:v>Cooperative Banks</c:v>
                </c:pt>
                <c:pt idx="5">
                  <c:v>Pvt. Sector Banks</c:v>
                </c:pt>
                <c:pt idx="6">
                  <c:v>Other Banks</c:v>
                </c:pt>
              </c:strCache>
            </c:strRef>
          </c:cat>
          <c:val>
            <c:numRef>
              <c:f>Sheet1!$B$2:$B$8</c:f>
              <c:numCache>
                <c:formatCode>General</c:formatCode>
                <c:ptCount val="7"/>
                <c:pt idx="0">
                  <c:v>7066</c:v>
                </c:pt>
                <c:pt idx="1">
                  <c:v>3399</c:v>
                </c:pt>
                <c:pt idx="2">
                  <c:v>2024</c:v>
                </c:pt>
                <c:pt idx="3">
                  <c:v>4767</c:v>
                </c:pt>
                <c:pt idx="4">
                  <c:v>3799</c:v>
                </c:pt>
                <c:pt idx="5">
                  <c:v>3552</c:v>
                </c:pt>
                <c:pt idx="6">
                  <c:v>8581</c:v>
                </c:pt>
              </c:numCache>
            </c:numRef>
          </c:val>
        </c:ser>
        <c:dLbls>
          <c:showCatName val="1"/>
          <c:showPercent val="1"/>
        </c:dLbls>
        <c:firstSliceAng val="0"/>
      </c:pieChart>
    </c:plotArea>
    <c:plotVisOnly val="1"/>
  </c:chart>
  <c:spPr>
    <a:gradFill>
      <a:gsLst>
        <a:gs pos="0">
          <a:srgbClr val="F79646">
            <a:lumMod val="40000"/>
            <a:lumOff val="60000"/>
          </a:srgbClr>
        </a:gs>
        <a:gs pos="53000">
          <a:srgbClr val="D4DEFF"/>
        </a:gs>
        <a:gs pos="83000">
          <a:srgbClr val="D4DEFF"/>
        </a:gs>
        <a:gs pos="100000">
          <a:srgbClr val="96AB94"/>
        </a:gs>
      </a:gsLst>
      <a:lin ang="16200000" scaled="1"/>
    </a:gra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a:pPr>
            <a:r>
              <a:rPr lang="en-IN"/>
              <a:t>Credit Disbursements 1st Quarter of 2016-17 vis-a-vis 1st Quarter of 2015-16</a:t>
            </a:r>
          </a:p>
        </c:rich>
      </c:tx>
    </c:title>
    <c:view3D>
      <c:rAngAx val="1"/>
    </c:view3D>
    <c:plotArea>
      <c:layout/>
      <c:bar3DChart>
        <c:barDir val="col"/>
        <c:grouping val="clustered"/>
        <c:ser>
          <c:idx val="0"/>
          <c:order val="0"/>
          <c:tx>
            <c:strRef>
              <c:f>Sheet1!$B$1</c:f>
              <c:strCache>
                <c:ptCount val="1"/>
                <c:pt idx="0">
                  <c:v>30.06.2015</c:v>
                </c:pt>
              </c:strCache>
            </c:strRef>
          </c:tx>
          <c:dLbls>
            <c:txPr>
              <a:bodyPr rot="-5400000" vert="horz"/>
              <a:lstStyle/>
              <a:p>
                <a:pPr>
                  <a:defRPr b="1"/>
                </a:pPr>
                <a:endParaRPr lang="en-US"/>
              </a:p>
            </c:txPr>
            <c:showVal val="1"/>
          </c:dLbls>
          <c:cat>
            <c:strRef>
              <c:f>Sheet1!$A$2:$A$5</c:f>
              <c:strCache>
                <c:ptCount val="4"/>
                <c:pt idx="0">
                  <c:v>Agriculture</c:v>
                </c:pt>
                <c:pt idx="1">
                  <c:v>Total Priority </c:v>
                </c:pt>
                <c:pt idx="2">
                  <c:v>Non Priority</c:v>
                </c:pt>
                <c:pt idx="3">
                  <c:v>Total Credit Plan</c:v>
                </c:pt>
              </c:strCache>
            </c:strRef>
          </c:cat>
          <c:val>
            <c:numRef>
              <c:f>Sheet1!$B$2:$B$5</c:f>
              <c:numCache>
                <c:formatCode>General</c:formatCode>
                <c:ptCount val="4"/>
                <c:pt idx="0">
                  <c:v>20168</c:v>
                </c:pt>
                <c:pt idx="1">
                  <c:v>26318</c:v>
                </c:pt>
                <c:pt idx="2">
                  <c:v>11947</c:v>
                </c:pt>
                <c:pt idx="3">
                  <c:v>38265</c:v>
                </c:pt>
              </c:numCache>
            </c:numRef>
          </c:val>
        </c:ser>
        <c:ser>
          <c:idx val="1"/>
          <c:order val="1"/>
          <c:tx>
            <c:strRef>
              <c:f>Sheet1!$C$1</c:f>
              <c:strCache>
                <c:ptCount val="1"/>
                <c:pt idx="0">
                  <c:v>30.06.2016</c:v>
                </c:pt>
              </c:strCache>
            </c:strRef>
          </c:tx>
          <c:dLbls>
            <c:txPr>
              <a:bodyPr rot="-5400000" vert="horz"/>
              <a:lstStyle/>
              <a:p>
                <a:pPr>
                  <a:defRPr b="1"/>
                </a:pPr>
                <a:endParaRPr lang="en-US"/>
              </a:p>
            </c:txPr>
            <c:showVal val="1"/>
          </c:dLbls>
          <c:cat>
            <c:strRef>
              <c:f>Sheet1!$A$2:$A$5</c:f>
              <c:strCache>
                <c:ptCount val="4"/>
                <c:pt idx="0">
                  <c:v>Agriculture</c:v>
                </c:pt>
                <c:pt idx="1">
                  <c:v>Total Priority </c:v>
                </c:pt>
                <c:pt idx="2">
                  <c:v>Non Priority</c:v>
                </c:pt>
                <c:pt idx="3">
                  <c:v>Total Credit Plan</c:v>
                </c:pt>
              </c:strCache>
            </c:strRef>
          </c:cat>
          <c:val>
            <c:numRef>
              <c:f>Sheet1!$C$2:$C$5</c:f>
              <c:numCache>
                <c:formatCode>General</c:formatCode>
                <c:ptCount val="4"/>
                <c:pt idx="0">
                  <c:v>23990</c:v>
                </c:pt>
                <c:pt idx="1">
                  <c:v>33188</c:v>
                </c:pt>
                <c:pt idx="2">
                  <c:v>13243</c:v>
                </c:pt>
                <c:pt idx="3">
                  <c:v>46431</c:v>
                </c:pt>
              </c:numCache>
            </c:numRef>
          </c:val>
        </c:ser>
        <c:shape val="cylinder"/>
        <c:axId val="120096256"/>
        <c:axId val="120097792"/>
        <c:axId val="0"/>
      </c:bar3DChart>
      <c:catAx>
        <c:axId val="120096256"/>
        <c:scaling>
          <c:orientation val="minMax"/>
        </c:scaling>
        <c:axPos val="b"/>
        <c:majorTickMark val="none"/>
        <c:tickLblPos val="nextTo"/>
        <c:crossAx val="120097792"/>
        <c:crosses val="autoZero"/>
        <c:auto val="1"/>
        <c:lblAlgn val="ctr"/>
        <c:lblOffset val="100"/>
      </c:catAx>
      <c:valAx>
        <c:axId val="120097792"/>
        <c:scaling>
          <c:orientation val="minMax"/>
        </c:scaling>
        <c:delete val="1"/>
        <c:axPos val="l"/>
        <c:majorGridlines/>
        <c:numFmt formatCode="General" sourceLinked="1"/>
        <c:majorTickMark val="none"/>
        <c:tickLblPos val="nextTo"/>
        <c:crossAx val="120096256"/>
        <c:crosses val="autoZero"/>
        <c:crossBetween val="between"/>
      </c:valAx>
      <c:dTable>
        <c:showHorzBorder val="1"/>
        <c:showVertBorder val="1"/>
        <c:showOutline val="1"/>
        <c:showKeys val="1"/>
        <c:txPr>
          <a:bodyPr/>
          <a:lstStyle/>
          <a:p>
            <a:pPr rtl="0">
              <a:defRPr b="1"/>
            </a:pPr>
            <a:endParaRPr lang="en-US"/>
          </a:p>
        </c:txPr>
      </c:dTable>
    </c:plotArea>
    <c:plotVisOnly val="1"/>
  </c:chart>
  <c:spPr>
    <a:solidFill>
      <a:schemeClr val="accent6">
        <a:lumMod val="40000"/>
        <a:lumOff val="60000"/>
      </a:schemeClr>
    </a:solidFill>
  </c:spPr>
  <c:externalData r:id="rId1"/>
</c:chartSpace>
</file>

<file path=word/drawings/_rels/drawing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drawings/_rels/drawing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5" Type="http://schemas.openxmlformats.org/officeDocument/2006/relationships/image" Target="../media/image14.png"/><Relationship Id="rId4" Type="http://schemas.openxmlformats.org/officeDocument/2006/relationships/image" Target="../media/image13.png"/></Relationships>
</file>

<file path=word/drawings/_rels/drawing3.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 Id="rId4" Type="http://schemas.openxmlformats.org/officeDocument/2006/relationships/image" Target="../media/image20.png"/></Relationships>
</file>

<file path=word/drawings/_rels/drawing4.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 Id="rId4" Type="http://schemas.openxmlformats.org/officeDocument/2006/relationships/image" Target="../media/image24.png"/></Relationships>
</file>

<file path=word/drawings/drawing1.xml><?xml version="1.0" encoding="utf-8"?>
<c:userShapes xmlns:c="http://schemas.openxmlformats.org/drawingml/2006/chart">
  <cdr:relSizeAnchor xmlns:cdr="http://schemas.openxmlformats.org/drawingml/2006/chartDrawing">
    <cdr:from>
      <cdr:x>0.79167</cdr:x>
      <cdr:y>0.35119</cdr:y>
    </cdr:from>
    <cdr:to>
      <cdr:x>0.90278</cdr:x>
      <cdr:y>0.46429</cdr:y>
    </cdr:to>
    <cdr:sp macro="" textlink="">
      <cdr:nvSpPr>
        <cdr:cNvPr id="9" name="Straight Arrow Connector 8"/>
        <cdr:cNvSpPr/>
      </cdr:nvSpPr>
      <cdr:spPr>
        <a:xfrm xmlns:a="http://schemas.openxmlformats.org/drawingml/2006/main" flipV="1">
          <a:off x="4343400" y="1123950"/>
          <a:ext cx="609600" cy="36195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0.45833</cdr:x>
      <cdr:y>0.18452</cdr:y>
    </cdr:from>
    <cdr:to>
      <cdr:x>0.52951</cdr:x>
      <cdr:y>0.27679</cdr:y>
    </cdr:to>
    <cdr:sp macro="" textlink="">
      <cdr:nvSpPr>
        <cdr:cNvPr id="14" name="Straight Arrow Connector 13"/>
        <cdr:cNvSpPr/>
      </cdr:nvSpPr>
      <cdr:spPr>
        <a:xfrm xmlns:a="http://schemas.openxmlformats.org/drawingml/2006/main" flipV="1">
          <a:off x="2514600" y="590550"/>
          <a:ext cx="390525" cy="29527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0.1059</cdr:x>
      <cdr:y>0.3006</cdr:y>
    </cdr:from>
    <cdr:to>
      <cdr:x>0.24479</cdr:x>
      <cdr:y>0.34226</cdr:y>
    </cdr:to>
    <cdr:sp macro="" textlink="">
      <cdr:nvSpPr>
        <cdr:cNvPr id="16" name="Straight Arrow Connector 15"/>
        <cdr:cNvSpPr/>
      </cdr:nvSpPr>
      <cdr:spPr>
        <a:xfrm xmlns:a="http://schemas.openxmlformats.org/drawingml/2006/main" rot="10800000">
          <a:off x="581025" y="962025"/>
          <a:ext cx="762000" cy="13335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0.12153</cdr:x>
      <cdr:y>0.59226</cdr:y>
    </cdr:from>
    <cdr:to>
      <cdr:x>0.22049</cdr:x>
      <cdr:y>0.63393</cdr:y>
    </cdr:to>
    <cdr:sp macro="" textlink="">
      <cdr:nvSpPr>
        <cdr:cNvPr id="18" name="Straight Arrow Connector 17"/>
        <cdr:cNvSpPr/>
      </cdr:nvSpPr>
      <cdr:spPr>
        <a:xfrm xmlns:a="http://schemas.openxmlformats.org/drawingml/2006/main" rot="10800000" flipV="1">
          <a:off x="666751" y="1895475"/>
          <a:ext cx="542925" cy="13335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0.12153</cdr:x>
      <cdr:y>0.59226</cdr:y>
    </cdr:from>
    <cdr:to>
      <cdr:x>0.22049</cdr:x>
      <cdr:y>0.63393</cdr:y>
    </cdr:to>
    <cdr:sp macro="" textlink="">
      <cdr:nvSpPr>
        <cdr:cNvPr id="19" name="Straight Arrow Connector 18"/>
        <cdr:cNvSpPr/>
      </cdr:nvSpPr>
      <cdr:spPr>
        <a:xfrm xmlns:a="http://schemas.openxmlformats.org/drawingml/2006/main" rot="10800000" flipV="1">
          <a:off x="666751" y="1895475"/>
          <a:ext cx="542925" cy="13335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0.12153</cdr:x>
      <cdr:y>0.59226</cdr:y>
    </cdr:from>
    <cdr:to>
      <cdr:x>0.22049</cdr:x>
      <cdr:y>0.63393</cdr:y>
    </cdr:to>
    <cdr:sp macro="" textlink="">
      <cdr:nvSpPr>
        <cdr:cNvPr id="20" name="Straight Arrow Connector 19"/>
        <cdr:cNvSpPr/>
      </cdr:nvSpPr>
      <cdr:spPr>
        <a:xfrm xmlns:a="http://schemas.openxmlformats.org/drawingml/2006/main" rot="10800000" flipV="1">
          <a:off x="666751" y="1895475"/>
          <a:ext cx="542925" cy="13335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0.12153</cdr:x>
      <cdr:y>0.59226</cdr:y>
    </cdr:from>
    <cdr:to>
      <cdr:x>0.22049</cdr:x>
      <cdr:y>0.63393</cdr:y>
    </cdr:to>
    <cdr:sp macro="" textlink="">
      <cdr:nvSpPr>
        <cdr:cNvPr id="21" name="Straight Arrow Connector 20"/>
        <cdr:cNvSpPr/>
      </cdr:nvSpPr>
      <cdr:spPr>
        <a:xfrm xmlns:a="http://schemas.openxmlformats.org/drawingml/2006/main" rot="10800000" flipV="1">
          <a:off x="666751" y="1895475"/>
          <a:ext cx="542925" cy="13335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0.872</cdr:x>
      <cdr:y>0.27886</cdr:y>
    </cdr:from>
    <cdr:to>
      <cdr:x>0.96921</cdr:x>
      <cdr:y>0.34135</cdr:y>
    </cdr:to>
    <cdr:pic>
      <cdr:nvPicPr>
        <cdr:cNvPr id="13" name="chart"/>
        <cdr:cNvPicPr>
          <a:picLocks xmlns:a="http://schemas.openxmlformats.org/drawingml/2006/main" noChangeAspect="1"/>
        </cdr:cNvPicPr>
      </cdr:nvPicPr>
      <cdr:blipFill>
        <a:blip xmlns:a="http://schemas.openxmlformats.org/drawingml/2006/main" xmlns:r="http://schemas.openxmlformats.org/officeDocument/2006/relationships" r:embed="rId1">
          <a:duotone>
            <a:prstClr val="black"/>
            <a:srgbClr val="D9C3A5">
              <a:tint val="50000"/>
              <a:satMod val="180000"/>
            </a:srgbClr>
          </a:duotone>
        </a:blip>
        <a:stretch xmlns:a="http://schemas.openxmlformats.org/drawingml/2006/main">
          <a:fillRect/>
        </a:stretch>
      </cdr:blipFill>
      <cdr:spPr>
        <a:xfrm xmlns:a="http://schemas.openxmlformats.org/drawingml/2006/main">
          <a:off x="4784141" y="892455"/>
          <a:ext cx="533333" cy="200000"/>
        </a:xfrm>
        <a:prstGeom xmlns:a="http://schemas.openxmlformats.org/drawingml/2006/main" prst="rect">
          <a:avLst/>
        </a:prstGeom>
      </cdr:spPr>
    </cdr:pic>
  </cdr:relSizeAnchor>
  <cdr:relSizeAnchor xmlns:cdr="http://schemas.openxmlformats.org/drawingml/2006/chartDrawing">
    <cdr:from>
      <cdr:x>0.024</cdr:x>
      <cdr:y>0.62171</cdr:y>
    </cdr:from>
    <cdr:to>
      <cdr:x>0.12121</cdr:x>
      <cdr:y>0.68421</cdr:y>
    </cdr:to>
    <cdr:pic>
      <cdr:nvPicPr>
        <cdr:cNvPr id="15" name="chart"/>
        <cdr:cNvPicPr>
          <a:picLocks xmlns:a="http://schemas.openxmlformats.org/drawingml/2006/main" noChangeAspect="1"/>
        </cdr:cNvPicPr>
      </cdr:nvPicPr>
      <cdr:blipFill>
        <a:blip xmlns:a="http://schemas.openxmlformats.org/drawingml/2006/main" xmlns:r="http://schemas.openxmlformats.org/officeDocument/2006/relationships" r:embed="rId2">
          <a:duotone>
            <a:prstClr val="black"/>
            <a:srgbClr val="D9C3A5">
              <a:tint val="50000"/>
              <a:satMod val="180000"/>
            </a:srgbClr>
          </a:duotone>
        </a:blip>
        <a:stretch xmlns:a="http://schemas.openxmlformats.org/drawingml/2006/main">
          <a:fillRect/>
        </a:stretch>
      </cdr:blipFill>
      <cdr:spPr>
        <a:xfrm xmlns:a="http://schemas.openxmlformats.org/drawingml/2006/main">
          <a:off x="131674" y="1989735"/>
          <a:ext cx="533333" cy="200000"/>
        </a:xfrm>
        <a:prstGeom xmlns:a="http://schemas.openxmlformats.org/drawingml/2006/main" prst="rect">
          <a:avLst/>
        </a:prstGeom>
      </cdr:spPr>
    </cdr:pic>
  </cdr:relSizeAnchor>
  <cdr:relSizeAnchor xmlns:cdr="http://schemas.openxmlformats.org/drawingml/2006/chartDrawing">
    <cdr:from>
      <cdr:x>0.04267</cdr:x>
      <cdr:y>0.34286</cdr:y>
    </cdr:from>
    <cdr:to>
      <cdr:x>0.13988</cdr:x>
      <cdr:y>0.40535</cdr:y>
    </cdr:to>
    <cdr:pic>
      <cdr:nvPicPr>
        <cdr:cNvPr id="17" name="chart"/>
        <cdr:cNvPicPr>
          <a:picLocks xmlns:a="http://schemas.openxmlformats.org/drawingml/2006/main" noChangeAspect="1"/>
        </cdr:cNvPicPr>
      </cdr:nvPicPr>
      <cdr:blipFill>
        <a:blip xmlns:a="http://schemas.openxmlformats.org/drawingml/2006/main" xmlns:r="http://schemas.openxmlformats.org/officeDocument/2006/relationships" r:embed="rId3">
          <a:duotone>
            <a:prstClr val="black"/>
            <a:srgbClr val="D9C3A5">
              <a:tint val="50000"/>
              <a:satMod val="180000"/>
            </a:srgbClr>
          </a:duotone>
        </a:blip>
        <a:stretch xmlns:a="http://schemas.openxmlformats.org/drawingml/2006/main">
          <a:fillRect/>
        </a:stretch>
      </cdr:blipFill>
      <cdr:spPr>
        <a:xfrm xmlns:a="http://schemas.openxmlformats.org/drawingml/2006/main">
          <a:off x="234086" y="1097280"/>
          <a:ext cx="533333" cy="200000"/>
        </a:xfrm>
        <a:prstGeom xmlns:a="http://schemas.openxmlformats.org/drawingml/2006/main" prst="rect">
          <a:avLst/>
        </a:prstGeom>
      </cdr:spPr>
    </cdr:pic>
  </cdr:relSizeAnchor>
  <cdr:relSizeAnchor xmlns:cdr="http://schemas.openxmlformats.org/drawingml/2006/chartDrawing">
    <cdr:from>
      <cdr:x>0.52667</cdr:x>
      <cdr:y>0.11886</cdr:y>
    </cdr:from>
    <cdr:to>
      <cdr:x>0.62388</cdr:x>
      <cdr:y>0.18135</cdr:y>
    </cdr:to>
    <cdr:pic>
      <cdr:nvPicPr>
        <cdr:cNvPr id="22" name="chart"/>
        <cdr:cNvPicPr>
          <a:picLocks xmlns:a="http://schemas.openxmlformats.org/drawingml/2006/main" noChangeAspect="1"/>
        </cdr:cNvPicPr>
      </cdr:nvPicPr>
      <cdr:blipFill>
        <a:blip xmlns:a="http://schemas.openxmlformats.org/drawingml/2006/main" xmlns:r="http://schemas.openxmlformats.org/officeDocument/2006/relationships" r:embed="rId4">
          <a:duotone>
            <a:prstClr val="black"/>
            <a:srgbClr val="D9C3A5">
              <a:tint val="50000"/>
              <a:satMod val="180000"/>
            </a:srgbClr>
          </a:duotone>
        </a:blip>
        <a:stretch xmlns:a="http://schemas.openxmlformats.org/drawingml/2006/main">
          <a:fillRect/>
        </a:stretch>
      </cdr:blipFill>
      <cdr:spPr>
        <a:xfrm xmlns:a="http://schemas.openxmlformats.org/drawingml/2006/main">
          <a:off x="2889504" y="380390"/>
          <a:ext cx="533333" cy="20000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0.27091</cdr:x>
      <cdr:y>0.23043</cdr:y>
    </cdr:from>
    <cdr:to>
      <cdr:x>0.36026</cdr:x>
      <cdr:y>0.27006</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duotone>
            <a:prstClr val="black"/>
            <a:srgbClr val="D9C3A5">
              <a:tint val="50000"/>
              <a:satMod val="180000"/>
            </a:srgbClr>
          </a:duotone>
        </a:blip>
        <a:stretch xmlns:a="http://schemas.openxmlformats.org/drawingml/2006/main">
          <a:fillRect/>
        </a:stretch>
      </cdr:blipFill>
      <cdr:spPr>
        <a:xfrm xmlns:a="http://schemas.openxmlformats.org/drawingml/2006/main">
          <a:off x="1645920" y="1163116"/>
          <a:ext cx="542857" cy="200000"/>
        </a:xfrm>
        <a:prstGeom xmlns:a="http://schemas.openxmlformats.org/drawingml/2006/main" prst="rect">
          <a:avLst/>
        </a:prstGeom>
      </cdr:spPr>
    </cdr:pic>
  </cdr:relSizeAnchor>
  <cdr:relSizeAnchor xmlns:cdr="http://schemas.openxmlformats.org/drawingml/2006/chartDrawing">
    <cdr:from>
      <cdr:x>0.3865</cdr:x>
      <cdr:y>0.51594</cdr:y>
    </cdr:from>
    <cdr:to>
      <cdr:x>0.47585</cdr:x>
      <cdr:y>0.55557</cdr:y>
    </cdr:to>
    <cdr:pic>
      <cdr:nvPicPr>
        <cdr:cNvPr id="13" name="chart"/>
        <cdr:cNvPicPr>
          <a:picLocks xmlns:a="http://schemas.openxmlformats.org/drawingml/2006/main" noChangeAspect="1"/>
        </cdr:cNvPicPr>
      </cdr:nvPicPr>
      <cdr:blipFill>
        <a:blip xmlns:a="http://schemas.openxmlformats.org/drawingml/2006/main" xmlns:r="http://schemas.openxmlformats.org/officeDocument/2006/relationships" r:embed="rId2">
          <a:duotone>
            <a:prstClr val="black"/>
            <a:srgbClr val="D9C3A5">
              <a:tint val="50000"/>
              <a:satMod val="180000"/>
            </a:srgbClr>
          </a:duotone>
        </a:blip>
        <a:stretch xmlns:a="http://schemas.openxmlformats.org/drawingml/2006/main">
          <a:fillRect/>
        </a:stretch>
      </cdr:blipFill>
      <cdr:spPr>
        <a:xfrm xmlns:a="http://schemas.openxmlformats.org/drawingml/2006/main">
          <a:off x="2348180" y="2604212"/>
          <a:ext cx="542857" cy="200000"/>
        </a:xfrm>
        <a:prstGeom xmlns:a="http://schemas.openxmlformats.org/drawingml/2006/main" prst="rect">
          <a:avLst/>
        </a:prstGeom>
      </cdr:spPr>
    </cdr:pic>
  </cdr:relSizeAnchor>
  <cdr:relSizeAnchor xmlns:cdr="http://schemas.openxmlformats.org/drawingml/2006/chartDrawing">
    <cdr:from>
      <cdr:x>0.58517</cdr:x>
      <cdr:y>0.18116</cdr:y>
    </cdr:from>
    <cdr:to>
      <cdr:x>0.67452</cdr:x>
      <cdr:y>0.22078</cdr:y>
    </cdr:to>
    <cdr:pic>
      <cdr:nvPicPr>
        <cdr:cNvPr id="14" name="chart"/>
        <cdr:cNvPicPr>
          <a:picLocks xmlns:a="http://schemas.openxmlformats.org/drawingml/2006/main" noChangeAspect="1"/>
        </cdr:cNvPicPr>
      </cdr:nvPicPr>
      <cdr:blipFill>
        <a:blip xmlns:a="http://schemas.openxmlformats.org/drawingml/2006/main" xmlns:r="http://schemas.openxmlformats.org/officeDocument/2006/relationships" r:embed="rId3">
          <a:duotone>
            <a:prstClr val="black"/>
            <a:srgbClr val="D9C3A5">
              <a:tint val="50000"/>
              <a:satMod val="180000"/>
            </a:srgbClr>
          </a:duotone>
        </a:blip>
        <a:stretch xmlns:a="http://schemas.openxmlformats.org/drawingml/2006/main">
          <a:fillRect/>
        </a:stretch>
      </cdr:blipFill>
      <cdr:spPr>
        <a:xfrm xmlns:a="http://schemas.openxmlformats.org/drawingml/2006/main">
          <a:off x="3555187" y="914400"/>
          <a:ext cx="542857" cy="200000"/>
        </a:xfrm>
        <a:prstGeom xmlns:a="http://schemas.openxmlformats.org/drawingml/2006/main" prst="rect">
          <a:avLst/>
        </a:prstGeom>
      </cdr:spPr>
    </cdr:pic>
  </cdr:relSizeAnchor>
  <cdr:relSizeAnchor xmlns:cdr="http://schemas.openxmlformats.org/drawingml/2006/chartDrawing">
    <cdr:from>
      <cdr:x>0.68631</cdr:x>
      <cdr:y>0.6058</cdr:y>
    </cdr:from>
    <cdr:to>
      <cdr:x>0.77566</cdr:x>
      <cdr:y>0.64542</cdr:y>
    </cdr:to>
    <cdr:pic>
      <cdr:nvPicPr>
        <cdr:cNvPr id="15" name="chart"/>
        <cdr:cNvPicPr>
          <a:picLocks xmlns:a="http://schemas.openxmlformats.org/drawingml/2006/main" noChangeAspect="1"/>
        </cdr:cNvPicPr>
      </cdr:nvPicPr>
      <cdr:blipFill>
        <a:blip xmlns:a="http://schemas.openxmlformats.org/drawingml/2006/main" xmlns:r="http://schemas.openxmlformats.org/officeDocument/2006/relationships" r:embed="rId4">
          <a:duotone>
            <a:prstClr val="black"/>
            <a:srgbClr val="D9C3A5">
              <a:tint val="50000"/>
              <a:satMod val="180000"/>
            </a:srgbClr>
          </a:duotone>
        </a:blip>
        <a:stretch xmlns:a="http://schemas.openxmlformats.org/drawingml/2006/main">
          <a:fillRect/>
        </a:stretch>
      </cdr:blipFill>
      <cdr:spPr>
        <a:xfrm xmlns:a="http://schemas.openxmlformats.org/drawingml/2006/main">
          <a:off x="4169664" y="3057754"/>
          <a:ext cx="542857" cy="200000"/>
        </a:xfrm>
        <a:prstGeom xmlns:a="http://schemas.openxmlformats.org/drawingml/2006/main" prst="rect">
          <a:avLst/>
        </a:prstGeom>
      </cdr:spPr>
    </cdr:pic>
  </cdr:relSizeAnchor>
  <cdr:relSizeAnchor xmlns:cdr="http://schemas.openxmlformats.org/drawingml/2006/chartDrawing">
    <cdr:from>
      <cdr:x>0.88859</cdr:x>
      <cdr:y>0.18261</cdr:y>
    </cdr:from>
    <cdr:to>
      <cdr:x>0.97794</cdr:x>
      <cdr:y>0.22223</cdr:y>
    </cdr:to>
    <cdr:pic>
      <cdr:nvPicPr>
        <cdr:cNvPr id="16" name="chart"/>
        <cdr:cNvPicPr>
          <a:picLocks xmlns:a="http://schemas.openxmlformats.org/drawingml/2006/main" noChangeAspect="1"/>
        </cdr:cNvPicPr>
      </cdr:nvPicPr>
      <cdr:blipFill>
        <a:blip xmlns:a="http://schemas.openxmlformats.org/drawingml/2006/main" xmlns:r="http://schemas.openxmlformats.org/officeDocument/2006/relationships" r:embed="rId5">
          <a:duotone>
            <a:prstClr val="black"/>
            <a:srgbClr val="D9C3A5">
              <a:tint val="50000"/>
              <a:satMod val="180000"/>
            </a:srgbClr>
          </a:duotone>
        </a:blip>
        <a:stretch xmlns:a="http://schemas.openxmlformats.org/drawingml/2006/main">
          <a:fillRect/>
        </a:stretch>
      </cdr:blipFill>
      <cdr:spPr>
        <a:xfrm xmlns:a="http://schemas.openxmlformats.org/drawingml/2006/main">
          <a:off x="5398618" y="921716"/>
          <a:ext cx="542857" cy="20000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0.77536</cdr:x>
      <cdr:y>0.40732</cdr:y>
    </cdr:from>
    <cdr:to>
      <cdr:x>0.95939</cdr:x>
      <cdr:y>0.68708</cdr:y>
    </cdr:to>
    <cdr:sp macro="" textlink="">
      <cdr:nvSpPr>
        <cdr:cNvPr id="3" name="Circular Arrow 2"/>
        <cdr:cNvSpPr/>
      </cdr:nvSpPr>
      <cdr:spPr>
        <a:xfrm xmlns:a="http://schemas.openxmlformats.org/drawingml/2006/main">
          <a:off x="4253922" y="1423867"/>
          <a:ext cx="1009663" cy="977950"/>
        </a:xfrm>
        <a:prstGeom xmlns:a="http://schemas.openxmlformats.org/drawingml/2006/main" prst="circular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0.44053</cdr:x>
      <cdr:y>0.22182</cdr:y>
    </cdr:from>
    <cdr:to>
      <cdr:x>0.53919</cdr:x>
      <cdr:y>0.26995</cdr:y>
    </cdr:to>
    <cdr:sp macro="" textlink="">
      <cdr:nvSpPr>
        <cdr:cNvPr id="22" name="Straight Arrow Connector 21"/>
        <cdr:cNvSpPr/>
      </cdr:nvSpPr>
      <cdr:spPr>
        <a:xfrm xmlns:a="http://schemas.openxmlformats.org/drawingml/2006/main" flipV="1">
          <a:off x="2416911" y="775411"/>
          <a:ext cx="541325" cy="168249"/>
        </a:xfrm>
        <a:prstGeom xmlns:a="http://schemas.openxmlformats.org/drawingml/2006/main" prst="straightConnector1">
          <a:avLst/>
        </a:prstGeom>
        <a:ln xmlns:a="http://schemas.openxmlformats.org/drawingml/2006/main" w="1905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0.89067</cdr:x>
      <cdr:y>0.58385</cdr:y>
    </cdr:from>
    <cdr:to>
      <cdr:x>0.9844</cdr:x>
      <cdr:y>0.64106</cdr:y>
    </cdr:to>
    <cdr:pic>
      <cdr:nvPicPr>
        <cdr:cNvPr id="23" name="chart"/>
        <cdr:cNvPicPr>
          <a:picLocks xmlns:a="http://schemas.openxmlformats.org/drawingml/2006/main" noChangeAspect="1"/>
        </cdr:cNvPicPr>
      </cdr:nvPicPr>
      <cdr:blipFill>
        <a:blip xmlns:a="http://schemas.openxmlformats.org/drawingml/2006/main" xmlns:r="http://schemas.openxmlformats.org/officeDocument/2006/relationships" r:embed="rId1">
          <a:duotone>
            <a:prstClr val="black"/>
            <a:srgbClr val="D9C3A5">
              <a:tint val="50000"/>
              <a:satMod val="180000"/>
            </a:srgbClr>
          </a:duotone>
        </a:blip>
        <a:stretch xmlns:a="http://schemas.openxmlformats.org/drawingml/2006/main">
          <a:fillRect/>
        </a:stretch>
      </cdr:blipFill>
      <cdr:spPr>
        <a:xfrm xmlns:a="http://schemas.openxmlformats.org/drawingml/2006/main">
          <a:off x="4886553" y="2040941"/>
          <a:ext cx="514286" cy="200000"/>
        </a:xfrm>
        <a:prstGeom xmlns:a="http://schemas.openxmlformats.org/drawingml/2006/main" prst="rect">
          <a:avLst/>
        </a:prstGeom>
      </cdr:spPr>
    </cdr:pic>
  </cdr:relSizeAnchor>
  <cdr:relSizeAnchor xmlns:cdr="http://schemas.openxmlformats.org/drawingml/2006/chartDrawing">
    <cdr:from>
      <cdr:x>0.008</cdr:x>
      <cdr:y>0.56501</cdr:y>
    </cdr:from>
    <cdr:to>
      <cdr:x>0.10174</cdr:x>
      <cdr:y>0.62223</cdr:y>
    </cdr:to>
    <cdr:pic>
      <cdr:nvPicPr>
        <cdr:cNvPr id="24" name="chart"/>
        <cdr:cNvPicPr>
          <a:picLocks xmlns:a="http://schemas.openxmlformats.org/drawingml/2006/main" noChangeAspect="1"/>
        </cdr:cNvPicPr>
      </cdr:nvPicPr>
      <cdr:blipFill>
        <a:blip xmlns:a="http://schemas.openxmlformats.org/drawingml/2006/main" xmlns:r="http://schemas.openxmlformats.org/officeDocument/2006/relationships" r:embed="rId2">
          <a:duotone>
            <a:prstClr val="black"/>
            <a:srgbClr val="D9C3A5">
              <a:tint val="50000"/>
              <a:satMod val="180000"/>
            </a:srgbClr>
          </a:duotone>
        </a:blip>
        <a:stretch xmlns:a="http://schemas.openxmlformats.org/drawingml/2006/main">
          <a:fillRect/>
        </a:stretch>
      </cdr:blipFill>
      <cdr:spPr>
        <a:xfrm xmlns:a="http://schemas.openxmlformats.org/drawingml/2006/main">
          <a:off x="43891" y="1975104"/>
          <a:ext cx="514286" cy="200000"/>
        </a:xfrm>
        <a:prstGeom xmlns:a="http://schemas.openxmlformats.org/drawingml/2006/main" prst="rect">
          <a:avLst/>
        </a:prstGeom>
      </cdr:spPr>
    </cdr:pic>
  </cdr:relSizeAnchor>
  <cdr:relSizeAnchor xmlns:cdr="http://schemas.openxmlformats.org/drawingml/2006/chartDrawing">
    <cdr:from>
      <cdr:x>0.016</cdr:x>
      <cdr:y>0.31808</cdr:y>
    </cdr:from>
    <cdr:to>
      <cdr:x>0.10974</cdr:x>
      <cdr:y>0.3753</cdr:y>
    </cdr:to>
    <cdr:pic>
      <cdr:nvPicPr>
        <cdr:cNvPr id="25" name="chart"/>
        <cdr:cNvPicPr>
          <a:picLocks xmlns:a="http://schemas.openxmlformats.org/drawingml/2006/main" noChangeAspect="1"/>
        </cdr:cNvPicPr>
      </cdr:nvPicPr>
      <cdr:blipFill>
        <a:blip xmlns:a="http://schemas.openxmlformats.org/drawingml/2006/main" xmlns:r="http://schemas.openxmlformats.org/officeDocument/2006/relationships" r:embed="rId3">
          <a:duotone>
            <a:prstClr val="black"/>
            <a:srgbClr val="D9C3A5">
              <a:tint val="50000"/>
              <a:satMod val="180000"/>
            </a:srgbClr>
          </a:duotone>
        </a:blip>
        <a:stretch xmlns:a="http://schemas.openxmlformats.org/drawingml/2006/main">
          <a:fillRect/>
        </a:stretch>
      </cdr:blipFill>
      <cdr:spPr>
        <a:xfrm xmlns:a="http://schemas.openxmlformats.org/drawingml/2006/main">
          <a:off x="87782" y="1111911"/>
          <a:ext cx="514286" cy="200000"/>
        </a:xfrm>
        <a:prstGeom xmlns:a="http://schemas.openxmlformats.org/drawingml/2006/main" prst="rect">
          <a:avLst/>
        </a:prstGeom>
      </cdr:spPr>
    </cdr:pic>
  </cdr:relSizeAnchor>
  <cdr:relSizeAnchor xmlns:cdr="http://schemas.openxmlformats.org/drawingml/2006/chartDrawing">
    <cdr:from>
      <cdr:x>0.54267</cdr:x>
      <cdr:y>0.17997</cdr:y>
    </cdr:from>
    <cdr:to>
      <cdr:x>0.6364</cdr:x>
      <cdr:y>0.23718</cdr:y>
    </cdr:to>
    <cdr:pic>
      <cdr:nvPicPr>
        <cdr:cNvPr id="26" name="chart"/>
        <cdr:cNvPicPr>
          <a:picLocks xmlns:a="http://schemas.openxmlformats.org/drawingml/2006/main" noChangeAspect="1"/>
        </cdr:cNvPicPr>
      </cdr:nvPicPr>
      <cdr:blipFill>
        <a:blip xmlns:a="http://schemas.openxmlformats.org/drawingml/2006/main" xmlns:r="http://schemas.openxmlformats.org/officeDocument/2006/relationships" r:embed="rId4">
          <a:duotone>
            <a:prstClr val="black"/>
            <a:srgbClr val="D9C3A5">
              <a:tint val="50000"/>
              <a:satMod val="180000"/>
            </a:srgbClr>
          </a:duotone>
        </a:blip>
        <a:stretch xmlns:a="http://schemas.openxmlformats.org/drawingml/2006/main">
          <a:fillRect/>
        </a:stretch>
      </cdr:blipFill>
      <cdr:spPr>
        <a:xfrm xmlns:a="http://schemas.openxmlformats.org/drawingml/2006/main">
          <a:off x="2977286" y="629107"/>
          <a:ext cx="514286" cy="200000"/>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0.74132</cdr:x>
      <cdr:y>0.25916</cdr:y>
    </cdr:from>
    <cdr:to>
      <cdr:x>0.93056</cdr:x>
      <cdr:y>0.38482</cdr:y>
    </cdr:to>
    <cdr:sp macro="" textlink="">
      <cdr:nvSpPr>
        <cdr:cNvPr id="14" name="Curved Down Arrow 13"/>
        <cdr:cNvSpPr/>
      </cdr:nvSpPr>
      <cdr:spPr>
        <a:xfrm xmlns:a="http://schemas.openxmlformats.org/drawingml/2006/main">
          <a:off x="4067175" y="942975"/>
          <a:ext cx="1038225" cy="457200"/>
        </a:xfrm>
        <a:prstGeom xmlns:a="http://schemas.openxmlformats.org/drawingml/2006/main" prst="curvedDown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0.15799</cdr:x>
      <cdr:y>0.65445</cdr:y>
    </cdr:from>
    <cdr:to>
      <cdr:x>0.22917</cdr:x>
      <cdr:y>0.86911</cdr:y>
    </cdr:to>
    <cdr:sp macro="" textlink="">
      <cdr:nvSpPr>
        <cdr:cNvPr id="16" name="Curved Left Arrow 15"/>
        <cdr:cNvSpPr/>
      </cdr:nvSpPr>
      <cdr:spPr>
        <a:xfrm xmlns:a="http://schemas.openxmlformats.org/drawingml/2006/main">
          <a:off x="866775" y="2381250"/>
          <a:ext cx="390525" cy="781050"/>
        </a:xfrm>
        <a:prstGeom xmlns:a="http://schemas.openxmlformats.org/drawingml/2006/main" prst="curvedLef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0.89333</cdr:x>
      <cdr:y>0.39405</cdr:y>
    </cdr:from>
    <cdr:to>
      <cdr:x>0.98013</cdr:x>
      <cdr:y>0.44902</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1">
          <a:duotone>
            <a:prstClr val="black"/>
            <a:srgbClr val="D9C3A5">
              <a:tint val="50000"/>
              <a:satMod val="180000"/>
            </a:srgbClr>
          </a:duotone>
        </a:blip>
        <a:stretch xmlns:a="http://schemas.openxmlformats.org/drawingml/2006/main">
          <a:fillRect/>
        </a:stretch>
      </cdr:blipFill>
      <cdr:spPr>
        <a:xfrm xmlns:a="http://schemas.openxmlformats.org/drawingml/2006/main">
          <a:off x="4901184" y="1433780"/>
          <a:ext cx="476191" cy="200000"/>
        </a:xfrm>
        <a:prstGeom xmlns:a="http://schemas.openxmlformats.org/drawingml/2006/main" prst="rect">
          <a:avLst/>
        </a:prstGeom>
      </cdr:spPr>
    </cdr:pic>
  </cdr:relSizeAnchor>
  <cdr:relSizeAnchor xmlns:cdr="http://schemas.openxmlformats.org/drawingml/2006/chartDrawing">
    <cdr:from>
      <cdr:x>0.408</cdr:x>
      <cdr:y>0.93085</cdr:y>
    </cdr:from>
    <cdr:to>
      <cdr:x>0.49479</cdr:x>
      <cdr:y>0.98581</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2">
          <a:duotone>
            <a:prstClr val="black"/>
            <a:srgbClr val="D9C3A5">
              <a:tint val="50000"/>
              <a:satMod val="180000"/>
            </a:srgbClr>
          </a:duotone>
        </a:blip>
        <a:stretch xmlns:a="http://schemas.openxmlformats.org/drawingml/2006/main">
          <a:fillRect/>
        </a:stretch>
      </cdr:blipFill>
      <cdr:spPr>
        <a:xfrm xmlns:a="http://schemas.openxmlformats.org/drawingml/2006/main">
          <a:off x="2238451" y="3386937"/>
          <a:ext cx="476191" cy="200000"/>
        </a:xfrm>
        <a:prstGeom xmlns:a="http://schemas.openxmlformats.org/drawingml/2006/main" prst="rect">
          <a:avLst/>
        </a:prstGeom>
      </cdr:spPr>
    </cdr:pic>
  </cdr:relSizeAnchor>
  <cdr:relSizeAnchor xmlns:cdr="http://schemas.openxmlformats.org/drawingml/2006/chartDrawing">
    <cdr:from>
      <cdr:x>0.06533</cdr:x>
      <cdr:y>0.82228</cdr:y>
    </cdr:from>
    <cdr:to>
      <cdr:x>0.15213</cdr:x>
      <cdr:y>0.87725</cdr:y>
    </cdr:to>
    <cdr:pic>
      <cdr:nvPicPr>
        <cdr:cNvPr id="11" name="chart"/>
        <cdr:cNvPicPr>
          <a:picLocks xmlns:a="http://schemas.openxmlformats.org/drawingml/2006/main" noChangeAspect="1"/>
        </cdr:cNvPicPr>
      </cdr:nvPicPr>
      <cdr:blipFill>
        <a:blip xmlns:a="http://schemas.openxmlformats.org/drawingml/2006/main" xmlns:r="http://schemas.openxmlformats.org/officeDocument/2006/relationships" r:embed="rId3">
          <a:duotone>
            <a:prstClr val="black"/>
            <a:srgbClr val="D9C3A5">
              <a:tint val="50000"/>
              <a:satMod val="180000"/>
            </a:srgbClr>
          </a:duotone>
        </a:blip>
        <a:stretch xmlns:a="http://schemas.openxmlformats.org/drawingml/2006/main">
          <a:fillRect/>
        </a:stretch>
      </cdr:blipFill>
      <cdr:spPr>
        <a:xfrm xmlns:a="http://schemas.openxmlformats.org/drawingml/2006/main">
          <a:off x="358444" y="2991917"/>
          <a:ext cx="476191" cy="200000"/>
        </a:xfrm>
        <a:prstGeom xmlns:a="http://schemas.openxmlformats.org/drawingml/2006/main" prst="rect">
          <a:avLst/>
        </a:prstGeom>
      </cdr:spPr>
    </cdr:pic>
  </cdr:relSizeAnchor>
  <cdr:relSizeAnchor xmlns:cdr="http://schemas.openxmlformats.org/drawingml/2006/chartDrawing">
    <cdr:from>
      <cdr:x>0.04</cdr:x>
      <cdr:y>0.24327</cdr:y>
    </cdr:from>
    <cdr:to>
      <cdr:x>0.12679</cdr:x>
      <cdr:y>0.29823</cdr:y>
    </cdr:to>
    <cdr:pic>
      <cdr:nvPicPr>
        <cdr:cNvPr id="17" name="chart"/>
        <cdr:cNvPicPr>
          <a:picLocks xmlns:a="http://schemas.openxmlformats.org/drawingml/2006/main" noChangeAspect="1"/>
        </cdr:cNvPicPr>
      </cdr:nvPicPr>
      <cdr:blipFill>
        <a:blip xmlns:a="http://schemas.openxmlformats.org/drawingml/2006/main" xmlns:r="http://schemas.openxmlformats.org/officeDocument/2006/relationships" r:embed="rId4">
          <a:duotone>
            <a:prstClr val="black"/>
            <a:srgbClr val="D9C3A5">
              <a:tint val="50000"/>
              <a:satMod val="180000"/>
            </a:srgbClr>
          </a:duotone>
        </a:blip>
        <a:stretch xmlns:a="http://schemas.openxmlformats.org/drawingml/2006/main">
          <a:fillRect/>
        </a:stretch>
      </cdr:blipFill>
      <cdr:spPr>
        <a:xfrm xmlns:a="http://schemas.openxmlformats.org/drawingml/2006/main">
          <a:off x="219456" y="885140"/>
          <a:ext cx="476191" cy="20000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9E469E-CB43-4ED5-B3E3-3AFB9C7C4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4579</TotalTime>
  <Pages>10</Pages>
  <Words>15748</Words>
  <Characters>89769</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190th Meeting of                         State Level Bankers’ Committee                                    of Andhra Pradesh                              (7th Meeting of Reorganized                AP State)</vt:lpstr>
    </vt:vector>
  </TitlesOfParts>
  <Company>Agenda &amp; Background Notes</Company>
  <LinksUpToDate>false</LinksUpToDate>
  <CharactersWithSpaces>105307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190th Meeting of                         State Level Bankers’ Committee                                    of Andhra Pradesh                              (7th Meeting of Reorganized                AP State)</dc:title>
  <dc:creator>Andhra bank</dc:creator>
  <cp:lastModifiedBy>Valued Customer</cp:lastModifiedBy>
  <cp:revision>403</cp:revision>
  <cp:lastPrinted>2016-08-31T12:16:00Z</cp:lastPrinted>
  <dcterms:created xsi:type="dcterms:W3CDTF">2016-05-31T04:53:00Z</dcterms:created>
  <dcterms:modified xsi:type="dcterms:W3CDTF">2016-09-09T12:00:00Z</dcterms:modified>
</cp:coreProperties>
</file>